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4250AD" w14:textId="294CF9D1" w:rsidR="00E11AE8" w:rsidRPr="00F744B1" w:rsidRDefault="00387811" w:rsidP="003A2152">
      <w:pPr>
        <w:spacing w:line="240" w:lineRule="auto"/>
        <w:rPr>
          <w:rFonts w:asciiTheme="minorHAnsi" w:hAnsiTheme="minorHAnsi" w:cstheme="minorHAnsi"/>
          <w:lang w:val="en-GB"/>
        </w:rPr>
      </w:pPr>
      <w:bookmarkStart w:id="0" w:name="_GoBack"/>
      <w:bookmarkEnd w:id="0"/>
      <w:r w:rsidRPr="00F744B1">
        <w:rPr>
          <w:rStyle w:val="SubtleReference"/>
          <w:rFonts w:asciiTheme="minorHAnsi" w:hAnsiTheme="minorHAnsi" w:cstheme="minorHAnsi"/>
          <w:noProof/>
          <w:lang w:val="en-US"/>
        </w:rPr>
        <w:drawing>
          <wp:anchor distT="0" distB="0" distL="114300" distR="114300" simplePos="0" relativeHeight="251663360" behindDoc="1" locked="0" layoutInCell="1" allowOverlap="1" wp14:anchorId="408BA49F" wp14:editId="736DE5F8">
            <wp:simplePos x="0" y="0"/>
            <wp:positionH relativeFrom="column">
              <wp:posOffset>5310505</wp:posOffset>
            </wp:positionH>
            <wp:positionV relativeFrom="paragraph">
              <wp:posOffset>-901065</wp:posOffset>
            </wp:positionV>
            <wp:extent cx="1453515" cy="401955"/>
            <wp:effectExtent l="0" t="0" r="0" b="0"/>
            <wp:wrapNone/>
            <wp:docPr id="11"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3515" cy="40195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CB1229" w:rsidRPr="00F744B1">
        <w:rPr>
          <w:rFonts w:asciiTheme="minorHAnsi" w:hAnsiTheme="minorHAnsi" w:cstheme="minorHAnsi"/>
          <w:noProof/>
          <w:lang w:val="en-US"/>
        </w:rPr>
        <w:drawing>
          <wp:anchor distT="0" distB="0" distL="114300" distR="114300" simplePos="0" relativeHeight="251661312" behindDoc="1" locked="0" layoutInCell="1" allowOverlap="1" wp14:anchorId="238CF4C4" wp14:editId="091898E7">
            <wp:simplePos x="0" y="0"/>
            <wp:positionH relativeFrom="column">
              <wp:posOffset>-327660</wp:posOffset>
            </wp:positionH>
            <wp:positionV relativeFrom="paragraph">
              <wp:posOffset>297180</wp:posOffset>
            </wp:positionV>
            <wp:extent cx="7094220" cy="31851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b="5991"/>
                    <a:stretch/>
                  </pic:blipFill>
                  <pic:spPr bwMode="auto">
                    <a:xfrm>
                      <a:off x="0" y="0"/>
                      <a:ext cx="7094220" cy="3185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F89D34" w14:textId="77777777" w:rsidR="00FB7A33" w:rsidRPr="00F744B1" w:rsidRDefault="00FB7A33" w:rsidP="003A2152">
      <w:pPr>
        <w:spacing w:line="240" w:lineRule="auto"/>
        <w:rPr>
          <w:rFonts w:asciiTheme="minorHAnsi" w:hAnsiTheme="minorHAnsi" w:cstheme="minorHAnsi"/>
        </w:rPr>
      </w:pPr>
    </w:p>
    <w:p w14:paraId="47B3D152" w14:textId="27B82909" w:rsidR="00FB7A33" w:rsidRPr="00F744B1" w:rsidRDefault="00FB7A33" w:rsidP="003A2152">
      <w:pPr>
        <w:pStyle w:val="Heading9"/>
        <w:spacing w:line="240" w:lineRule="auto"/>
        <w:rPr>
          <w:rFonts w:asciiTheme="minorHAnsi" w:hAnsiTheme="minorHAnsi" w:cstheme="minorHAnsi"/>
        </w:rPr>
      </w:pPr>
      <w:r w:rsidRPr="00F744B1">
        <w:rPr>
          <w:rFonts w:asciiTheme="minorHAnsi" w:hAnsiTheme="minorHAnsi" w:cstheme="minorHAnsi"/>
          <w:lang w:val="fr-CA" w:bidi="fr-CA"/>
        </w:rPr>
        <w:t xml:space="preserve">Modèle de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inter-agences de gestion de </w:t>
      </w:r>
      <w:r w:rsidR="00E507CA">
        <w:rPr>
          <w:rFonts w:asciiTheme="minorHAnsi" w:hAnsiTheme="minorHAnsi" w:cstheme="minorHAnsi"/>
          <w:lang w:val="fr-CA" w:bidi="fr-CA"/>
        </w:rPr>
        <w:t>cas</w:t>
      </w:r>
      <w:r w:rsidRPr="00F744B1">
        <w:rPr>
          <w:rFonts w:asciiTheme="minorHAnsi" w:hAnsiTheme="minorHAnsi" w:cstheme="minorHAnsi"/>
          <w:lang w:val="fr-CA" w:bidi="fr-CA"/>
        </w:rPr>
        <w:t xml:space="preserve"> de protection de l’enfance </w:t>
      </w:r>
    </w:p>
    <w:p w14:paraId="5872132D" w14:textId="77777777" w:rsidR="00FB7A33" w:rsidRPr="00F744B1" w:rsidRDefault="00FB7A33" w:rsidP="003A2152">
      <w:pPr>
        <w:spacing w:line="240" w:lineRule="auto"/>
        <w:ind w:right="1260"/>
        <w:rPr>
          <w:rFonts w:asciiTheme="minorHAnsi" w:hAnsiTheme="minorHAnsi" w:cstheme="minorHAnsi"/>
          <w:b/>
        </w:rPr>
      </w:pPr>
    </w:p>
    <w:p w14:paraId="37C3FF1F" w14:textId="77777777" w:rsidR="002C16F2" w:rsidRPr="00F744B1" w:rsidRDefault="002C16F2" w:rsidP="003A2152">
      <w:pPr>
        <w:spacing w:line="240" w:lineRule="auto"/>
        <w:ind w:right="1260"/>
        <w:rPr>
          <w:rFonts w:asciiTheme="minorHAnsi" w:hAnsiTheme="minorHAnsi" w:cstheme="minorHAnsi"/>
          <w:b/>
          <w:lang w:val="fr-CA"/>
        </w:rPr>
      </w:pPr>
    </w:p>
    <w:p w14:paraId="751F1A61" w14:textId="77777777" w:rsidR="00FD2DD3" w:rsidRPr="00F744B1" w:rsidRDefault="00FD2DD3" w:rsidP="003A2152">
      <w:pPr>
        <w:spacing w:line="240" w:lineRule="auto"/>
        <w:ind w:right="1260"/>
        <w:rPr>
          <w:rFonts w:asciiTheme="minorHAnsi" w:hAnsiTheme="minorHAnsi" w:cstheme="minorHAnsi"/>
          <w:b/>
          <w:lang w:val="fr-CA"/>
        </w:rPr>
      </w:pPr>
    </w:p>
    <w:tbl>
      <w:tblPr>
        <w:tblStyle w:val="TableauGrille1Clair-Accentuation11"/>
        <w:tblW w:w="0" w:type="auto"/>
        <w:tblLook w:val="04A0" w:firstRow="1" w:lastRow="0" w:firstColumn="1" w:lastColumn="0" w:noHBand="0" w:noVBand="1"/>
      </w:tblPr>
      <w:tblGrid>
        <w:gridCol w:w="2661"/>
        <w:gridCol w:w="7324"/>
      </w:tblGrid>
      <w:tr w:rsidR="00C8203B" w:rsidRPr="00F744B1" w14:paraId="49475ECF" w14:textId="77777777" w:rsidTr="00C82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85" w:type="dxa"/>
            <w:gridSpan w:val="2"/>
          </w:tcPr>
          <w:p w14:paraId="4543FE70" w14:textId="77777777" w:rsidR="00C8203B" w:rsidRPr="00F744B1" w:rsidRDefault="00C8203B" w:rsidP="003A2152">
            <w:pPr>
              <w:spacing w:before="120" w:after="120" w:line="240" w:lineRule="auto"/>
              <w:jc w:val="center"/>
              <w:rPr>
                <w:rFonts w:asciiTheme="minorHAnsi" w:eastAsia="Calibri" w:hAnsiTheme="minorHAnsi" w:cstheme="minorHAnsi"/>
                <w:bCs w:val="0"/>
                <w:color w:val="FF0000"/>
                <w:szCs w:val="20"/>
                <w:lang w:val="fr-CA"/>
              </w:rPr>
            </w:pPr>
            <w:r w:rsidRPr="00F744B1">
              <w:rPr>
                <w:rFonts w:asciiTheme="minorHAnsi" w:eastAsia="Calibri" w:hAnsiTheme="minorHAnsi" w:cstheme="minorHAnsi"/>
                <w:color w:val="FF0000"/>
                <w:sz w:val="20"/>
                <w:szCs w:val="20"/>
                <w:lang w:val="fr-CA" w:bidi="fr-CA"/>
              </w:rPr>
              <w:t xml:space="preserve">                 </w:t>
            </w:r>
          </w:p>
          <w:p w14:paraId="5C84EAA0" w14:textId="76783AF6" w:rsidR="00C8203B" w:rsidRPr="00F744B1" w:rsidRDefault="00C8203B" w:rsidP="003A2152">
            <w:pPr>
              <w:pStyle w:val="Heading7"/>
              <w:jc w:val="center"/>
              <w:outlineLvl w:val="6"/>
              <w:rPr>
                <w:rFonts w:asciiTheme="minorHAnsi" w:hAnsiTheme="minorHAnsi" w:cstheme="minorHAnsi"/>
                <w:b w:val="0"/>
                <w:lang w:val="fr-CA"/>
              </w:rPr>
            </w:pPr>
            <w:r w:rsidRPr="00F744B1">
              <w:rPr>
                <w:rFonts w:asciiTheme="minorHAnsi" w:hAnsiTheme="minorHAnsi" w:cstheme="minorHAnsi"/>
                <w:lang w:val="fr-CA" w:bidi="fr-CA"/>
              </w:rPr>
              <w:t xml:space="preserve">[Ajouter les </w:t>
            </w:r>
            <w:r w:rsidR="00877402" w:rsidRPr="00F744B1">
              <w:rPr>
                <w:rFonts w:asciiTheme="minorHAnsi" w:hAnsiTheme="minorHAnsi" w:cstheme="minorHAnsi"/>
                <w:lang w:val="fr-CA" w:bidi="fr-CA"/>
              </w:rPr>
              <w:t>logos des agences participantes</w:t>
            </w:r>
            <w:r w:rsidRPr="00F744B1">
              <w:rPr>
                <w:rFonts w:asciiTheme="minorHAnsi" w:hAnsiTheme="minorHAnsi" w:cstheme="minorHAnsi"/>
                <w:lang w:val="fr-CA" w:bidi="fr-CA"/>
              </w:rPr>
              <w:t>]</w:t>
            </w:r>
          </w:p>
          <w:p w14:paraId="7229D117" w14:textId="77777777" w:rsidR="00C8203B" w:rsidRPr="00F744B1" w:rsidRDefault="00C8203B" w:rsidP="003A2152">
            <w:pPr>
              <w:spacing w:before="120" w:after="120" w:line="240" w:lineRule="auto"/>
              <w:jc w:val="center"/>
              <w:rPr>
                <w:rFonts w:asciiTheme="minorHAnsi" w:eastAsia="Calibri" w:hAnsiTheme="minorHAnsi" w:cstheme="minorHAnsi"/>
                <w:bCs w:val="0"/>
                <w:color w:val="FF0000"/>
                <w:szCs w:val="20"/>
                <w:lang w:val="fr-CA"/>
              </w:rPr>
            </w:pPr>
            <w:r w:rsidRPr="00F744B1">
              <w:rPr>
                <w:rFonts w:asciiTheme="minorHAnsi" w:eastAsia="Calibri" w:hAnsiTheme="minorHAnsi" w:cstheme="minorHAnsi"/>
                <w:color w:val="FF0000"/>
                <w:sz w:val="20"/>
                <w:szCs w:val="20"/>
                <w:lang w:val="fr-CA" w:bidi="fr-CA"/>
              </w:rPr>
              <w:t xml:space="preserve"> </w:t>
            </w:r>
          </w:p>
        </w:tc>
      </w:tr>
      <w:tr w:rsidR="00C8203B" w:rsidRPr="00F744B1" w14:paraId="4B621941" w14:textId="77777777" w:rsidTr="00C8203B">
        <w:tc>
          <w:tcPr>
            <w:cnfStyle w:val="001000000000" w:firstRow="0" w:lastRow="0" w:firstColumn="1" w:lastColumn="0" w:oddVBand="0" w:evenVBand="0" w:oddHBand="0" w:evenHBand="0" w:firstRowFirstColumn="0" w:firstRowLastColumn="0" w:lastRowFirstColumn="0" w:lastRowLastColumn="0"/>
            <w:tcW w:w="2661" w:type="dxa"/>
          </w:tcPr>
          <w:p w14:paraId="520D03FD" w14:textId="77777777" w:rsidR="00C8203B" w:rsidRPr="00F744B1" w:rsidRDefault="00C8203B" w:rsidP="003A2152">
            <w:pPr>
              <w:pStyle w:val="Heading6"/>
              <w:outlineLvl w:val="5"/>
              <w:rPr>
                <w:rFonts w:asciiTheme="minorHAnsi" w:hAnsiTheme="minorHAnsi" w:cstheme="minorHAnsi"/>
                <w:b/>
                <w:lang w:val="en-GB"/>
              </w:rPr>
            </w:pPr>
            <w:r w:rsidRPr="00F744B1">
              <w:rPr>
                <w:rFonts w:asciiTheme="minorHAnsi" w:hAnsiTheme="minorHAnsi" w:cstheme="minorHAnsi"/>
                <w:lang w:val="fr-CA" w:bidi="fr-CA"/>
              </w:rPr>
              <w:lastRenderedPageBreak/>
              <w:t>Pays</w:t>
            </w:r>
          </w:p>
        </w:tc>
        <w:tc>
          <w:tcPr>
            <w:tcW w:w="7324" w:type="dxa"/>
          </w:tcPr>
          <w:p w14:paraId="585EE41D" w14:textId="77777777" w:rsidR="00C8203B" w:rsidRPr="00F744B1" w:rsidRDefault="00DC0276"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r w:rsidRPr="00F744B1">
              <w:rPr>
                <w:rFonts w:asciiTheme="minorHAnsi" w:hAnsiTheme="minorHAnsi" w:cstheme="minorHAnsi"/>
                <w:lang w:val="fr-CA" w:bidi="fr-CA"/>
              </w:rPr>
              <w:t>Nom du ou des pays</w:t>
            </w:r>
          </w:p>
        </w:tc>
      </w:tr>
      <w:tr w:rsidR="00C8203B" w:rsidRPr="00F744B1" w14:paraId="1E402410" w14:textId="77777777" w:rsidTr="00C8203B">
        <w:tc>
          <w:tcPr>
            <w:cnfStyle w:val="001000000000" w:firstRow="0" w:lastRow="0" w:firstColumn="1" w:lastColumn="0" w:oddVBand="0" w:evenVBand="0" w:oddHBand="0" w:evenHBand="0" w:firstRowFirstColumn="0" w:firstRowLastColumn="0" w:lastRowFirstColumn="0" w:lastRowLastColumn="0"/>
            <w:tcW w:w="2661" w:type="dxa"/>
          </w:tcPr>
          <w:p w14:paraId="0D6FC1F6" w14:textId="3B8B0EC4" w:rsidR="00C8203B" w:rsidRPr="00F744B1" w:rsidRDefault="00C8203B" w:rsidP="003A2152">
            <w:pPr>
              <w:pStyle w:val="Heading6"/>
              <w:outlineLvl w:val="5"/>
              <w:rPr>
                <w:rFonts w:asciiTheme="minorHAnsi" w:hAnsiTheme="minorHAnsi" w:cstheme="minorHAnsi"/>
                <w:b/>
                <w:lang w:val="en-GB"/>
              </w:rPr>
            </w:pPr>
            <w:r w:rsidRPr="00F744B1">
              <w:rPr>
                <w:rFonts w:asciiTheme="minorHAnsi" w:hAnsiTheme="minorHAnsi" w:cstheme="minorHAnsi"/>
                <w:lang w:val="fr-CA" w:bidi="fr-CA"/>
              </w:rPr>
              <w:t xml:space="preserve">Lieux </w:t>
            </w:r>
            <w:r w:rsidR="00A25745">
              <w:rPr>
                <w:rFonts w:asciiTheme="minorHAnsi" w:hAnsiTheme="minorHAnsi" w:cstheme="minorHAnsi"/>
                <w:lang w:val="fr-CA" w:bidi="fr-CA"/>
              </w:rPr>
              <w:t>de réponse</w:t>
            </w:r>
          </w:p>
        </w:tc>
        <w:tc>
          <w:tcPr>
            <w:tcW w:w="7324" w:type="dxa"/>
          </w:tcPr>
          <w:p w14:paraId="1370AAB3" w14:textId="45755531"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r w:rsidRPr="00F744B1">
              <w:rPr>
                <w:rFonts w:asciiTheme="minorHAnsi" w:hAnsiTheme="minorHAnsi" w:cstheme="minorHAnsi"/>
                <w:lang w:val="fr-CA" w:bidi="fr-CA"/>
              </w:rPr>
              <w:t xml:space="preserve">[Régions couvertes par les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w:t>
            </w:r>
          </w:p>
          <w:p w14:paraId="64514E92"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r>
      <w:tr w:rsidR="00C8203B" w:rsidRPr="00F744B1" w14:paraId="2393EB41" w14:textId="77777777" w:rsidTr="00C8203B">
        <w:trPr>
          <w:trHeight w:val="562"/>
        </w:trPr>
        <w:tc>
          <w:tcPr>
            <w:cnfStyle w:val="001000000000" w:firstRow="0" w:lastRow="0" w:firstColumn="1" w:lastColumn="0" w:oddVBand="0" w:evenVBand="0" w:oddHBand="0" w:evenHBand="0" w:firstRowFirstColumn="0" w:firstRowLastColumn="0" w:lastRowFirstColumn="0" w:lastRowLastColumn="0"/>
            <w:tcW w:w="2661" w:type="dxa"/>
          </w:tcPr>
          <w:p w14:paraId="1DB4384E" w14:textId="77777777" w:rsidR="00C8203B" w:rsidRPr="00F744B1" w:rsidRDefault="00C8203B" w:rsidP="003A2152">
            <w:pPr>
              <w:pStyle w:val="Heading6"/>
              <w:outlineLvl w:val="5"/>
              <w:rPr>
                <w:rFonts w:asciiTheme="minorHAnsi" w:hAnsiTheme="minorHAnsi" w:cstheme="minorHAnsi"/>
                <w:b/>
                <w:lang w:val="en-GB"/>
              </w:rPr>
            </w:pPr>
            <w:r w:rsidRPr="00F744B1">
              <w:rPr>
                <w:rFonts w:asciiTheme="minorHAnsi" w:hAnsiTheme="minorHAnsi" w:cstheme="minorHAnsi"/>
                <w:lang w:val="fr-CA" w:bidi="fr-CA"/>
              </w:rPr>
              <w:t>Partenaires</w:t>
            </w:r>
          </w:p>
        </w:tc>
        <w:tc>
          <w:tcPr>
            <w:tcW w:w="7324" w:type="dxa"/>
          </w:tcPr>
          <w:p w14:paraId="25E0CE8C"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lang w:val="en-GB"/>
              </w:rPr>
            </w:pPr>
            <w:r w:rsidRPr="00F744B1">
              <w:rPr>
                <w:rFonts w:asciiTheme="minorHAnsi" w:eastAsia="Calibri" w:hAnsiTheme="minorHAnsi" w:cstheme="minorHAnsi"/>
                <w:lang w:val="fr-CA" w:bidi="fr-CA"/>
              </w:rPr>
              <w:t xml:space="preserve">1. </w:t>
            </w:r>
          </w:p>
          <w:p w14:paraId="3C608BE7"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lang w:val="en-GB"/>
              </w:rPr>
            </w:pPr>
            <w:r w:rsidRPr="00F744B1">
              <w:rPr>
                <w:rFonts w:asciiTheme="minorHAnsi" w:eastAsia="Calibri" w:hAnsiTheme="minorHAnsi" w:cstheme="minorHAnsi"/>
                <w:lang w:val="fr-CA" w:bidi="fr-CA"/>
              </w:rPr>
              <w:t xml:space="preserve">2. </w:t>
            </w:r>
          </w:p>
          <w:p w14:paraId="5EE3FBDA"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lang w:val="en-GB"/>
              </w:rPr>
            </w:pPr>
            <w:r w:rsidRPr="00F744B1">
              <w:rPr>
                <w:rFonts w:asciiTheme="minorHAnsi" w:eastAsia="Calibri" w:hAnsiTheme="minorHAnsi" w:cstheme="minorHAnsi"/>
                <w:lang w:val="fr-CA" w:bidi="fr-CA"/>
              </w:rPr>
              <w:t xml:space="preserve">3. </w:t>
            </w:r>
          </w:p>
          <w:p w14:paraId="6B41B95A"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lang w:val="en-GB"/>
              </w:rPr>
            </w:pPr>
            <w:r w:rsidRPr="00F744B1">
              <w:rPr>
                <w:rFonts w:asciiTheme="minorHAnsi" w:eastAsia="Calibri" w:hAnsiTheme="minorHAnsi" w:cstheme="minorHAnsi"/>
                <w:lang w:val="fr-CA" w:bidi="fr-CA"/>
              </w:rPr>
              <w:t xml:space="preserve">4. </w:t>
            </w:r>
          </w:p>
          <w:p w14:paraId="5370A5C2"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lang w:val="en-GB"/>
              </w:rPr>
            </w:pPr>
            <w:r w:rsidRPr="00F744B1">
              <w:rPr>
                <w:rFonts w:asciiTheme="minorHAnsi" w:eastAsia="Calibri" w:hAnsiTheme="minorHAnsi" w:cstheme="minorHAnsi"/>
                <w:lang w:val="fr-CA" w:bidi="fr-CA"/>
              </w:rPr>
              <w:t xml:space="preserve">5. </w:t>
            </w:r>
          </w:p>
        </w:tc>
      </w:tr>
      <w:tr w:rsidR="00C8203B" w:rsidRPr="00F744B1" w14:paraId="282D1BF9" w14:textId="77777777" w:rsidTr="00C8203B">
        <w:trPr>
          <w:trHeight w:val="523"/>
        </w:trPr>
        <w:tc>
          <w:tcPr>
            <w:cnfStyle w:val="001000000000" w:firstRow="0" w:lastRow="0" w:firstColumn="1" w:lastColumn="0" w:oddVBand="0" w:evenVBand="0" w:oddHBand="0" w:evenHBand="0" w:firstRowFirstColumn="0" w:firstRowLastColumn="0" w:lastRowFirstColumn="0" w:lastRowLastColumn="0"/>
            <w:tcW w:w="2661" w:type="dxa"/>
          </w:tcPr>
          <w:p w14:paraId="7CB4E60A" w14:textId="77777777" w:rsidR="00C8203B" w:rsidRPr="00F744B1" w:rsidRDefault="00C8203B" w:rsidP="003A2152">
            <w:pPr>
              <w:pStyle w:val="Heading6"/>
              <w:outlineLvl w:val="5"/>
              <w:rPr>
                <w:rFonts w:asciiTheme="minorHAnsi" w:hAnsiTheme="minorHAnsi" w:cstheme="minorHAnsi"/>
                <w:b/>
                <w:lang w:val="en-GB"/>
              </w:rPr>
            </w:pPr>
            <w:r w:rsidRPr="00F744B1">
              <w:rPr>
                <w:rFonts w:asciiTheme="minorHAnsi" w:hAnsiTheme="minorHAnsi" w:cstheme="minorHAnsi"/>
                <w:lang w:val="fr-CA" w:bidi="fr-CA"/>
              </w:rPr>
              <w:t>Date d’approbation :</w:t>
            </w:r>
          </w:p>
        </w:tc>
        <w:tc>
          <w:tcPr>
            <w:tcW w:w="7324" w:type="dxa"/>
          </w:tcPr>
          <w:p w14:paraId="42EA0E23" w14:textId="7D7AF70F"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GB"/>
              </w:rPr>
            </w:pPr>
            <w:r w:rsidRPr="00F744B1">
              <w:rPr>
                <w:rFonts w:asciiTheme="minorHAnsi" w:hAnsiTheme="minorHAnsi" w:cstheme="minorHAnsi"/>
                <w:lang w:val="fr-CA" w:bidi="fr-CA"/>
              </w:rPr>
              <w:t>[jj/mm/aaaa]</w:t>
            </w:r>
          </w:p>
        </w:tc>
      </w:tr>
      <w:tr w:rsidR="00C8203B" w:rsidRPr="00F744B1" w14:paraId="408A6216" w14:textId="77777777" w:rsidTr="00C8203B">
        <w:trPr>
          <w:trHeight w:val="548"/>
        </w:trPr>
        <w:tc>
          <w:tcPr>
            <w:cnfStyle w:val="001000000000" w:firstRow="0" w:lastRow="0" w:firstColumn="1" w:lastColumn="0" w:oddVBand="0" w:evenVBand="0" w:oddHBand="0" w:evenHBand="0" w:firstRowFirstColumn="0" w:firstRowLastColumn="0" w:lastRowFirstColumn="0" w:lastRowLastColumn="0"/>
            <w:tcW w:w="2661" w:type="dxa"/>
          </w:tcPr>
          <w:p w14:paraId="6596EF54" w14:textId="49ABAD85" w:rsidR="00C8203B" w:rsidRPr="00F744B1" w:rsidRDefault="00C8203B" w:rsidP="003A2152">
            <w:pPr>
              <w:pStyle w:val="Heading6"/>
              <w:outlineLvl w:val="5"/>
              <w:rPr>
                <w:rFonts w:asciiTheme="minorHAnsi" w:hAnsiTheme="minorHAnsi" w:cstheme="minorHAnsi"/>
                <w:b/>
                <w:lang w:val="en-GB"/>
              </w:rPr>
            </w:pPr>
            <w:r w:rsidRPr="00F744B1">
              <w:rPr>
                <w:rFonts w:asciiTheme="minorHAnsi" w:hAnsiTheme="minorHAnsi" w:cstheme="minorHAnsi"/>
                <w:lang w:val="fr-CA" w:bidi="fr-CA"/>
              </w:rPr>
              <w:t>Révisions</w:t>
            </w:r>
            <w:r w:rsidR="00877402" w:rsidRPr="00F744B1">
              <w:rPr>
                <w:rFonts w:asciiTheme="minorHAnsi" w:hAnsiTheme="minorHAnsi" w:cstheme="minorHAnsi"/>
                <w:lang w:val="fr-CA" w:bidi="fr-CA"/>
              </w:rPr>
              <w:t> :</w:t>
            </w:r>
          </w:p>
        </w:tc>
        <w:tc>
          <w:tcPr>
            <w:tcW w:w="7324" w:type="dxa"/>
          </w:tcPr>
          <w:p w14:paraId="6A685B7B" w14:textId="77777777" w:rsidR="00C8203B" w:rsidRPr="00F744B1" w:rsidRDefault="00C8203B"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lang w:val="en-GB"/>
              </w:rPr>
            </w:pPr>
          </w:p>
        </w:tc>
      </w:tr>
    </w:tbl>
    <w:p w14:paraId="17E1CF1F" w14:textId="3DE2C277" w:rsidR="00210793" w:rsidRPr="00F744B1" w:rsidRDefault="00210793" w:rsidP="003A2152">
      <w:pPr>
        <w:spacing w:line="240" w:lineRule="auto"/>
        <w:ind w:right="1260"/>
        <w:rPr>
          <w:rFonts w:asciiTheme="minorHAnsi" w:hAnsiTheme="minorHAnsi" w:cstheme="minorHAnsi"/>
          <w:b/>
          <w:lang w:val="en-GB"/>
        </w:rPr>
      </w:pPr>
    </w:p>
    <w:sdt>
      <w:sdtPr>
        <w:rPr>
          <w:rFonts w:asciiTheme="minorHAnsi" w:eastAsiaTheme="minorEastAsia" w:hAnsiTheme="minorHAnsi" w:cstheme="minorHAnsi"/>
          <w:bCs w:val="0"/>
          <w:caps w:val="0"/>
          <w:color w:val="auto"/>
          <w:sz w:val="22"/>
          <w:szCs w:val="22"/>
          <w:lang w:val="en-GB"/>
        </w:rPr>
        <w:id w:val="-1897113074"/>
        <w:docPartObj>
          <w:docPartGallery w:val="Table of Contents"/>
          <w:docPartUnique/>
        </w:docPartObj>
      </w:sdtPr>
      <w:sdtEndPr>
        <w:rPr>
          <w:b/>
          <w:noProof/>
        </w:rPr>
      </w:sdtEndPr>
      <w:sdtContent>
        <w:p w14:paraId="5CB24F2B" w14:textId="77777777" w:rsidR="00CA2959" w:rsidRPr="00F744B1" w:rsidRDefault="00CA2959" w:rsidP="003A2152">
          <w:pPr>
            <w:pStyle w:val="TOCHeading"/>
            <w:rPr>
              <w:rFonts w:asciiTheme="minorHAnsi" w:hAnsiTheme="minorHAnsi" w:cstheme="minorHAnsi"/>
              <w:lang w:val="en-GB"/>
            </w:rPr>
          </w:pPr>
          <w:r w:rsidRPr="00F744B1">
            <w:rPr>
              <w:rFonts w:asciiTheme="minorHAnsi" w:hAnsiTheme="minorHAnsi" w:cstheme="minorHAnsi"/>
              <w:lang w:val="fr-CA" w:bidi="fr-CA"/>
            </w:rPr>
            <w:t>Table des matières</w:t>
          </w:r>
        </w:p>
        <w:p w14:paraId="1EFAB856" w14:textId="77777777" w:rsidR="00923320" w:rsidRDefault="00CA2959">
          <w:pPr>
            <w:pStyle w:val="TOC1"/>
            <w:rPr>
              <w:b w:val="0"/>
              <w:bCs w:val="0"/>
              <w:noProof/>
              <w:sz w:val="22"/>
              <w:szCs w:val="22"/>
              <w:lang w:val="fr-CA" w:eastAsia="fr-CA"/>
            </w:rPr>
          </w:pPr>
          <w:r w:rsidRPr="00F744B1">
            <w:rPr>
              <w:noProof/>
              <w:lang w:val="fr-CA" w:bidi="fr-CA"/>
            </w:rPr>
            <w:fldChar w:fldCharType="begin"/>
          </w:r>
          <w:r w:rsidRPr="00F744B1">
            <w:rPr>
              <w:noProof/>
              <w:lang w:val="fr-CA" w:bidi="fr-CA"/>
            </w:rPr>
            <w:instrText xml:space="preserve"> TOC \o "1-3" \h \z \u </w:instrText>
          </w:r>
          <w:r w:rsidRPr="00F744B1">
            <w:rPr>
              <w:noProof/>
              <w:lang w:val="fr-CA" w:bidi="fr-CA"/>
            </w:rPr>
            <w:fldChar w:fldCharType="separate"/>
          </w:r>
          <w:hyperlink w:anchor="_Toc15290403" w:history="1">
            <w:r w:rsidR="00923320" w:rsidRPr="00522E9E">
              <w:rPr>
                <w:rStyle w:val="Hyperlink"/>
                <w:rFonts w:cstheme="minorHAnsi"/>
                <w:noProof/>
                <w:lang w:val="fr-CA" w:bidi="fr-CA"/>
              </w:rPr>
              <w:t>PRÉSENTATION DU MODÈLE DE PROCÉDURES OPÉRATIONNELLES STANDARDISÉES</w:t>
            </w:r>
            <w:r w:rsidR="00923320">
              <w:rPr>
                <w:noProof/>
                <w:webHidden/>
              </w:rPr>
              <w:tab/>
            </w:r>
            <w:r w:rsidR="00923320">
              <w:rPr>
                <w:noProof/>
                <w:webHidden/>
              </w:rPr>
              <w:fldChar w:fldCharType="begin"/>
            </w:r>
            <w:r w:rsidR="00923320">
              <w:rPr>
                <w:noProof/>
                <w:webHidden/>
              </w:rPr>
              <w:instrText xml:space="preserve"> PAGEREF _Toc15290403 \h </w:instrText>
            </w:r>
            <w:r w:rsidR="00923320">
              <w:rPr>
                <w:noProof/>
                <w:webHidden/>
              </w:rPr>
            </w:r>
            <w:r w:rsidR="00923320">
              <w:rPr>
                <w:noProof/>
                <w:webHidden/>
              </w:rPr>
              <w:fldChar w:fldCharType="separate"/>
            </w:r>
            <w:r w:rsidR="00923320">
              <w:rPr>
                <w:noProof/>
                <w:webHidden/>
              </w:rPr>
              <w:t>5</w:t>
            </w:r>
            <w:r w:rsidR="00923320">
              <w:rPr>
                <w:noProof/>
                <w:webHidden/>
              </w:rPr>
              <w:fldChar w:fldCharType="end"/>
            </w:r>
          </w:hyperlink>
        </w:p>
        <w:p w14:paraId="137E7AD2" w14:textId="77777777" w:rsidR="00923320" w:rsidRDefault="00CA4B6F">
          <w:pPr>
            <w:pStyle w:val="TOC1"/>
            <w:rPr>
              <w:b w:val="0"/>
              <w:bCs w:val="0"/>
              <w:noProof/>
              <w:sz w:val="22"/>
              <w:szCs w:val="22"/>
              <w:lang w:val="fr-CA" w:eastAsia="fr-CA"/>
            </w:rPr>
          </w:pPr>
          <w:hyperlink w:anchor="_Toc15290404" w:history="1">
            <w:r w:rsidR="00923320" w:rsidRPr="00522E9E">
              <w:rPr>
                <w:rStyle w:val="Hyperlink"/>
                <w:rFonts w:cstheme="minorHAnsi"/>
                <w:noProof/>
                <w:lang w:val="fr-CA" w:bidi="fr-CA"/>
              </w:rPr>
              <w:t>MODE D’EMPLOI</w:t>
            </w:r>
            <w:r w:rsidR="00923320">
              <w:rPr>
                <w:noProof/>
                <w:webHidden/>
              </w:rPr>
              <w:tab/>
            </w:r>
            <w:r w:rsidR="00923320">
              <w:rPr>
                <w:noProof/>
                <w:webHidden/>
              </w:rPr>
              <w:fldChar w:fldCharType="begin"/>
            </w:r>
            <w:r w:rsidR="00923320">
              <w:rPr>
                <w:noProof/>
                <w:webHidden/>
              </w:rPr>
              <w:instrText xml:space="preserve"> PAGEREF _Toc15290404 \h </w:instrText>
            </w:r>
            <w:r w:rsidR="00923320">
              <w:rPr>
                <w:noProof/>
                <w:webHidden/>
              </w:rPr>
            </w:r>
            <w:r w:rsidR="00923320">
              <w:rPr>
                <w:noProof/>
                <w:webHidden/>
              </w:rPr>
              <w:fldChar w:fldCharType="separate"/>
            </w:r>
            <w:r w:rsidR="00923320">
              <w:rPr>
                <w:noProof/>
                <w:webHidden/>
              </w:rPr>
              <w:t>6</w:t>
            </w:r>
            <w:r w:rsidR="00923320">
              <w:rPr>
                <w:noProof/>
                <w:webHidden/>
              </w:rPr>
              <w:fldChar w:fldCharType="end"/>
            </w:r>
          </w:hyperlink>
        </w:p>
        <w:p w14:paraId="763A95A0" w14:textId="77777777" w:rsidR="00923320" w:rsidRDefault="00CA4B6F">
          <w:pPr>
            <w:pStyle w:val="TOC1"/>
            <w:rPr>
              <w:b w:val="0"/>
              <w:bCs w:val="0"/>
              <w:noProof/>
              <w:sz w:val="22"/>
              <w:szCs w:val="22"/>
              <w:lang w:val="fr-CA" w:eastAsia="fr-CA"/>
            </w:rPr>
          </w:pPr>
          <w:hyperlink w:anchor="_Toc15290405" w:history="1">
            <w:r w:rsidR="00923320" w:rsidRPr="00522E9E">
              <w:rPr>
                <w:rStyle w:val="Hyperlink"/>
                <w:rFonts w:cstheme="minorHAnsi"/>
                <w:noProof/>
                <w:lang w:val="fr-CA" w:bidi="fr-CA"/>
              </w:rPr>
              <w:t>PARTIE 1 : CONTEXTE ET INTRODUCTION</w:t>
            </w:r>
            <w:r w:rsidR="00923320">
              <w:rPr>
                <w:noProof/>
                <w:webHidden/>
              </w:rPr>
              <w:tab/>
            </w:r>
            <w:r w:rsidR="00923320">
              <w:rPr>
                <w:noProof/>
                <w:webHidden/>
              </w:rPr>
              <w:fldChar w:fldCharType="begin"/>
            </w:r>
            <w:r w:rsidR="00923320">
              <w:rPr>
                <w:noProof/>
                <w:webHidden/>
              </w:rPr>
              <w:instrText xml:space="preserve"> PAGEREF _Toc15290405 \h </w:instrText>
            </w:r>
            <w:r w:rsidR="00923320">
              <w:rPr>
                <w:noProof/>
                <w:webHidden/>
              </w:rPr>
            </w:r>
            <w:r w:rsidR="00923320">
              <w:rPr>
                <w:noProof/>
                <w:webHidden/>
              </w:rPr>
              <w:fldChar w:fldCharType="separate"/>
            </w:r>
            <w:r w:rsidR="00923320">
              <w:rPr>
                <w:noProof/>
                <w:webHidden/>
              </w:rPr>
              <w:t>7</w:t>
            </w:r>
            <w:r w:rsidR="00923320">
              <w:rPr>
                <w:noProof/>
                <w:webHidden/>
              </w:rPr>
              <w:fldChar w:fldCharType="end"/>
            </w:r>
          </w:hyperlink>
        </w:p>
        <w:p w14:paraId="408B20AF" w14:textId="77777777" w:rsidR="00923320" w:rsidRDefault="00CA4B6F">
          <w:pPr>
            <w:pStyle w:val="TOC2"/>
            <w:rPr>
              <w:i w:val="0"/>
              <w:iCs w:val="0"/>
              <w:noProof/>
              <w:sz w:val="22"/>
              <w:szCs w:val="22"/>
              <w:lang w:val="fr-CA" w:eastAsia="fr-CA"/>
            </w:rPr>
          </w:pPr>
          <w:hyperlink w:anchor="_Toc15290406" w:history="1">
            <w:r w:rsidR="00923320" w:rsidRPr="00522E9E">
              <w:rPr>
                <w:rStyle w:val="Hyperlink"/>
                <w:rFonts w:cstheme="minorHAnsi"/>
                <w:noProof/>
                <w:lang w:val="en-GB"/>
              </w:rPr>
              <w:t>1.1</w:t>
            </w:r>
            <w:r w:rsidR="00923320">
              <w:rPr>
                <w:i w:val="0"/>
                <w:iCs w:val="0"/>
                <w:noProof/>
                <w:sz w:val="22"/>
                <w:szCs w:val="22"/>
                <w:lang w:val="fr-CA" w:eastAsia="fr-CA"/>
              </w:rPr>
              <w:tab/>
            </w:r>
            <w:r w:rsidR="00923320" w:rsidRPr="00522E9E">
              <w:rPr>
                <w:rStyle w:val="Hyperlink"/>
                <w:rFonts w:cstheme="minorHAnsi"/>
                <w:noProof/>
                <w:lang w:val="fr-CA" w:bidi="fr-CA"/>
              </w:rPr>
              <w:t>Gestion de cas</w:t>
            </w:r>
            <w:r w:rsidR="00923320">
              <w:rPr>
                <w:noProof/>
                <w:webHidden/>
              </w:rPr>
              <w:tab/>
            </w:r>
            <w:r w:rsidR="00923320">
              <w:rPr>
                <w:noProof/>
                <w:webHidden/>
              </w:rPr>
              <w:fldChar w:fldCharType="begin"/>
            </w:r>
            <w:r w:rsidR="00923320">
              <w:rPr>
                <w:noProof/>
                <w:webHidden/>
              </w:rPr>
              <w:instrText xml:space="preserve"> PAGEREF _Toc15290406 \h </w:instrText>
            </w:r>
            <w:r w:rsidR="00923320">
              <w:rPr>
                <w:noProof/>
                <w:webHidden/>
              </w:rPr>
            </w:r>
            <w:r w:rsidR="00923320">
              <w:rPr>
                <w:noProof/>
                <w:webHidden/>
              </w:rPr>
              <w:fldChar w:fldCharType="separate"/>
            </w:r>
            <w:r w:rsidR="00923320">
              <w:rPr>
                <w:noProof/>
                <w:webHidden/>
              </w:rPr>
              <w:t>7</w:t>
            </w:r>
            <w:r w:rsidR="00923320">
              <w:rPr>
                <w:noProof/>
                <w:webHidden/>
              </w:rPr>
              <w:fldChar w:fldCharType="end"/>
            </w:r>
          </w:hyperlink>
        </w:p>
        <w:p w14:paraId="3471BDE7" w14:textId="77777777" w:rsidR="00923320" w:rsidRDefault="00CA4B6F">
          <w:pPr>
            <w:pStyle w:val="TOC2"/>
            <w:rPr>
              <w:i w:val="0"/>
              <w:iCs w:val="0"/>
              <w:noProof/>
              <w:sz w:val="22"/>
              <w:szCs w:val="22"/>
              <w:lang w:val="fr-CA" w:eastAsia="fr-CA"/>
            </w:rPr>
          </w:pPr>
          <w:hyperlink w:anchor="_Toc15290407" w:history="1">
            <w:r w:rsidR="00923320" w:rsidRPr="00522E9E">
              <w:rPr>
                <w:rStyle w:val="Hyperlink"/>
                <w:rFonts w:cstheme="minorHAnsi"/>
                <w:noProof/>
                <w:lang w:val="fr-CA"/>
              </w:rPr>
              <w:t>1.2</w:t>
            </w:r>
            <w:r w:rsidR="00923320">
              <w:rPr>
                <w:i w:val="0"/>
                <w:iCs w:val="0"/>
                <w:noProof/>
                <w:sz w:val="22"/>
                <w:szCs w:val="22"/>
                <w:lang w:val="fr-CA" w:eastAsia="fr-CA"/>
              </w:rPr>
              <w:tab/>
            </w:r>
            <w:r w:rsidR="00923320" w:rsidRPr="00522E9E">
              <w:rPr>
                <w:rStyle w:val="Hyperlink"/>
                <w:rFonts w:cstheme="minorHAnsi"/>
                <w:noProof/>
                <w:lang w:val="fr-CA" w:bidi="fr-CA"/>
              </w:rPr>
              <w:t>Objectif et portée des procédures opérationnelles standardisées</w:t>
            </w:r>
            <w:r w:rsidR="00923320">
              <w:rPr>
                <w:noProof/>
                <w:webHidden/>
              </w:rPr>
              <w:tab/>
            </w:r>
            <w:r w:rsidR="00923320">
              <w:rPr>
                <w:noProof/>
                <w:webHidden/>
              </w:rPr>
              <w:fldChar w:fldCharType="begin"/>
            </w:r>
            <w:r w:rsidR="00923320">
              <w:rPr>
                <w:noProof/>
                <w:webHidden/>
              </w:rPr>
              <w:instrText xml:space="preserve"> PAGEREF _Toc15290407 \h </w:instrText>
            </w:r>
            <w:r w:rsidR="00923320">
              <w:rPr>
                <w:noProof/>
                <w:webHidden/>
              </w:rPr>
            </w:r>
            <w:r w:rsidR="00923320">
              <w:rPr>
                <w:noProof/>
                <w:webHidden/>
              </w:rPr>
              <w:fldChar w:fldCharType="separate"/>
            </w:r>
            <w:r w:rsidR="00923320">
              <w:rPr>
                <w:noProof/>
                <w:webHidden/>
              </w:rPr>
              <w:t>7</w:t>
            </w:r>
            <w:r w:rsidR="00923320">
              <w:rPr>
                <w:noProof/>
                <w:webHidden/>
              </w:rPr>
              <w:fldChar w:fldCharType="end"/>
            </w:r>
          </w:hyperlink>
        </w:p>
        <w:p w14:paraId="0A8F2914" w14:textId="77777777" w:rsidR="00923320" w:rsidRDefault="00CA4B6F">
          <w:pPr>
            <w:pStyle w:val="TOC2"/>
            <w:rPr>
              <w:i w:val="0"/>
              <w:iCs w:val="0"/>
              <w:noProof/>
              <w:sz w:val="22"/>
              <w:szCs w:val="22"/>
              <w:lang w:val="fr-CA" w:eastAsia="fr-CA"/>
            </w:rPr>
          </w:pPr>
          <w:hyperlink w:anchor="_Toc15290408" w:history="1">
            <w:r w:rsidR="00923320" w:rsidRPr="00522E9E">
              <w:rPr>
                <w:rStyle w:val="Hyperlink"/>
                <w:rFonts w:cstheme="minorHAnsi"/>
                <w:noProof/>
                <w:lang w:val="en-GB"/>
              </w:rPr>
              <w:t>1.3</w:t>
            </w:r>
            <w:r w:rsidR="00923320">
              <w:rPr>
                <w:i w:val="0"/>
                <w:iCs w:val="0"/>
                <w:noProof/>
                <w:sz w:val="22"/>
                <w:szCs w:val="22"/>
                <w:lang w:val="fr-CA" w:eastAsia="fr-CA"/>
              </w:rPr>
              <w:tab/>
            </w:r>
            <w:r w:rsidR="00923320" w:rsidRPr="00522E9E">
              <w:rPr>
                <w:rStyle w:val="Hyperlink"/>
                <w:rFonts w:cstheme="minorHAnsi"/>
                <w:noProof/>
                <w:lang w:val="fr-CA" w:bidi="fr-CA"/>
              </w:rPr>
              <w:t>Analyse du contexte</w:t>
            </w:r>
            <w:r w:rsidR="00923320">
              <w:rPr>
                <w:noProof/>
                <w:webHidden/>
              </w:rPr>
              <w:tab/>
            </w:r>
            <w:r w:rsidR="00923320">
              <w:rPr>
                <w:noProof/>
                <w:webHidden/>
              </w:rPr>
              <w:fldChar w:fldCharType="begin"/>
            </w:r>
            <w:r w:rsidR="00923320">
              <w:rPr>
                <w:noProof/>
                <w:webHidden/>
              </w:rPr>
              <w:instrText xml:space="preserve"> PAGEREF _Toc15290408 \h </w:instrText>
            </w:r>
            <w:r w:rsidR="00923320">
              <w:rPr>
                <w:noProof/>
                <w:webHidden/>
              </w:rPr>
            </w:r>
            <w:r w:rsidR="00923320">
              <w:rPr>
                <w:noProof/>
                <w:webHidden/>
              </w:rPr>
              <w:fldChar w:fldCharType="separate"/>
            </w:r>
            <w:r w:rsidR="00923320">
              <w:rPr>
                <w:noProof/>
                <w:webHidden/>
              </w:rPr>
              <w:t>8</w:t>
            </w:r>
            <w:r w:rsidR="00923320">
              <w:rPr>
                <w:noProof/>
                <w:webHidden/>
              </w:rPr>
              <w:fldChar w:fldCharType="end"/>
            </w:r>
          </w:hyperlink>
        </w:p>
        <w:p w14:paraId="312795CB" w14:textId="77777777" w:rsidR="00923320" w:rsidRDefault="00CA4B6F">
          <w:pPr>
            <w:pStyle w:val="TOC2"/>
            <w:rPr>
              <w:i w:val="0"/>
              <w:iCs w:val="0"/>
              <w:noProof/>
              <w:sz w:val="22"/>
              <w:szCs w:val="22"/>
              <w:lang w:val="fr-CA" w:eastAsia="fr-CA"/>
            </w:rPr>
          </w:pPr>
          <w:hyperlink w:anchor="_Toc15290409" w:history="1">
            <w:r w:rsidR="00923320" w:rsidRPr="00522E9E">
              <w:rPr>
                <w:rStyle w:val="Hyperlink"/>
                <w:rFonts w:cstheme="minorHAnsi"/>
                <w:noProof/>
                <w:lang w:val="en-GB"/>
              </w:rPr>
              <w:t>1.4</w:t>
            </w:r>
            <w:r w:rsidR="00923320">
              <w:rPr>
                <w:i w:val="0"/>
                <w:iCs w:val="0"/>
                <w:noProof/>
                <w:sz w:val="22"/>
                <w:szCs w:val="22"/>
                <w:lang w:val="fr-CA" w:eastAsia="fr-CA"/>
              </w:rPr>
              <w:tab/>
            </w:r>
            <w:r w:rsidR="00923320" w:rsidRPr="00522E9E">
              <w:rPr>
                <w:rStyle w:val="Hyperlink"/>
                <w:rFonts w:cstheme="minorHAnsi"/>
                <w:noProof/>
                <w:lang w:val="fr-CA" w:bidi="fr-CA"/>
              </w:rPr>
              <w:t>Distribution, révision et correction</w:t>
            </w:r>
            <w:r w:rsidR="00923320">
              <w:rPr>
                <w:noProof/>
                <w:webHidden/>
              </w:rPr>
              <w:tab/>
            </w:r>
            <w:r w:rsidR="00923320">
              <w:rPr>
                <w:noProof/>
                <w:webHidden/>
              </w:rPr>
              <w:fldChar w:fldCharType="begin"/>
            </w:r>
            <w:r w:rsidR="00923320">
              <w:rPr>
                <w:noProof/>
                <w:webHidden/>
              </w:rPr>
              <w:instrText xml:space="preserve"> PAGEREF _Toc15290409 \h </w:instrText>
            </w:r>
            <w:r w:rsidR="00923320">
              <w:rPr>
                <w:noProof/>
                <w:webHidden/>
              </w:rPr>
            </w:r>
            <w:r w:rsidR="00923320">
              <w:rPr>
                <w:noProof/>
                <w:webHidden/>
              </w:rPr>
              <w:fldChar w:fldCharType="separate"/>
            </w:r>
            <w:r w:rsidR="00923320">
              <w:rPr>
                <w:noProof/>
                <w:webHidden/>
              </w:rPr>
              <w:t>10</w:t>
            </w:r>
            <w:r w:rsidR="00923320">
              <w:rPr>
                <w:noProof/>
                <w:webHidden/>
              </w:rPr>
              <w:fldChar w:fldCharType="end"/>
            </w:r>
          </w:hyperlink>
        </w:p>
        <w:p w14:paraId="56AA690F" w14:textId="77777777" w:rsidR="00923320" w:rsidRDefault="00CA4B6F">
          <w:pPr>
            <w:pStyle w:val="TOC1"/>
            <w:rPr>
              <w:b w:val="0"/>
              <w:bCs w:val="0"/>
              <w:noProof/>
              <w:sz w:val="22"/>
              <w:szCs w:val="22"/>
              <w:lang w:val="fr-CA" w:eastAsia="fr-CA"/>
            </w:rPr>
          </w:pPr>
          <w:hyperlink w:anchor="_Toc15290410" w:history="1">
            <w:r w:rsidR="00923320" w:rsidRPr="00522E9E">
              <w:rPr>
                <w:rStyle w:val="Hyperlink"/>
                <w:rFonts w:cstheme="minorHAnsi"/>
                <w:noProof/>
                <w:lang w:val="fr-CA" w:bidi="fr-CA"/>
              </w:rPr>
              <w:t>PARTIE 2 : DÉFINITIONS ET PRINCIPES DIRECTEURS</w:t>
            </w:r>
            <w:r w:rsidR="00923320">
              <w:rPr>
                <w:noProof/>
                <w:webHidden/>
              </w:rPr>
              <w:tab/>
            </w:r>
            <w:r w:rsidR="00923320">
              <w:rPr>
                <w:noProof/>
                <w:webHidden/>
              </w:rPr>
              <w:fldChar w:fldCharType="begin"/>
            </w:r>
            <w:r w:rsidR="00923320">
              <w:rPr>
                <w:noProof/>
                <w:webHidden/>
              </w:rPr>
              <w:instrText xml:space="preserve"> PAGEREF _Toc15290410 \h </w:instrText>
            </w:r>
            <w:r w:rsidR="00923320">
              <w:rPr>
                <w:noProof/>
                <w:webHidden/>
              </w:rPr>
            </w:r>
            <w:r w:rsidR="00923320">
              <w:rPr>
                <w:noProof/>
                <w:webHidden/>
              </w:rPr>
              <w:fldChar w:fldCharType="separate"/>
            </w:r>
            <w:r w:rsidR="00923320">
              <w:rPr>
                <w:noProof/>
                <w:webHidden/>
              </w:rPr>
              <w:t>12</w:t>
            </w:r>
            <w:r w:rsidR="00923320">
              <w:rPr>
                <w:noProof/>
                <w:webHidden/>
              </w:rPr>
              <w:fldChar w:fldCharType="end"/>
            </w:r>
          </w:hyperlink>
        </w:p>
        <w:p w14:paraId="628D35E5" w14:textId="77777777" w:rsidR="00923320" w:rsidRDefault="00CA4B6F">
          <w:pPr>
            <w:pStyle w:val="TOC2"/>
            <w:rPr>
              <w:i w:val="0"/>
              <w:iCs w:val="0"/>
              <w:noProof/>
              <w:sz w:val="22"/>
              <w:szCs w:val="22"/>
              <w:lang w:val="fr-CA" w:eastAsia="fr-CA"/>
            </w:rPr>
          </w:pPr>
          <w:hyperlink w:anchor="_Toc15290411" w:history="1">
            <w:r w:rsidR="00923320" w:rsidRPr="00522E9E">
              <w:rPr>
                <w:rStyle w:val="Hyperlink"/>
                <w:rFonts w:cstheme="minorHAnsi"/>
                <w:noProof/>
                <w:lang w:val="fr-CA" w:bidi="fr-CA"/>
              </w:rPr>
              <w:t>2.1 Définitions des principaux termes</w:t>
            </w:r>
            <w:r w:rsidR="00923320">
              <w:rPr>
                <w:noProof/>
                <w:webHidden/>
              </w:rPr>
              <w:tab/>
            </w:r>
            <w:r w:rsidR="00923320">
              <w:rPr>
                <w:noProof/>
                <w:webHidden/>
              </w:rPr>
              <w:fldChar w:fldCharType="begin"/>
            </w:r>
            <w:r w:rsidR="00923320">
              <w:rPr>
                <w:noProof/>
                <w:webHidden/>
              </w:rPr>
              <w:instrText xml:space="preserve"> PAGEREF _Toc15290411 \h </w:instrText>
            </w:r>
            <w:r w:rsidR="00923320">
              <w:rPr>
                <w:noProof/>
                <w:webHidden/>
              </w:rPr>
            </w:r>
            <w:r w:rsidR="00923320">
              <w:rPr>
                <w:noProof/>
                <w:webHidden/>
              </w:rPr>
              <w:fldChar w:fldCharType="separate"/>
            </w:r>
            <w:r w:rsidR="00923320">
              <w:rPr>
                <w:noProof/>
                <w:webHidden/>
              </w:rPr>
              <w:t>12</w:t>
            </w:r>
            <w:r w:rsidR="00923320">
              <w:rPr>
                <w:noProof/>
                <w:webHidden/>
              </w:rPr>
              <w:fldChar w:fldCharType="end"/>
            </w:r>
          </w:hyperlink>
        </w:p>
        <w:p w14:paraId="5E597D0A" w14:textId="77777777" w:rsidR="00923320" w:rsidRDefault="00CA4B6F">
          <w:pPr>
            <w:pStyle w:val="TOC2"/>
            <w:rPr>
              <w:i w:val="0"/>
              <w:iCs w:val="0"/>
              <w:noProof/>
              <w:sz w:val="22"/>
              <w:szCs w:val="22"/>
              <w:lang w:val="fr-CA" w:eastAsia="fr-CA"/>
            </w:rPr>
          </w:pPr>
          <w:hyperlink w:anchor="_Toc15290412" w:history="1">
            <w:r w:rsidR="00923320" w:rsidRPr="00522E9E">
              <w:rPr>
                <w:rStyle w:val="Hyperlink"/>
                <w:rFonts w:cstheme="minorHAnsi"/>
                <w:noProof/>
                <w:lang w:val="fr-CA" w:bidi="fr-CA"/>
              </w:rPr>
              <w:t>2.2 Principes directeurs de la gestion de cas</w:t>
            </w:r>
            <w:r w:rsidR="00923320">
              <w:rPr>
                <w:noProof/>
                <w:webHidden/>
              </w:rPr>
              <w:tab/>
            </w:r>
            <w:r w:rsidR="00923320">
              <w:rPr>
                <w:noProof/>
                <w:webHidden/>
              </w:rPr>
              <w:fldChar w:fldCharType="begin"/>
            </w:r>
            <w:r w:rsidR="00923320">
              <w:rPr>
                <w:noProof/>
                <w:webHidden/>
              </w:rPr>
              <w:instrText xml:space="preserve"> PAGEREF _Toc15290412 \h </w:instrText>
            </w:r>
            <w:r w:rsidR="00923320">
              <w:rPr>
                <w:noProof/>
                <w:webHidden/>
              </w:rPr>
            </w:r>
            <w:r w:rsidR="00923320">
              <w:rPr>
                <w:noProof/>
                <w:webHidden/>
              </w:rPr>
              <w:fldChar w:fldCharType="separate"/>
            </w:r>
            <w:r w:rsidR="00923320">
              <w:rPr>
                <w:noProof/>
                <w:webHidden/>
              </w:rPr>
              <w:t>13</w:t>
            </w:r>
            <w:r w:rsidR="00923320">
              <w:rPr>
                <w:noProof/>
                <w:webHidden/>
              </w:rPr>
              <w:fldChar w:fldCharType="end"/>
            </w:r>
          </w:hyperlink>
        </w:p>
        <w:p w14:paraId="2A1EC339" w14:textId="77777777" w:rsidR="00923320" w:rsidRDefault="00CA4B6F">
          <w:pPr>
            <w:pStyle w:val="TOC1"/>
            <w:rPr>
              <w:b w:val="0"/>
              <w:bCs w:val="0"/>
              <w:noProof/>
              <w:sz w:val="22"/>
              <w:szCs w:val="22"/>
              <w:lang w:val="fr-CA" w:eastAsia="fr-CA"/>
            </w:rPr>
          </w:pPr>
          <w:hyperlink w:anchor="_Toc15290413" w:history="1">
            <w:r w:rsidR="00923320" w:rsidRPr="00522E9E">
              <w:rPr>
                <w:rStyle w:val="Hyperlink"/>
                <w:rFonts w:cstheme="minorHAnsi"/>
                <w:noProof/>
                <w:lang w:val="fr-CA" w:bidi="fr-CA"/>
              </w:rPr>
              <w:t>PARTIE 3 : Rôles et responsabilités</w:t>
            </w:r>
            <w:r w:rsidR="00923320">
              <w:rPr>
                <w:noProof/>
                <w:webHidden/>
              </w:rPr>
              <w:tab/>
            </w:r>
            <w:r w:rsidR="00923320">
              <w:rPr>
                <w:noProof/>
                <w:webHidden/>
              </w:rPr>
              <w:fldChar w:fldCharType="begin"/>
            </w:r>
            <w:r w:rsidR="00923320">
              <w:rPr>
                <w:noProof/>
                <w:webHidden/>
              </w:rPr>
              <w:instrText xml:space="preserve"> PAGEREF _Toc15290413 \h </w:instrText>
            </w:r>
            <w:r w:rsidR="00923320">
              <w:rPr>
                <w:noProof/>
                <w:webHidden/>
              </w:rPr>
            </w:r>
            <w:r w:rsidR="00923320">
              <w:rPr>
                <w:noProof/>
                <w:webHidden/>
              </w:rPr>
              <w:fldChar w:fldCharType="separate"/>
            </w:r>
            <w:r w:rsidR="00923320">
              <w:rPr>
                <w:noProof/>
                <w:webHidden/>
              </w:rPr>
              <w:t>20</w:t>
            </w:r>
            <w:r w:rsidR="00923320">
              <w:rPr>
                <w:noProof/>
                <w:webHidden/>
              </w:rPr>
              <w:fldChar w:fldCharType="end"/>
            </w:r>
          </w:hyperlink>
        </w:p>
        <w:p w14:paraId="79342C55" w14:textId="77777777" w:rsidR="00923320" w:rsidRDefault="00CA4B6F">
          <w:pPr>
            <w:pStyle w:val="TOC2"/>
            <w:rPr>
              <w:i w:val="0"/>
              <w:iCs w:val="0"/>
              <w:noProof/>
              <w:sz w:val="22"/>
              <w:szCs w:val="22"/>
              <w:lang w:val="fr-CA" w:eastAsia="fr-CA"/>
            </w:rPr>
          </w:pPr>
          <w:hyperlink w:anchor="_Toc15290414" w:history="1">
            <w:r w:rsidR="00923320" w:rsidRPr="00522E9E">
              <w:rPr>
                <w:rStyle w:val="Hyperlink"/>
                <w:rFonts w:cstheme="minorHAnsi"/>
                <w:noProof/>
                <w:lang w:val="fr-CA" w:bidi="fr-CA"/>
              </w:rPr>
              <w:t>3.1 Rôles et responsabilités des principaux intervenants</w:t>
            </w:r>
            <w:r w:rsidR="00923320">
              <w:rPr>
                <w:noProof/>
                <w:webHidden/>
              </w:rPr>
              <w:tab/>
            </w:r>
            <w:r w:rsidR="00923320">
              <w:rPr>
                <w:noProof/>
                <w:webHidden/>
              </w:rPr>
              <w:fldChar w:fldCharType="begin"/>
            </w:r>
            <w:r w:rsidR="00923320">
              <w:rPr>
                <w:noProof/>
                <w:webHidden/>
              </w:rPr>
              <w:instrText xml:space="preserve"> PAGEREF _Toc15290414 \h </w:instrText>
            </w:r>
            <w:r w:rsidR="00923320">
              <w:rPr>
                <w:noProof/>
                <w:webHidden/>
              </w:rPr>
            </w:r>
            <w:r w:rsidR="00923320">
              <w:rPr>
                <w:noProof/>
                <w:webHidden/>
              </w:rPr>
              <w:fldChar w:fldCharType="separate"/>
            </w:r>
            <w:r w:rsidR="00923320">
              <w:rPr>
                <w:noProof/>
                <w:webHidden/>
              </w:rPr>
              <w:t>20</w:t>
            </w:r>
            <w:r w:rsidR="00923320">
              <w:rPr>
                <w:noProof/>
                <w:webHidden/>
              </w:rPr>
              <w:fldChar w:fldCharType="end"/>
            </w:r>
          </w:hyperlink>
        </w:p>
        <w:p w14:paraId="6195B5C8" w14:textId="77777777" w:rsidR="00923320" w:rsidRDefault="00CA4B6F">
          <w:pPr>
            <w:pStyle w:val="TOC2"/>
            <w:rPr>
              <w:i w:val="0"/>
              <w:iCs w:val="0"/>
              <w:noProof/>
              <w:sz w:val="22"/>
              <w:szCs w:val="22"/>
              <w:lang w:val="fr-CA" w:eastAsia="fr-CA"/>
            </w:rPr>
          </w:pPr>
          <w:hyperlink w:anchor="_Toc15290415" w:history="1">
            <w:r w:rsidR="00923320" w:rsidRPr="00522E9E">
              <w:rPr>
                <w:rStyle w:val="Hyperlink"/>
                <w:rFonts w:cstheme="minorHAnsi"/>
                <w:noProof/>
                <w:lang w:val="fr-CA" w:bidi="fr-CA"/>
              </w:rPr>
              <w:t>3.2 Gestionnaires de cas et superviseurs en gestion de cas : rôles et responsabilités, ratios en personnel, compétences fondamentales et renforcement des capacités</w:t>
            </w:r>
            <w:r w:rsidR="00923320">
              <w:rPr>
                <w:noProof/>
                <w:webHidden/>
              </w:rPr>
              <w:tab/>
            </w:r>
            <w:r w:rsidR="00923320">
              <w:rPr>
                <w:noProof/>
                <w:webHidden/>
              </w:rPr>
              <w:fldChar w:fldCharType="begin"/>
            </w:r>
            <w:r w:rsidR="00923320">
              <w:rPr>
                <w:noProof/>
                <w:webHidden/>
              </w:rPr>
              <w:instrText xml:space="preserve"> PAGEREF _Toc15290415 \h </w:instrText>
            </w:r>
            <w:r w:rsidR="00923320">
              <w:rPr>
                <w:noProof/>
                <w:webHidden/>
              </w:rPr>
            </w:r>
            <w:r w:rsidR="00923320">
              <w:rPr>
                <w:noProof/>
                <w:webHidden/>
              </w:rPr>
              <w:fldChar w:fldCharType="separate"/>
            </w:r>
            <w:r w:rsidR="00923320">
              <w:rPr>
                <w:noProof/>
                <w:webHidden/>
              </w:rPr>
              <w:t>20</w:t>
            </w:r>
            <w:r w:rsidR="00923320">
              <w:rPr>
                <w:noProof/>
                <w:webHidden/>
              </w:rPr>
              <w:fldChar w:fldCharType="end"/>
            </w:r>
          </w:hyperlink>
        </w:p>
        <w:p w14:paraId="476BB211" w14:textId="77777777" w:rsidR="00923320" w:rsidRDefault="00CA4B6F">
          <w:pPr>
            <w:pStyle w:val="TOC2"/>
            <w:rPr>
              <w:i w:val="0"/>
              <w:iCs w:val="0"/>
              <w:noProof/>
              <w:sz w:val="22"/>
              <w:szCs w:val="22"/>
              <w:lang w:val="fr-CA" w:eastAsia="fr-CA"/>
            </w:rPr>
          </w:pPr>
          <w:hyperlink w:anchor="_Toc15290416" w:history="1">
            <w:r w:rsidR="00923320" w:rsidRPr="00522E9E">
              <w:rPr>
                <w:rStyle w:val="Hyperlink"/>
                <w:rFonts w:cstheme="minorHAnsi"/>
                <w:noProof/>
                <w:lang w:val="fr-CA" w:bidi="fr-CA"/>
              </w:rPr>
              <w:t>3.3 Cartographie des services</w:t>
            </w:r>
            <w:r w:rsidR="00923320">
              <w:rPr>
                <w:noProof/>
                <w:webHidden/>
              </w:rPr>
              <w:tab/>
            </w:r>
            <w:r w:rsidR="00923320">
              <w:rPr>
                <w:noProof/>
                <w:webHidden/>
              </w:rPr>
              <w:fldChar w:fldCharType="begin"/>
            </w:r>
            <w:r w:rsidR="00923320">
              <w:rPr>
                <w:noProof/>
                <w:webHidden/>
              </w:rPr>
              <w:instrText xml:space="preserve"> PAGEREF _Toc15290416 \h </w:instrText>
            </w:r>
            <w:r w:rsidR="00923320">
              <w:rPr>
                <w:noProof/>
                <w:webHidden/>
              </w:rPr>
            </w:r>
            <w:r w:rsidR="00923320">
              <w:rPr>
                <w:noProof/>
                <w:webHidden/>
              </w:rPr>
              <w:fldChar w:fldCharType="separate"/>
            </w:r>
            <w:r w:rsidR="00923320">
              <w:rPr>
                <w:noProof/>
                <w:webHidden/>
              </w:rPr>
              <w:t>21</w:t>
            </w:r>
            <w:r w:rsidR="00923320">
              <w:rPr>
                <w:noProof/>
                <w:webHidden/>
              </w:rPr>
              <w:fldChar w:fldCharType="end"/>
            </w:r>
          </w:hyperlink>
        </w:p>
        <w:p w14:paraId="099B0C0C" w14:textId="77777777" w:rsidR="00923320" w:rsidRDefault="00CA4B6F">
          <w:pPr>
            <w:pStyle w:val="TOC2"/>
            <w:rPr>
              <w:i w:val="0"/>
              <w:iCs w:val="0"/>
              <w:noProof/>
              <w:sz w:val="22"/>
              <w:szCs w:val="22"/>
              <w:lang w:val="fr-CA" w:eastAsia="fr-CA"/>
            </w:rPr>
          </w:pPr>
          <w:hyperlink w:anchor="_Toc15290417" w:history="1">
            <w:r w:rsidR="00923320" w:rsidRPr="00522E9E">
              <w:rPr>
                <w:rStyle w:val="Hyperlink"/>
                <w:rFonts w:cstheme="minorHAnsi"/>
                <w:noProof/>
                <w:lang w:val="fr-CA" w:bidi="fr-CA"/>
              </w:rPr>
              <w:t>3.4 Mécanismes et voies de référencement</w:t>
            </w:r>
            <w:r w:rsidR="00923320">
              <w:rPr>
                <w:noProof/>
                <w:webHidden/>
              </w:rPr>
              <w:tab/>
            </w:r>
            <w:r w:rsidR="00923320">
              <w:rPr>
                <w:noProof/>
                <w:webHidden/>
              </w:rPr>
              <w:fldChar w:fldCharType="begin"/>
            </w:r>
            <w:r w:rsidR="00923320">
              <w:rPr>
                <w:noProof/>
                <w:webHidden/>
              </w:rPr>
              <w:instrText xml:space="preserve"> PAGEREF _Toc15290417 \h </w:instrText>
            </w:r>
            <w:r w:rsidR="00923320">
              <w:rPr>
                <w:noProof/>
                <w:webHidden/>
              </w:rPr>
            </w:r>
            <w:r w:rsidR="00923320">
              <w:rPr>
                <w:noProof/>
                <w:webHidden/>
              </w:rPr>
              <w:fldChar w:fldCharType="separate"/>
            </w:r>
            <w:r w:rsidR="00923320">
              <w:rPr>
                <w:noProof/>
                <w:webHidden/>
              </w:rPr>
              <w:t>24</w:t>
            </w:r>
            <w:r w:rsidR="00923320">
              <w:rPr>
                <w:noProof/>
                <w:webHidden/>
              </w:rPr>
              <w:fldChar w:fldCharType="end"/>
            </w:r>
          </w:hyperlink>
        </w:p>
        <w:p w14:paraId="1C29E1FB" w14:textId="77777777" w:rsidR="00923320" w:rsidRDefault="00CA4B6F">
          <w:pPr>
            <w:pStyle w:val="TOC1"/>
            <w:rPr>
              <w:b w:val="0"/>
              <w:bCs w:val="0"/>
              <w:noProof/>
              <w:sz w:val="22"/>
              <w:szCs w:val="22"/>
              <w:lang w:val="fr-CA" w:eastAsia="fr-CA"/>
            </w:rPr>
          </w:pPr>
          <w:hyperlink w:anchor="_Toc15290418" w:history="1">
            <w:r w:rsidR="00923320" w:rsidRPr="00522E9E">
              <w:rPr>
                <w:rStyle w:val="Hyperlink"/>
                <w:rFonts w:cstheme="minorHAnsi"/>
                <w:noProof/>
                <w:lang w:val="fr-CA" w:bidi="fr-CA"/>
              </w:rPr>
              <w:t>PARTIE 4 : ANALYSE GLOBALE DES RISQUES, ÉLIGIBILITÉ ET PRIORISATION DES CAS</w:t>
            </w:r>
            <w:r w:rsidR="00923320">
              <w:rPr>
                <w:noProof/>
                <w:webHidden/>
              </w:rPr>
              <w:tab/>
            </w:r>
            <w:r w:rsidR="00923320">
              <w:rPr>
                <w:noProof/>
                <w:webHidden/>
              </w:rPr>
              <w:fldChar w:fldCharType="begin"/>
            </w:r>
            <w:r w:rsidR="00923320">
              <w:rPr>
                <w:noProof/>
                <w:webHidden/>
              </w:rPr>
              <w:instrText xml:space="preserve"> PAGEREF _Toc15290418 \h </w:instrText>
            </w:r>
            <w:r w:rsidR="00923320">
              <w:rPr>
                <w:noProof/>
                <w:webHidden/>
              </w:rPr>
            </w:r>
            <w:r w:rsidR="00923320">
              <w:rPr>
                <w:noProof/>
                <w:webHidden/>
              </w:rPr>
              <w:fldChar w:fldCharType="separate"/>
            </w:r>
            <w:r w:rsidR="00923320">
              <w:rPr>
                <w:noProof/>
                <w:webHidden/>
              </w:rPr>
              <w:t>26</w:t>
            </w:r>
            <w:r w:rsidR="00923320">
              <w:rPr>
                <w:noProof/>
                <w:webHidden/>
              </w:rPr>
              <w:fldChar w:fldCharType="end"/>
            </w:r>
          </w:hyperlink>
        </w:p>
        <w:p w14:paraId="0DCF27D0" w14:textId="77777777" w:rsidR="00923320" w:rsidRDefault="00CA4B6F">
          <w:pPr>
            <w:pStyle w:val="TOC1"/>
            <w:rPr>
              <w:b w:val="0"/>
              <w:bCs w:val="0"/>
              <w:noProof/>
              <w:sz w:val="22"/>
              <w:szCs w:val="22"/>
              <w:lang w:val="fr-CA" w:eastAsia="fr-CA"/>
            </w:rPr>
          </w:pPr>
          <w:hyperlink w:anchor="_Toc15290419" w:history="1">
            <w:r w:rsidR="00923320" w:rsidRPr="00522E9E">
              <w:rPr>
                <w:rStyle w:val="Hyperlink"/>
                <w:rFonts w:cstheme="minorHAnsi"/>
                <w:noProof/>
                <w:lang w:val="fr-CA" w:bidi="fr-CA"/>
              </w:rPr>
              <w:t>Partie 5 : Processus de gestion de cas</w:t>
            </w:r>
            <w:r w:rsidR="00923320">
              <w:rPr>
                <w:noProof/>
                <w:webHidden/>
              </w:rPr>
              <w:tab/>
            </w:r>
            <w:r w:rsidR="00923320">
              <w:rPr>
                <w:noProof/>
                <w:webHidden/>
              </w:rPr>
              <w:fldChar w:fldCharType="begin"/>
            </w:r>
            <w:r w:rsidR="00923320">
              <w:rPr>
                <w:noProof/>
                <w:webHidden/>
              </w:rPr>
              <w:instrText xml:space="preserve"> PAGEREF _Toc15290419 \h </w:instrText>
            </w:r>
            <w:r w:rsidR="00923320">
              <w:rPr>
                <w:noProof/>
                <w:webHidden/>
              </w:rPr>
            </w:r>
            <w:r w:rsidR="00923320">
              <w:rPr>
                <w:noProof/>
                <w:webHidden/>
              </w:rPr>
              <w:fldChar w:fldCharType="separate"/>
            </w:r>
            <w:r w:rsidR="00923320">
              <w:rPr>
                <w:noProof/>
                <w:webHidden/>
              </w:rPr>
              <w:t>30</w:t>
            </w:r>
            <w:r w:rsidR="00923320">
              <w:rPr>
                <w:noProof/>
                <w:webHidden/>
              </w:rPr>
              <w:fldChar w:fldCharType="end"/>
            </w:r>
          </w:hyperlink>
        </w:p>
        <w:p w14:paraId="5F3710EE" w14:textId="77777777" w:rsidR="00923320" w:rsidRDefault="00CA4B6F">
          <w:pPr>
            <w:pStyle w:val="TOC2"/>
            <w:rPr>
              <w:i w:val="0"/>
              <w:iCs w:val="0"/>
              <w:noProof/>
              <w:sz w:val="22"/>
              <w:szCs w:val="22"/>
              <w:lang w:val="fr-CA" w:eastAsia="fr-CA"/>
            </w:rPr>
          </w:pPr>
          <w:hyperlink w:anchor="_Toc15290420" w:history="1">
            <w:r w:rsidR="00923320" w:rsidRPr="00522E9E">
              <w:rPr>
                <w:rStyle w:val="Hyperlink"/>
                <w:rFonts w:cstheme="minorHAnsi"/>
                <w:noProof/>
                <w:lang w:val="fr-CA"/>
              </w:rPr>
              <w:t>5.1</w:t>
            </w:r>
            <w:r w:rsidR="00923320">
              <w:rPr>
                <w:i w:val="0"/>
                <w:iCs w:val="0"/>
                <w:noProof/>
                <w:sz w:val="22"/>
                <w:szCs w:val="22"/>
                <w:lang w:val="fr-CA" w:eastAsia="fr-CA"/>
              </w:rPr>
              <w:tab/>
            </w:r>
            <w:r w:rsidR="00923320" w:rsidRPr="00522E9E">
              <w:rPr>
                <w:rStyle w:val="Hyperlink"/>
                <w:rFonts w:cstheme="minorHAnsi"/>
                <w:noProof/>
                <w:lang w:val="fr-CA" w:bidi="fr-CA"/>
              </w:rPr>
              <w:t>Identification et enregistrement des enfants vulnérables</w:t>
            </w:r>
            <w:r w:rsidR="00923320">
              <w:rPr>
                <w:noProof/>
                <w:webHidden/>
              </w:rPr>
              <w:tab/>
            </w:r>
            <w:r w:rsidR="00923320">
              <w:rPr>
                <w:noProof/>
                <w:webHidden/>
              </w:rPr>
              <w:fldChar w:fldCharType="begin"/>
            </w:r>
            <w:r w:rsidR="00923320">
              <w:rPr>
                <w:noProof/>
                <w:webHidden/>
              </w:rPr>
              <w:instrText xml:space="preserve"> PAGEREF _Toc15290420 \h </w:instrText>
            </w:r>
            <w:r w:rsidR="00923320">
              <w:rPr>
                <w:noProof/>
                <w:webHidden/>
              </w:rPr>
            </w:r>
            <w:r w:rsidR="00923320">
              <w:rPr>
                <w:noProof/>
                <w:webHidden/>
              </w:rPr>
              <w:fldChar w:fldCharType="separate"/>
            </w:r>
            <w:r w:rsidR="00923320">
              <w:rPr>
                <w:noProof/>
                <w:webHidden/>
              </w:rPr>
              <w:t>31</w:t>
            </w:r>
            <w:r w:rsidR="00923320">
              <w:rPr>
                <w:noProof/>
                <w:webHidden/>
              </w:rPr>
              <w:fldChar w:fldCharType="end"/>
            </w:r>
          </w:hyperlink>
        </w:p>
        <w:p w14:paraId="5E916768" w14:textId="77777777" w:rsidR="00923320" w:rsidRDefault="00CA4B6F">
          <w:pPr>
            <w:pStyle w:val="TOC2"/>
            <w:rPr>
              <w:i w:val="0"/>
              <w:iCs w:val="0"/>
              <w:noProof/>
              <w:sz w:val="22"/>
              <w:szCs w:val="22"/>
              <w:lang w:val="fr-CA" w:eastAsia="fr-CA"/>
            </w:rPr>
          </w:pPr>
          <w:hyperlink w:anchor="_Toc15290421" w:history="1">
            <w:r w:rsidR="00923320" w:rsidRPr="00522E9E">
              <w:rPr>
                <w:rStyle w:val="Hyperlink"/>
                <w:rFonts w:cstheme="minorHAnsi"/>
                <w:noProof/>
                <w:lang w:val="fr-CA" w:bidi="fr-CA"/>
              </w:rPr>
              <w:t>5.2 Évaluation</w:t>
            </w:r>
            <w:r w:rsidR="00923320">
              <w:rPr>
                <w:noProof/>
                <w:webHidden/>
              </w:rPr>
              <w:tab/>
            </w:r>
            <w:r w:rsidR="00923320">
              <w:rPr>
                <w:noProof/>
                <w:webHidden/>
              </w:rPr>
              <w:fldChar w:fldCharType="begin"/>
            </w:r>
            <w:r w:rsidR="00923320">
              <w:rPr>
                <w:noProof/>
                <w:webHidden/>
              </w:rPr>
              <w:instrText xml:space="preserve"> PAGEREF _Toc15290421 \h </w:instrText>
            </w:r>
            <w:r w:rsidR="00923320">
              <w:rPr>
                <w:noProof/>
                <w:webHidden/>
              </w:rPr>
            </w:r>
            <w:r w:rsidR="00923320">
              <w:rPr>
                <w:noProof/>
                <w:webHidden/>
              </w:rPr>
              <w:fldChar w:fldCharType="separate"/>
            </w:r>
            <w:r w:rsidR="00923320">
              <w:rPr>
                <w:noProof/>
                <w:webHidden/>
              </w:rPr>
              <w:t>31</w:t>
            </w:r>
            <w:r w:rsidR="00923320">
              <w:rPr>
                <w:noProof/>
                <w:webHidden/>
              </w:rPr>
              <w:fldChar w:fldCharType="end"/>
            </w:r>
          </w:hyperlink>
        </w:p>
        <w:p w14:paraId="0B38DEAC" w14:textId="77777777" w:rsidR="00923320" w:rsidRDefault="00CA4B6F">
          <w:pPr>
            <w:pStyle w:val="TOC2"/>
            <w:rPr>
              <w:i w:val="0"/>
              <w:iCs w:val="0"/>
              <w:noProof/>
              <w:sz w:val="22"/>
              <w:szCs w:val="22"/>
              <w:lang w:val="fr-CA" w:eastAsia="fr-CA"/>
            </w:rPr>
          </w:pPr>
          <w:hyperlink w:anchor="_Toc15290422" w:history="1">
            <w:r w:rsidR="00923320" w:rsidRPr="00522E9E">
              <w:rPr>
                <w:rStyle w:val="Hyperlink"/>
                <w:rFonts w:cstheme="minorHAnsi"/>
                <w:noProof/>
                <w:lang w:val="fr-CA"/>
              </w:rPr>
              <w:t>5.3</w:t>
            </w:r>
            <w:r w:rsidR="00923320">
              <w:rPr>
                <w:i w:val="0"/>
                <w:iCs w:val="0"/>
                <w:noProof/>
                <w:sz w:val="22"/>
                <w:szCs w:val="22"/>
                <w:lang w:val="fr-CA" w:eastAsia="fr-CA"/>
              </w:rPr>
              <w:tab/>
            </w:r>
            <w:r w:rsidR="00923320" w:rsidRPr="00522E9E">
              <w:rPr>
                <w:rStyle w:val="Hyperlink"/>
                <w:rFonts w:cstheme="minorHAnsi"/>
                <w:noProof/>
                <w:lang w:val="fr-CA" w:bidi="fr-CA"/>
              </w:rPr>
              <w:t>Élaboration du plan de prise en charge</w:t>
            </w:r>
            <w:r w:rsidR="00923320">
              <w:rPr>
                <w:noProof/>
                <w:webHidden/>
              </w:rPr>
              <w:tab/>
            </w:r>
            <w:r w:rsidR="00923320">
              <w:rPr>
                <w:noProof/>
                <w:webHidden/>
              </w:rPr>
              <w:fldChar w:fldCharType="begin"/>
            </w:r>
            <w:r w:rsidR="00923320">
              <w:rPr>
                <w:noProof/>
                <w:webHidden/>
              </w:rPr>
              <w:instrText xml:space="preserve"> PAGEREF _Toc15290422 \h </w:instrText>
            </w:r>
            <w:r w:rsidR="00923320">
              <w:rPr>
                <w:noProof/>
                <w:webHidden/>
              </w:rPr>
            </w:r>
            <w:r w:rsidR="00923320">
              <w:rPr>
                <w:noProof/>
                <w:webHidden/>
              </w:rPr>
              <w:fldChar w:fldCharType="separate"/>
            </w:r>
            <w:r w:rsidR="00923320">
              <w:rPr>
                <w:noProof/>
                <w:webHidden/>
              </w:rPr>
              <w:t>31</w:t>
            </w:r>
            <w:r w:rsidR="00923320">
              <w:rPr>
                <w:noProof/>
                <w:webHidden/>
              </w:rPr>
              <w:fldChar w:fldCharType="end"/>
            </w:r>
          </w:hyperlink>
        </w:p>
        <w:p w14:paraId="1FC31074" w14:textId="77777777" w:rsidR="00923320" w:rsidRDefault="00CA4B6F">
          <w:pPr>
            <w:pStyle w:val="TOC2"/>
            <w:rPr>
              <w:i w:val="0"/>
              <w:iCs w:val="0"/>
              <w:noProof/>
              <w:sz w:val="22"/>
              <w:szCs w:val="22"/>
              <w:lang w:val="fr-CA" w:eastAsia="fr-CA"/>
            </w:rPr>
          </w:pPr>
          <w:hyperlink w:anchor="_Toc15290423" w:history="1">
            <w:r w:rsidR="00923320" w:rsidRPr="00522E9E">
              <w:rPr>
                <w:rStyle w:val="Hyperlink"/>
                <w:rFonts w:cstheme="minorHAnsi"/>
                <w:noProof/>
                <w:lang w:val="fr-CA" w:bidi="fr-CA"/>
              </w:rPr>
              <w:t>5.4 Mise en œuvre du plan de prise en charge</w:t>
            </w:r>
            <w:r w:rsidR="00923320">
              <w:rPr>
                <w:noProof/>
                <w:webHidden/>
              </w:rPr>
              <w:tab/>
            </w:r>
            <w:r w:rsidR="00923320">
              <w:rPr>
                <w:noProof/>
                <w:webHidden/>
              </w:rPr>
              <w:fldChar w:fldCharType="begin"/>
            </w:r>
            <w:r w:rsidR="00923320">
              <w:rPr>
                <w:noProof/>
                <w:webHidden/>
              </w:rPr>
              <w:instrText xml:space="preserve"> PAGEREF _Toc15290423 \h </w:instrText>
            </w:r>
            <w:r w:rsidR="00923320">
              <w:rPr>
                <w:noProof/>
                <w:webHidden/>
              </w:rPr>
            </w:r>
            <w:r w:rsidR="00923320">
              <w:rPr>
                <w:noProof/>
                <w:webHidden/>
              </w:rPr>
              <w:fldChar w:fldCharType="separate"/>
            </w:r>
            <w:r w:rsidR="00923320">
              <w:rPr>
                <w:noProof/>
                <w:webHidden/>
              </w:rPr>
              <w:t>32</w:t>
            </w:r>
            <w:r w:rsidR="00923320">
              <w:rPr>
                <w:noProof/>
                <w:webHidden/>
              </w:rPr>
              <w:fldChar w:fldCharType="end"/>
            </w:r>
          </w:hyperlink>
        </w:p>
        <w:p w14:paraId="195AECD0" w14:textId="77777777" w:rsidR="00923320" w:rsidRDefault="00CA4B6F">
          <w:pPr>
            <w:pStyle w:val="TOC2"/>
            <w:rPr>
              <w:i w:val="0"/>
              <w:iCs w:val="0"/>
              <w:noProof/>
              <w:sz w:val="22"/>
              <w:szCs w:val="22"/>
              <w:lang w:val="fr-CA" w:eastAsia="fr-CA"/>
            </w:rPr>
          </w:pPr>
          <w:hyperlink w:anchor="_Toc15290424" w:history="1">
            <w:r w:rsidR="00923320" w:rsidRPr="00522E9E">
              <w:rPr>
                <w:rStyle w:val="Hyperlink"/>
                <w:rFonts w:cstheme="minorHAnsi"/>
                <w:noProof/>
                <w:lang w:val="fr-CA" w:bidi="fr-CA"/>
              </w:rPr>
              <w:t>5.5 Suivi et revue</w:t>
            </w:r>
            <w:r w:rsidR="00923320">
              <w:rPr>
                <w:noProof/>
                <w:webHidden/>
              </w:rPr>
              <w:tab/>
            </w:r>
            <w:r w:rsidR="00923320">
              <w:rPr>
                <w:noProof/>
                <w:webHidden/>
              </w:rPr>
              <w:fldChar w:fldCharType="begin"/>
            </w:r>
            <w:r w:rsidR="00923320">
              <w:rPr>
                <w:noProof/>
                <w:webHidden/>
              </w:rPr>
              <w:instrText xml:space="preserve"> PAGEREF _Toc15290424 \h </w:instrText>
            </w:r>
            <w:r w:rsidR="00923320">
              <w:rPr>
                <w:noProof/>
                <w:webHidden/>
              </w:rPr>
            </w:r>
            <w:r w:rsidR="00923320">
              <w:rPr>
                <w:noProof/>
                <w:webHidden/>
              </w:rPr>
              <w:fldChar w:fldCharType="separate"/>
            </w:r>
            <w:r w:rsidR="00923320">
              <w:rPr>
                <w:noProof/>
                <w:webHidden/>
              </w:rPr>
              <w:t>32</w:t>
            </w:r>
            <w:r w:rsidR="00923320">
              <w:rPr>
                <w:noProof/>
                <w:webHidden/>
              </w:rPr>
              <w:fldChar w:fldCharType="end"/>
            </w:r>
          </w:hyperlink>
        </w:p>
        <w:p w14:paraId="503BA3A8" w14:textId="77777777" w:rsidR="00923320" w:rsidRDefault="00CA4B6F">
          <w:pPr>
            <w:pStyle w:val="TOC2"/>
            <w:rPr>
              <w:i w:val="0"/>
              <w:iCs w:val="0"/>
              <w:noProof/>
              <w:sz w:val="22"/>
              <w:szCs w:val="22"/>
              <w:lang w:val="fr-CA" w:eastAsia="fr-CA"/>
            </w:rPr>
          </w:pPr>
          <w:hyperlink w:anchor="_Toc15290425" w:history="1">
            <w:r w:rsidR="00923320" w:rsidRPr="00522E9E">
              <w:rPr>
                <w:rStyle w:val="Hyperlink"/>
                <w:rFonts w:cstheme="minorHAnsi"/>
                <w:noProof/>
                <w:lang w:val="fr-CA" w:bidi="fr-CA"/>
              </w:rPr>
              <w:t>5.6 Clôture du dossier</w:t>
            </w:r>
            <w:r w:rsidR="00923320">
              <w:rPr>
                <w:noProof/>
                <w:webHidden/>
              </w:rPr>
              <w:tab/>
            </w:r>
            <w:r w:rsidR="00923320">
              <w:rPr>
                <w:noProof/>
                <w:webHidden/>
              </w:rPr>
              <w:fldChar w:fldCharType="begin"/>
            </w:r>
            <w:r w:rsidR="00923320">
              <w:rPr>
                <w:noProof/>
                <w:webHidden/>
              </w:rPr>
              <w:instrText xml:space="preserve"> PAGEREF _Toc15290425 \h </w:instrText>
            </w:r>
            <w:r w:rsidR="00923320">
              <w:rPr>
                <w:noProof/>
                <w:webHidden/>
              </w:rPr>
            </w:r>
            <w:r w:rsidR="00923320">
              <w:rPr>
                <w:noProof/>
                <w:webHidden/>
              </w:rPr>
              <w:fldChar w:fldCharType="separate"/>
            </w:r>
            <w:r w:rsidR="00923320">
              <w:rPr>
                <w:noProof/>
                <w:webHidden/>
              </w:rPr>
              <w:t>32</w:t>
            </w:r>
            <w:r w:rsidR="00923320">
              <w:rPr>
                <w:noProof/>
                <w:webHidden/>
              </w:rPr>
              <w:fldChar w:fldCharType="end"/>
            </w:r>
          </w:hyperlink>
        </w:p>
        <w:p w14:paraId="1B02316F" w14:textId="77777777" w:rsidR="00923320" w:rsidRDefault="00CA4B6F">
          <w:pPr>
            <w:pStyle w:val="TOC1"/>
            <w:rPr>
              <w:b w:val="0"/>
              <w:bCs w:val="0"/>
              <w:noProof/>
              <w:sz w:val="22"/>
              <w:szCs w:val="22"/>
              <w:lang w:val="fr-CA" w:eastAsia="fr-CA"/>
            </w:rPr>
          </w:pPr>
          <w:hyperlink w:anchor="_Toc15290426" w:history="1">
            <w:r w:rsidR="00923320" w:rsidRPr="00522E9E">
              <w:rPr>
                <w:rStyle w:val="Hyperlink"/>
                <w:rFonts w:cstheme="minorHAnsi"/>
                <w:noProof/>
                <w:lang w:val="fr-CA" w:bidi="fr-CA"/>
              </w:rPr>
              <w:t>Partie 6 : Gestion de l’information</w:t>
            </w:r>
            <w:r w:rsidR="00923320">
              <w:rPr>
                <w:noProof/>
                <w:webHidden/>
              </w:rPr>
              <w:tab/>
            </w:r>
            <w:r w:rsidR="00923320">
              <w:rPr>
                <w:noProof/>
                <w:webHidden/>
              </w:rPr>
              <w:fldChar w:fldCharType="begin"/>
            </w:r>
            <w:r w:rsidR="00923320">
              <w:rPr>
                <w:noProof/>
                <w:webHidden/>
              </w:rPr>
              <w:instrText xml:space="preserve"> PAGEREF _Toc15290426 \h </w:instrText>
            </w:r>
            <w:r w:rsidR="00923320">
              <w:rPr>
                <w:noProof/>
                <w:webHidden/>
              </w:rPr>
            </w:r>
            <w:r w:rsidR="00923320">
              <w:rPr>
                <w:noProof/>
                <w:webHidden/>
              </w:rPr>
              <w:fldChar w:fldCharType="separate"/>
            </w:r>
            <w:r w:rsidR="00923320">
              <w:rPr>
                <w:noProof/>
                <w:webHidden/>
              </w:rPr>
              <w:t>35</w:t>
            </w:r>
            <w:r w:rsidR="00923320">
              <w:rPr>
                <w:noProof/>
                <w:webHidden/>
              </w:rPr>
              <w:fldChar w:fldCharType="end"/>
            </w:r>
          </w:hyperlink>
        </w:p>
        <w:p w14:paraId="3E2F3B27" w14:textId="77777777" w:rsidR="00923320" w:rsidRDefault="00CA4B6F">
          <w:pPr>
            <w:pStyle w:val="TOC2"/>
            <w:rPr>
              <w:i w:val="0"/>
              <w:iCs w:val="0"/>
              <w:noProof/>
              <w:sz w:val="22"/>
              <w:szCs w:val="22"/>
              <w:lang w:val="fr-CA" w:eastAsia="fr-CA"/>
            </w:rPr>
          </w:pPr>
          <w:hyperlink w:anchor="_Toc15290427" w:history="1">
            <w:r w:rsidR="00923320" w:rsidRPr="00522E9E">
              <w:rPr>
                <w:rStyle w:val="Hyperlink"/>
                <w:rFonts w:cstheme="minorHAnsi"/>
                <w:noProof/>
                <w:lang w:val="fr-CA" w:bidi="fr-CA"/>
              </w:rPr>
              <w:t>6.1 Protection des données et échange d’information</w:t>
            </w:r>
            <w:r w:rsidR="00923320">
              <w:rPr>
                <w:noProof/>
                <w:webHidden/>
              </w:rPr>
              <w:tab/>
            </w:r>
            <w:r w:rsidR="00923320">
              <w:rPr>
                <w:noProof/>
                <w:webHidden/>
              </w:rPr>
              <w:fldChar w:fldCharType="begin"/>
            </w:r>
            <w:r w:rsidR="00923320">
              <w:rPr>
                <w:noProof/>
                <w:webHidden/>
              </w:rPr>
              <w:instrText xml:space="preserve"> PAGEREF _Toc15290427 \h </w:instrText>
            </w:r>
            <w:r w:rsidR="00923320">
              <w:rPr>
                <w:noProof/>
                <w:webHidden/>
              </w:rPr>
            </w:r>
            <w:r w:rsidR="00923320">
              <w:rPr>
                <w:noProof/>
                <w:webHidden/>
              </w:rPr>
              <w:fldChar w:fldCharType="separate"/>
            </w:r>
            <w:r w:rsidR="00923320">
              <w:rPr>
                <w:noProof/>
                <w:webHidden/>
              </w:rPr>
              <w:t>35</w:t>
            </w:r>
            <w:r w:rsidR="00923320">
              <w:rPr>
                <w:noProof/>
                <w:webHidden/>
              </w:rPr>
              <w:fldChar w:fldCharType="end"/>
            </w:r>
          </w:hyperlink>
        </w:p>
        <w:p w14:paraId="34FD1A1D" w14:textId="77777777" w:rsidR="00923320" w:rsidRDefault="00CA4B6F">
          <w:pPr>
            <w:pStyle w:val="TOC2"/>
            <w:rPr>
              <w:i w:val="0"/>
              <w:iCs w:val="0"/>
              <w:noProof/>
              <w:sz w:val="22"/>
              <w:szCs w:val="22"/>
              <w:lang w:val="fr-CA" w:eastAsia="fr-CA"/>
            </w:rPr>
          </w:pPr>
          <w:hyperlink w:anchor="_Toc15290428" w:history="1">
            <w:r w:rsidR="00923320" w:rsidRPr="00522E9E">
              <w:rPr>
                <w:rStyle w:val="Hyperlink"/>
                <w:rFonts w:cstheme="minorHAnsi"/>
                <w:noProof/>
                <w:lang w:val="fr-CA" w:bidi="fr-CA"/>
              </w:rPr>
              <w:t>6.2 Documentation et tenue de dossiers</w:t>
            </w:r>
            <w:r w:rsidR="00923320">
              <w:rPr>
                <w:noProof/>
                <w:webHidden/>
              </w:rPr>
              <w:tab/>
            </w:r>
            <w:r w:rsidR="00923320">
              <w:rPr>
                <w:noProof/>
                <w:webHidden/>
              </w:rPr>
              <w:fldChar w:fldCharType="begin"/>
            </w:r>
            <w:r w:rsidR="00923320">
              <w:rPr>
                <w:noProof/>
                <w:webHidden/>
              </w:rPr>
              <w:instrText xml:space="preserve"> PAGEREF _Toc15290428 \h </w:instrText>
            </w:r>
            <w:r w:rsidR="00923320">
              <w:rPr>
                <w:noProof/>
                <w:webHidden/>
              </w:rPr>
            </w:r>
            <w:r w:rsidR="00923320">
              <w:rPr>
                <w:noProof/>
                <w:webHidden/>
              </w:rPr>
              <w:fldChar w:fldCharType="separate"/>
            </w:r>
            <w:r w:rsidR="00923320">
              <w:rPr>
                <w:noProof/>
                <w:webHidden/>
              </w:rPr>
              <w:t>35</w:t>
            </w:r>
            <w:r w:rsidR="00923320">
              <w:rPr>
                <w:noProof/>
                <w:webHidden/>
              </w:rPr>
              <w:fldChar w:fldCharType="end"/>
            </w:r>
          </w:hyperlink>
        </w:p>
        <w:p w14:paraId="6CDFA74B" w14:textId="77777777" w:rsidR="00923320" w:rsidRDefault="00CA4B6F">
          <w:pPr>
            <w:pStyle w:val="TOC2"/>
            <w:rPr>
              <w:i w:val="0"/>
              <w:iCs w:val="0"/>
              <w:noProof/>
              <w:sz w:val="22"/>
              <w:szCs w:val="22"/>
              <w:lang w:val="fr-CA" w:eastAsia="fr-CA"/>
            </w:rPr>
          </w:pPr>
          <w:hyperlink w:anchor="_Toc15290429" w:history="1">
            <w:r w:rsidR="00923320" w:rsidRPr="00522E9E">
              <w:rPr>
                <w:rStyle w:val="Hyperlink"/>
                <w:rFonts w:cstheme="minorHAnsi"/>
                <w:noProof/>
                <w:lang w:val="fr-CA" w:bidi="fr-CA"/>
              </w:rPr>
              <w:t>6.3 Base de données</w:t>
            </w:r>
            <w:r w:rsidR="00923320">
              <w:rPr>
                <w:noProof/>
                <w:webHidden/>
              </w:rPr>
              <w:tab/>
            </w:r>
            <w:r w:rsidR="00923320">
              <w:rPr>
                <w:noProof/>
                <w:webHidden/>
              </w:rPr>
              <w:fldChar w:fldCharType="begin"/>
            </w:r>
            <w:r w:rsidR="00923320">
              <w:rPr>
                <w:noProof/>
                <w:webHidden/>
              </w:rPr>
              <w:instrText xml:space="preserve"> PAGEREF _Toc15290429 \h </w:instrText>
            </w:r>
            <w:r w:rsidR="00923320">
              <w:rPr>
                <w:noProof/>
                <w:webHidden/>
              </w:rPr>
            </w:r>
            <w:r w:rsidR="00923320">
              <w:rPr>
                <w:noProof/>
                <w:webHidden/>
              </w:rPr>
              <w:fldChar w:fldCharType="separate"/>
            </w:r>
            <w:r w:rsidR="00923320">
              <w:rPr>
                <w:noProof/>
                <w:webHidden/>
              </w:rPr>
              <w:t>37</w:t>
            </w:r>
            <w:r w:rsidR="00923320">
              <w:rPr>
                <w:noProof/>
                <w:webHidden/>
              </w:rPr>
              <w:fldChar w:fldCharType="end"/>
            </w:r>
          </w:hyperlink>
        </w:p>
        <w:p w14:paraId="5B21E380" w14:textId="77777777" w:rsidR="00923320" w:rsidRDefault="00CA4B6F">
          <w:pPr>
            <w:pStyle w:val="TOC1"/>
            <w:rPr>
              <w:b w:val="0"/>
              <w:bCs w:val="0"/>
              <w:noProof/>
              <w:sz w:val="22"/>
              <w:szCs w:val="22"/>
              <w:lang w:val="fr-CA" w:eastAsia="fr-CA"/>
            </w:rPr>
          </w:pPr>
          <w:hyperlink w:anchor="_Toc15290430" w:history="1">
            <w:r w:rsidR="00923320" w:rsidRPr="00522E9E">
              <w:rPr>
                <w:rStyle w:val="Hyperlink"/>
                <w:rFonts w:cstheme="minorHAnsi"/>
                <w:noProof/>
                <w:lang w:val="fr-CA" w:bidi="fr-CA"/>
              </w:rPr>
              <w:t>Partie 7 : Signatures</w:t>
            </w:r>
            <w:r w:rsidR="00923320">
              <w:rPr>
                <w:noProof/>
                <w:webHidden/>
              </w:rPr>
              <w:tab/>
            </w:r>
            <w:r w:rsidR="00923320">
              <w:rPr>
                <w:noProof/>
                <w:webHidden/>
              </w:rPr>
              <w:fldChar w:fldCharType="begin"/>
            </w:r>
            <w:r w:rsidR="00923320">
              <w:rPr>
                <w:noProof/>
                <w:webHidden/>
              </w:rPr>
              <w:instrText xml:space="preserve"> PAGEREF _Toc15290430 \h </w:instrText>
            </w:r>
            <w:r w:rsidR="00923320">
              <w:rPr>
                <w:noProof/>
                <w:webHidden/>
              </w:rPr>
            </w:r>
            <w:r w:rsidR="00923320">
              <w:rPr>
                <w:noProof/>
                <w:webHidden/>
              </w:rPr>
              <w:fldChar w:fldCharType="separate"/>
            </w:r>
            <w:r w:rsidR="00923320">
              <w:rPr>
                <w:noProof/>
                <w:webHidden/>
              </w:rPr>
              <w:t>38</w:t>
            </w:r>
            <w:r w:rsidR="00923320">
              <w:rPr>
                <w:noProof/>
                <w:webHidden/>
              </w:rPr>
              <w:fldChar w:fldCharType="end"/>
            </w:r>
          </w:hyperlink>
        </w:p>
        <w:p w14:paraId="3E219E0F" w14:textId="77777777" w:rsidR="00923320" w:rsidRDefault="00CA4B6F">
          <w:pPr>
            <w:pStyle w:val="TOC1"/>
            <w:rPr>
              <w:b w:val="0"/>
              <w:bCs w:val="0"/>
              <w:noProof/>
              <w:sz w:val="22"/>
              <w:szCs w:val="22"/>
              <w:lang w:val="fr-CA" w:eastAsia="fr-CA"/>
            </w:rPr>
          </w:pPr>
          <w:hyperlink w:anchor="_Toc15290431" w:history="1">
            <w:r w:rsidR="00923320" w:rsidRPr="00522E9E">
              <w:rPr>
                <w:rStyle w:val="Hyperlink"/>
                <w:rFonts w:cstheme="minorHAnsi"/>
                <w:noProof/>
                <w:lang w:val="fr-CA" w:bidi="fr-CA"/>
              </w:rPr>
              <w:t>Partie 8 : Références et annexes</w:t>
            </w:r>
            <w:r w:rsidR="00923320">
              <w:rPr>
                <w:noProof/>
                <w:webHidden/>
              </w:rPr>
              <w:tab/>
            </w:r>
            <w:r w:rsidR="00923320">
              <w:rPr>
                <w:noProof/>
                <w:webHidden/>
              </w:rPr>
              <w:fldChar w:fldCharType="begin"/>
            </w:r>
            <w:r w:rsidR="00923320">
              <w:rPr>
                <w:noProof/>
                <w:webHidden/>
              </w:rPr>
              <w:instrText xml:space="preserve"> PAGEREF _Toc15290431 \h </w:instrText>
            </w:r>
            <w:r w:rsidR="00923320">
              <w:rPr>
                <w:noProof/>
                <w:webHidden/>
              </w:rPr>
            </w:r>
            <w:r w:rsidR="00923320">
              <w:rPr>
                <w:noProof/>
                <w:webHidden/>
              </w:rPr>
              <w:fldChar w:fldCharType="separate"/>
            </w:r>
            <w:r w:rsidR="00923320">
              <w:rPr>
                <w:noProof/>
                <w:webHidden/>
              </w:rPr>
              <w:t>39</w:t>
            </w:r>
            <w:r w:rsidR="00923320">
              <w:rPr>
                <w:noProof/>
                <w:webHidden/>
              </w:rPr>
              <w:fldChar w:fldCharType="end"/>
            </w:r>
          </w:hyperlink>
        </w:p>
        <w:p w14:paraId="2AB98941" w14:textId="77777777" w:rsidR="00923320" w:rsidRDefault="00CA4B6F">
          <w:pPr>
            <w:pStyle w:val="TOC1"/>
            <w:rPr>
              <w:b w:val="0"/>
              <w:bCs w:val="0"/>
              <w:noProof/>
              <w:sz w:val="22"/>
              <w:szCs w:val="22"/>
              <w:lang w:val="fr-CA" w:eastAsia="fr-CA"/>
            </w:rPr>
          </w:pPr>
          <w:hyperlink w:anchor="_Toc15290432" w:history="1">
            <w:r w:rsidR="00923320" w:rsidRPr="00522E9E">
              <w:rPr>
                <w:rStyle w:val="Hyperlink"/>
                <w:rFonts w:cstheme="minorHAnsi"/>
                <w:noProof/>
                <w:lang w:val="fr-CA" w:bidi="fr-CA"/>
              </w:rPr>
              <w:t>Annexe A EXEMPLE DE DESCRIPTION DE POSTE DE GESTIONNAIRE DE CAS</w:t>
            </w:r>
            <w:r w:rsidR="00923320">
              <w:rPr>
                <w:noProof/>
                <w:webHidden/>
              </w:rPr>
              <w:tab/>
            </w:r>
            <w:r w:rsidR="00923320">
              <w:rPr>
                <w:noProof/>
                <w:webHidden/>
              </w:rPr>
              <w:fldChar w:fldCharType="begin"/>
            </w:r>
            <w:r w:rsidR="00923320">
              <w:rPr>
                <w:noProof/>
                <w:webHidden/>
              </w:rPr>
              <w:instrText xml:space="preserve"> PAGEREF _Toc15290432 \h </w:instrText>
            </w:r>
            <w:r w:rsidR="00923320">
              <w:rPr>
                <w:noProof/>
                <w:webHidden/>
              </w:rPr>
            </w:r>
            <w:r w:rsidR="00923320">
              <w:rPr>
                <w:noProof/>
                <w:webHidden/>
              </w:rPr>
              <w:fldChar w:fldCharType="separate"/>
            </w:r>
            <w:r w:rsidR="00923320">
              <w:rPr>
                <w:noProof/>
                <w:webHidden/>
              </w:rPr>
              <w:t>41</w:t>
            </w:r>
            <w:r w:rsidR="00923320">
              <w:rPr>
                <w:noProof/>
                <w:webHidden/>
              </w:rPr>
              <w:fldChar w:fldCharType="end"/>
            </w:r>
          </w:hyperlink>
        </w:p>
        <w:p w14:paraId="2AD35A5B" w14:textId="77777777" w:rsidR="00923320" w:rsidRDefault="00CA4B6F">
          <w:pPr>
            <w:pStyle w:val="TOC1"/>
            <w:rPr>
              <w:b w:val="0"/>
              <w:bCs w:val="0"/>
              <w:noProof/>
              <w:sz w:val="22"/>
              <w:szCs w:val="22"/>
              <w:lang w:val="fr-CA" w:eastAsia="fr-CA"/>
            </w:rPr>
          </w:pPr>
          <w:hyperlink w:anchor="_Toc15290433" w:history="1">
            <w:r w:rsidR="00923320" w:rsidRPr="00522E9E">
              <w:rPr>
                <w:rStyle w:val="Hyperlink"/>
                <w:rFonts w:cstheme="minorHAnsi"/>
                <w:noProof/>
                <w:lang w:val="fr-CA" w:bidi="fr-CA"/>
              </w:rPr>
              <w:t>Annexe B EXEMPLE DE DESCRIPTION DE POSTE DE SUPERVISEUR EN GESTION DE CAS</w:t>
            </w:r>
            <w:r w:rsidR="00923320">
              <w:rPr>
                <w:noProof/>
                <w:webHidden/>
              </w:rPr>
              <w:tab/>
            </w:r>
            <w:r w:rsidR="00923320">
              <w:rPr>
                <w:noProof/>
                <w:webHidden/>
              </w:rPr>
              <w:fldChar w:fldCharType="begin"/>
            </w:r>
            <w:r w:rsidR="00923320">
              <w:rPr>
                <w:noProof/>
                <w:webHidden/>
              </w:rPr>
              <w:instrText xml:space="preserve"> PAGEREF _Toc15290433 \h </w:instrText>
            </w:r>
            <w:r w:rsidR="00923320">
              <w:rPr>
                <w:noProof/>
                <w:webHidden/>
              </w:rPr>
            </w:r>
            <w:r w:rsidR="00923320">
              <w:rPr>
                <w:noProof/>
                <w:webHidden/>
              </w:rPr>
              <w:fldChar w:fldCharType="separate"/>
            </w:r>
            <w:r w:rsidR="00923320">
              <w:rPr>
                <w:noProof/>
                <w:webHidden/>
              </w:rPr>
              <w:t>44</w:t>
            </w:r>
            <w:r w:rsidR="00923320">
              <w:rPr>
                <w:noProof/>
                <w:webHidden/>
              </w:rPr>
              <w:fldChar w:fldCharType="end"/>
            </w:r>
          </w:hyperlink>
        </w:p>
        <w:p w14:paraId="093E2370" w14:textId="77777777" w:rsidR="00923320" w:rsidRDefault="00CA4B6F">
          <w:pPr>
            <w:pStyle w:val="TOC1"/>
            <w:rPr>
              <w:b w:val="0"/>
              <w:bCs w:val="0"/>
              <w:noProof/>
              <w:sz w:val="22"/>
              <w:szCs w:val="22"/>
              <w:lang w:val="fr-CA" w:eastAsia="fr-CA"/>
            </w:rPr>
          </w:pPr>
          <w:hyperlink w:anchor="_Toc15290434" w:history="1">
            <w:r w:rsidR="00923320" w:rsidRPr="00522E9E">
              <w:rPr>
                <w:rStyle w:val="Hyperlink"/>
                <w:rFonts w:cstheme="minorHAnsi"/>
                <w:noProof/>
                <w:lang w:val="fr-CA" w:bidi="fr-CA"/>
              </w:rPr>
              <w:t>Annexe C : MODÈLE DE MANDAT POUR LE GROUPE NATIONAL SPÉCIALISÉ EN GESTION DE CAS DE PROTECTION DE L’ENFANCE</w:t>
            </w:r>
            <w:r w:rsidR="00923320">
              <w:rPr>
                <w:noProof/>
                <w:webHidden/>
              </w:rPr>
              <w:tab/>
            </w:r>
            <w:r w:rsidR="00923320">
              <w:rPr>
                <w:noProof/>
                <w:webHidden/>
              </w:rPr>
              <w:fldChar w:fldCharType="begin"/>
            </w:r>
            <w:r w:rsidR="00923320">
              <w:rPr>
                <w:noProof/>
                <w:webHidden/>
              </w:rPr>
              <w:instrText xml:space="preserve"> PAGEREF _Toc15290434 \h </w:instrText>
            </w:r>
            <w:r w:rsidR="00923320">
              <w:rPr>
                <w:noProof/>
                <w:webHidden/>
              </w:rPr>
            </w:r>
            <w:r w:rsidR="00923320">
              <w:rPr>
                <w:noProof/>
                <w:webHidden/>
              </w:rPr>
              <w:fldChar w:fldCharType="separate"/>
            </w:r>
            <w:r w:rsidR="00923320">
              <w:rPr>
                <w:noProof/>
                <w:webHidden/>
              </w:rPr>
              <w:t>48</w:t>
            </w:r>
            <w:r w:rsidR="00923320">
              <w:rPr>
                <w:noProof/>
                <w:webHidden/>
              </w:rPr>
              <w:fldChar w:fldCharType="end"/>
            </w:r>
          </w:hyperlink>
        </w:p>
        <w:p w14:paraId="2FE23304" w14:textId="77777777" w:rsidR="00923320" w:rsidRDefault="00CA4B6F">
          <w:pPr>
            <w:pStyle w:val="TOC1"/>
            <w:rPr>
              <w:b w:val="0"/>
              <w:bCs w:val="0"/>
              <w:noProof/>
              <w:sz w:val="22"/>
              <w:szCs w:val="22"/>
              <w:lang w:val="fr-CA" w:eastAsia="fr-CA"/>
            </w:rPr>
          </w:pPr>
          <w:hyperlink w:anchor="_Toc15290435" w:history="1">
            <w:r w:rsidR="00923320" w:rsidRPr="00522E9E">
              <w:rPr>
                <w:rStyle w:val="Hyperlink"/>
                <w:rFonts w:eastAsia="Arial" w:cstheme="minorHAnsi"/>
                <w:noProof/>
                <w:lang w:val="fr-CA" w:bidi="fr-CA"/>
              </w:rPr>
              <w:t>CONTEXTE</w:t>
            </w:r>
            <w:r w:rsidR="00923320">
              <w:rPr>
                <w:noProof/>
                <w:webHidden/>
              </w:rPr>
              <w:tab/>
            </w:r>
            <w:r w:rsidR="00923320">
              <w:rPr>
                <w:noProof/>
                <w:webHidden/>
              </w:rPr>
              <w:fldChar w:fldCharType="begin"/>
            </w:r>
            <w:r w:rsidR="00923320">
              <w:rPr>
                <w:noProof/>
                <w:webHidden/>
              </w:rPr>
              <w:instrText xml:space="preserve"> PAGEREF _Toc15290435 \h </w:instrText>
            </w:r>
            <w:r w:rsidR="00923320">
              <w:rPr>
                <w:noProof/>
                <w:webHidden/>
              </w:rPr>
            </w:r>
            <w:r w:rsidR="00923320">
              <w:rPr>
                <w:noProof/>
                <w:webHidden/>
              </w:rPr>
              <w:fldChar w:fldCharType="separate"/>
            </w:r>
            <w:r w:rsidR="00923320">
              <w:rPr>
                <w:noProof/>
                <w:webHidden/>
              </w:rPr>
              <w:t>48</w:t>
            </w:r>
            <w:r w:rsidR="00923320">
              <w:rPr>
                <w:noProof/>
                <w:webHidden/>
              </w:rPr>
              <w:fldChar w:fldCharType="end"/>
            </w:r>
          </w:hyperlink>
        </w:p>
        <w:p w14:paraId="13CBE431" w14:textId="77777777" w:rsidR="00923320" w:rsidRDefault="00CA4B6F">
          <w:pPr>
            <w:pStyle w:val="TOC1"/>
            <w:rPr>
              <w:b w:val="0"/>
              <w:bCs w:val="0"/>
              <w:noProof/>
              <w:sz w:val="22"/>
              <w:szCs w:val="22"/>
              <w:lang w:val="fr-CA" w:eastAsia="fr-CA"/>
            </w:rPr>
          </w:pPr>
          <w:hyperlink w:anchor="_Toc15290436" w:history="1">
            <w:r w:rsidR="00923320" w:rsidRPr="00522E9E">
              <w:rPr>
                <w:rStyle w:val="Hyperlink"/>
                <w:rFonts w:eastAsia="Arial" w:cstheme="minorHAnsi"/>
                <w:noProof/>
                <w:lang w:val="fr-CA" w:bidi="fr-CA"/>
              </w:rPr>
              <w:t>Composition du GNSGCPE</w:t>
            </w:r>
            <w:r w:rsidR="00923320">
              <w:rPr>
                <w:noProof/>
                <w:webHidden/>
              </w:rPr>
              <w:tab/>
            </w:r>
            <w:r w:rsidR="00923320">
              <w:rPr>
                <w:noProof/>
                <w:webHidden/>
              </w:rPr>
              <w:fldChar w:fldCharType="begin"/>
            </w:r>
            <w:r w:rsidR="00923320">
              <w:rPr>
                <w:noProof/>
                <w:webHidden/>
              </w:rPr>
              <w:instrText xml:space="preserve"> PAGEREF _Toc15290436 \h </w:instrText>
            </w:r>
            <w:r w:rsidR="00923320">
              <w:rPr>
                <w:noProof/>
                <w:webHidden/>
              </w:rPr>
            </w:r>
            <w:r w:rsidR="00923320">
              <w:rPr>
                <w:noProof/>
                <w:webHidden/>
              </w:rPr>
              <w:fldChar w:fldCharType="separate"/>
            </w:r>
            <w:r w:rsidR="00923320">
              <w:rPr>
                <w:noProof/>
                <w:webHidden/>
              </w:rPr>
              <w:t>49</w:t>
            </w:r>
            <w:r w:rsidR="00923320">
              <w:rPr>
                <w:noProof/>
                <w:webHidden/>
              </w:rPr>
              <w:fldChar w:fldCharType="end"/>
            </w:r>
          </w:hyperlink>
        </w:p>
        <w:p w14:paraId="0FFDE713" w14:textId="77777777" w:rsidR="00923320" w:rsidRDefault="00CA4B6F">
          <w:pPr>
            <w:pStyle w:val="TOC1"/>
            <w:rPr>
              <w:b w:val="0"/>
              <w:bCs w:val="0"/>
              <w:noProof/>
              <w:sz w:val="22"/>
              <w:szCs w:val="22"/>
              <w:lang w:val="fr-CA" w:eastAsia="fr-CA"/>
            </w:rPr>
          </w:pPr>
          <w:hyperlink w:anchor="_Toc15290437" w:history="1">
            <w:r w:rsidR="00923320" w:rsidRPr="00522E9E">
              <w:rPr>
                <w:rStyle w:val="Hyperlink"/>
                <w:rFonts w:eastAsia="Arial" w:cstheme="minorHAnsi"/>
                <w:noProof/>
                <w:lang w:val="fr-CA" w:bidi="fr-CA"/>
              </w:rPr>
              <w:t>But</w:t>
            </w:r>
            <w:r w:rsidR="00923320">
              <w:rPr>
                <w:noProof/>
                <w:webHidden/>
              </w:rPr>
              <w:tab/>
            </w:r>
            <w:r w:rsidR="00923320">
              <w:rPr>
                <w:noProof/>
                <w:webHidden/>
              </w:rPr>
              <w:fldChar w:fldCharType="begin"/>
            </w:r>
            <w:r w:rsidR="00923320">
              <w:rPr>
                <w:noProof/>
                <w:webHidden/>
              </w:rPr>
              <w:instrText xml:space="preserve"> PAGEREF _Toc15290437 \h </w:instrText>
            </w:r>
            <w:r w:rsidR="00923320">
              <w:rPr>
                <w:noProof/>
                <w:webHidden/>
              </w:rPr>
            </w:r>
            <w:r w:rsidR="00923320">
              <w:rPr>
                <w:noProof/>
                <w:webHidden/>
              </w:rPr>
              <w:fldChar w:fldCharType="separate"/>
            </w:r>
            <w:r w:rsidR="00923320">
              <w:rPr>
                <w:noProof/>
                <w:webHidden/>
              </w:rPr>
              <w:t>49</w:t>
            </w:r>
            <w:r w:rsidR="00923320">
              <w:rPr>
                <w:noProof/>
                <w:webHidden/>
              </w:rPr>
              <w:fldChar w:fldCharType="end"/>
            </w:r>
          </w:hyperlink>
        </w:p>
        <w:p w14:paraId="1A966B04" w14:textId="77777777" w:rsidR="00923320" w:rsidRDefault="00CA4B6F">
          <w:pPr>
            <w:pStyle w:val="TOC1"/>
            <w:rPr>
              <w:b w:val="0"/>
              <w:bCs w:val="0"/>
              <w:noProof/>
              <w:sz w:val="22"/>
              <w:szCs w:val="22"/>
              <w:lang w:val="fr-CA" w:eastAsia="fr-CA"/>
            </w:rPr>
          </w:pPr>
          <w:hyperlink w:anchor="_Toc15290438" w:history="1">
            <w:r w:rsidR="00923320" w:rsidRPr="00522E9E">
              <w:rPr>
                <w:rStyle w:val="Hyperlink"/>
                <w:rFonts w:eastAsia="Arial" w:cstheme="minorHAnsi"/>
                <w:noProof/>
                <w:lang w:val="fr-CA" w:bidi="fr-CA"/>
              </w:rPr>
              <w:t>Fonctions et objectifs du GNSGCPE</w:t>
            </w:r>
            <w:r w:rsidR="00923320">
              <w:rPr>
                <w:noProof/>
                <w:webHidden/>
              </w:rPr>
              <w:tab/>
            </w:r>
            <w:r w:rsidR="00923320">
              <w:rPr>
                <w:noProof/>
                <w:webHidden/>
              </w:rPr>
              <w:fldChar w:fldCharType="begin"/>
            </w:r>
            <w:r w:rsidR="00923320">
              <w:rPr>
                <w:noProof/>
                <w:webHidden/>
              </w:rPr>
              <w:instrText xml:space="preserve"> PAGEREF _Toc15290438 \h </w:instrText>
            </w:r>
            <w:r w:rsidR="00923320">
              <w:rPr>
                <w:noProof/>
                <w:webHidden/>
              </w:rPr>
            </w:r>
            <w:r w:rsidR="00923320">
              <w:rPr>
                <w:noProof/>
                <w:webHidden/>
              </w:rPr>
              <w:fldChar w:fldCharType="separate"/>
            </w:r>
            <w:r w:rsidR="00923320">
              <w:rPr>
                <w:noProof/>
                <w:webHidden/>
              </w:rPr>
              <w:t>49</w:t>
            </w:r>
            <w:r w:rsidR="00923320">
              <w:rPr>
                <w:noProof/>
                <w:webHidden/>
              </w:rPr>
              <w:fldChar w:fldCharType="end"/>
            </w:r>
          </w:hyperlink>
        </w:p>
        <w:p w14:paraId="17944B40" w14:textId="77777777" w:rsidR="00923320" w:rsidRDefault="00CA4B6F">
          <w:pPr>
            <w:pStyle w:val="TOC1"/>
            <w:rPr>
              <w:b w:val="0"/>
              <w:bCs w:val="0"/>
              <w:noProof/>
              <w:sz w:val="22"/>
              <w:szCs w:val="22"/>
              <w:lang w:val="fr-CA" w:eastAsia="fr-CA"/>
            </w:rPr>
          </w:pPr>
          <w:hyperlink w:anchor="_Toc15290439" w:history="1">
            <w:r w:rsidR="00923320" w:rsidRPr="00522E9E">
              <w:rPr>
                <w:rStyle w:val="Hyperlink"/>
                <w:rFonts w:eastAsia="Arial" w:cstheme="minorHAnsi"/>
                <w:noProof/>
                <w:lang w:val="fr-CA" w:bidi="fr-CA"/>
              </w:rPr>
              <w:t>Processus décisionnel du gnsgcpe</w:t>
            </w:r>
            <w:r w:rsidR="00923320">
              <w:rPr>
                <w:noProof/>
                <w:webHidden/>
              </w:rPr>
              <w:tab/>
            </w:r>
            <w:r w:rsidR="00923320">
              <w:rPr>
                <w:noProof/>
                <w:webHidden/>
              </w:rPr>
              <w:fldChar w:fldCharType="begin"/>
            </w:r>
            <w:r w:rsidR="00923320">
              <w:rPr>
                <w:noProof/>
                <w:webHidden/>
              </w:rPr>
              <w:instrText xml:space="preserve"> PAGEREF _Toc15290439 \h </w:instrText>
            </w:r>
            <w:r w:rsidR="00923320">
              <w:rPr>
                <w:noProof/>
                <w:webHidden/>
              </w:rPr>
            </w:r>
            <w:r w:rsidR="00923320">
              <w:rPr>
                <w:noProof/>
                <w:webHidden/>
              </w:rPr>
              <w:fldChar w:fldCharType="separate"/>
            </w:r>
            <w:r w:rsidR="00923320">
              <w:rPr>
                <w:noProof/>
                <w:webHidden/>
              </w:rPr>
              <w:t>50</w:t>
            </w:r>
            <w:r w:rsidR="00923320">
              <w:rPr>
                <w:noProof/>
                <w:webHidden/>
              </w:rPr>
              <w:fldChar w:fldCharType="end"/>
            </w:r>
          </w:hyperlink>
        </w:p>
        <w:p w14:paraId="2F17A513" w14:textId="77777777" w:rsidR="00923320" w:rsidRDefault="00CA4B6F">
          <w:pPr>
            <w:pStyle w:val="TOC1"/>
            <w:rPr>
              <w:b w:val="0"/>
              <w:bCs w:val="0"/>
              <w:noProof/>
              <w:sz w:val="22"/>
              <w:szCs w:val="22"/>
              <w:lang w:val="fr-CA" w:eastAsia="fr-CA"/>
            </w:rPr>
          </w:pPr>
          <w:hyperlink w:anchor="_Toc15290440" w:history="1">
            <w:r w:rsidR="00923320" w:rsidRPr="00522E9E">
              <w:rPr>
                <w:rStyle w:val="Hyperlink"/>
                <w:rFonts w:eastAsia="Arial" w:cstheme="minorHAnsi"/>
                <w:noProof/>
                <w:lang w:val="fr-CA" w:bidi="fr-CA"/>
              </w:rPr>
              <w:t>Rôles et responsabilités</w:t>
            </w:r>
            <w:r w:rsidR="00923320">
              <w:rPr>
                <w:noProof/>
                <w:webHidden/>
              </w:rPr>
              <w:tab/>
            </w:r>
            <w:r w:rsidR="00923320">
              <w:rPr>
                <w:noProof/>
                <w:webHidden/>
              </w:rPr>
              <w:fldChar w:fldCharType="begin"/>
            </w:r>
            <w:r w:rsidR="00923320">
              <w:rPr>
                <w:noProof/>
                <w:webHidden/>
              </w:rPr>
              <w:instrText xml:space="preserve"> PAGEREF _Toc15290440 \h </w:instrText>
            </w:r>
            <w:r w:rsidR="00923320">
              <w:rPr>
                <w:noProof/>
                <w:webHidden/>
              </w:rPr>
            </w:r>
            <w:r w:rsidR="00923320">
              <w:rPr>
                <w:noProof/>
                <w:webHidden/>
              </w:rPr>
              <w:fldChar w:fldCharType="separate"/>
            </w:r>
            <w:r w:rsidR="00923320">
              <w:rPr>
                <w:noProof/>
                <w:webHidden/>
              </w:rPr>
              <w:t>50</w:t>
            </w:r>
            <w:r w:rsidR="00923320">
              <w:rPr>
                <w:noProof/>
                <w:webHidden/>
              </w:rPr>
              <w:fldChar w:fldCharType="end"/>
            </w:r>
          </w:hyperlink>
        </w:p>
        <w:p w14:paraId="3924A70A" w14:textId="77777777" w:rsidR="00923320" w:rsidRDefault="00CA4B6F">
          <w:pPr>
            <w:pStyle w:val="TOC2"/>
            <w:rPr>
              <w:i w:val="0"/>
              <w:iCs w:val="0"/>
              <w:noProof/>
              <w:sz w:val="22"/>
              <w:szCs w:val="22"/>
              <w:lang w:val="fr-CA" w:eastAsia="fr-CA"/>
            </w:rPr>
          </w:pPr>
          <w:hyperlink w:anchor="_Toc15290441" w:history="1">
            <w:r w:rsidR="00923320" w:rsidRPr="00522E9E">
              <w:rPr>
                <w:rStyle w:val="Hyperlink"/>
                <w:rFonts w:eastAsia="Helvetica Neue Light" w:cstheme="minorHAnsi"/>
                <w:noProof/>
                <w:lang w:val="fr-CA" w:bidi="fr-CA"/>
              </w:rPr>
              <w:t>Attentes à l’égard de l’ensemble des membres du GNSGCPE :</w:t>
            </w:r>
            <w:r w:rsidR="00923320">
              <w:rPr>
                <w:noProof/>
                <w:webHidden/>
              </w:rPr>
              <w:tab/>
            </w:r>
            <w:r w:rsidR="00923320">
              <w:rPr>
                <w:noProof/>
                <w:webHidden/>
              </w:rPr>
              <w:fldChar w:fldCharType="begin"/>
            </w:r>
            <w:r w:rsidR="00923320">
              <w:rPr>
                <w:noProof/>
                <w:webHidden/>
              </w:rPr>
              <w:instrText xml:space="preserve"> PAGEREF _Toc15290441 \h </w:instrText>
            </w:r>
            <w:r w:rsidR="00923320">
              <w:rPr>
                <w:noProof/>
                <w:webHidden/>
              </w:rPr>
            </w:r>
            <w:r w:rsidR="00923320">
              <w:rPr>
                <w:noProof/>
                <w:webHidden/>
              </w:rPr>
              <w:fldChar w:fldCharType="separate"/>
            </w:r>
            <w:r w:rsidR="00923320">
              <w:rPr>
                <w:noProof/>
                <w:webHidden/>
              </w:rPr>
              <w:t>50</w:t>
            </w:r>
            <w:r w:rsidR="00923320">
              <w:rPr>
                <w:noProof/>
                <w:webHidden/>
              </w:rPr>
              <w:fldChar w:fldCharType="end"/>
            </w:r>
          </w:hyperlink>
        </w:p>
        <w:p w14:paraId="4E28FC01" w14:textId="77777777" w:rsidR="00923320" w:rsidRDefault="00CA4B6F">
          <w:pPr>
            <w:pStyle w:val="TOC2"/>
            <w:rPr>
              <w:i w:val="0"/>
              <w:iCs w:val="0"/>
              <w:noProof/>
              <w:sz w:val="22"/>
              <w:szCs w:val="22"/>
              <w:lang w:val="fr-CA" w:eastAsia="fr-CA"/>
            </w:rPr>
          </w:pPr>
          <w:hyperlink w:anchor="_Toc15290442" w:history="1">
            <w:r w:rsidR="00923320" w:rsidRPr="00522E9E">
              <w:rPr>
                <w:rStyle w:val="Hyperlink"/>
                <w:rFonts w:eastAsia="Helvetica Neue Light" w:cstheme="minorHAnsi"/>
                <w:noProof/>
                <w:lang w:val="fr-CA" w:bidi="fr-CA"/>
              </w:rPr>
              <w:t>Responsabilités de la présidence du GNSGCPE :</w:t>
            </w:r>
            <w:r w:rsidR="00923320">
              <w:rPr>
                <w:noProof/>
                <w:webHidden/>
              </w:rPr>
              <w:tab/>
            </w:r>
            <w:r w:rsidR="00923320">
              <w:rPr>
                <w:noProof/>
                <w:webHidden/>
              </w:rPr>
              <w:fldChar w:fldCharType="begin"/>
            </w:r>
            <w:r w:rsidR="00923320">
              <w:rPr>
                <w:noProof/>
                <w:webHidden/>
              </w:rPr>
              <w:instrText xml:space="preserve"> PAGEREF _Toc15290442 \h </w:instrText>
            </w:r>
            <w:r w:rsidR="00923320">
              <w:rPr>
                <w:noProof/>
                <w:webHidden/>
              </w:rPr>
            </w:r>
            <w:r w:rsidR="00923320">
              <w:rPr>
                <w:noProof/>
                <w:webHidden/>
              </w:rPr>
              <w:fldChar w:fldCharType="separate"/>
            </w:r>
            <w:r w:rsidR="00923320">
              <w:rPr>
                <w:noProof/>
                <w:webHidden/>
              </w:rPr>
              <w:t>50</w:t>
            </w:r>
            <w:r w:rsidR="00923320">
              <w:rPr>
                <w:noProof/>
                <w:webHidden/>
              </w:rPr>
              <w:fldChar w:fldCharType="end"/>
            </w:r>
          </w:hyperlink>
        </w:p>
        <w:p w14:paraId="1558963F" w14:textId="77777777" w:rsidR="00923320" w:rsidRDefault="00CA4B6F">
          <w:pPr>
            <w:pStyle w:val="TOC2"/>
            <w:rPr>
              <w:i w:val="0"/>
              <w:iCs w:val="0"/>
              <w:noProof/>
              <w:sz w:val="22"/>
              <w:szCs w:val="22"/>
              <w:lang w:val="fr-CA" w:eastAsia="fr-CA"/>
            </w:rPr>
          </w:pPr>
          <w:hyperlink w:anchor="_Toc15290443" w:history="1">
            <w:r w:rsidR="00923320" w:rsidRPr="00522E9E">
              <w:rPr>
                <w:rStyle w:val="Hyperlink"/>
                <w:rFonts w:eastAsia="Helvetica Neue Light" w:cstheme="minorHAnsi"/>
                <w:noProof/>
                <w:lang w:val="fr-CA" w:bidi="fr-CA"/>
              </w:rPr>
              <w:t>Attentes à l’égard de l’agence responsable d’un comité :</w:t>
            </w:r>
            <w:r w:rsidR="00923320">
              <w:rPr>
                <w:noProof/>
                <w:webHidden/>
              </w:rPr>
              <w:tab/>
            </w:r>
            <w:r w:rsidR="00923320">
              <w:rPr>
                <w:noProof/>
                <w:webHidden/>
              </w:rPr>
              <w:fldChar w:fldCharType="begin"/>
            </w:r>
            <w:r w:rsidR="00923320">
              <w:rPr>
                <w:noProof/>
                <w:webHidden/>
              </w:rPr>
              <w:instrText xml:space="preserve"> PAGEREF _Toc15290443 \h </w:instrText>
            </w:r>
            <w:r w:rsidR="00923320">
              <w:rPr>
                <w:noProof/>
                <w:webHidden/>
              </w:rPr>
            </w:r>
            <w:r w:rsidR="00923320">
              <w:rPr>
                <w:noProof/>
                <w:webHidden/>
              </w:rPr>
              <w:fldChar w:fldCharType="separate"/>
            </w:r>
            <w:r w:rsidR="00923320">
              <w:rPr>
                <w:noProof/>
                <w:webHidden/>
              </w:rPr>
              <w:t>50</w:t>
            </w:r>
            <w:r w:rsidR="00923320">
              <w:rPr>
                <w:noProof/>
                <w:webHidden/>
              </w:rPr>
              <w:fldChar w:fldCharType="end"/>
            </w:r>
          </w:hyperlink>
        </w:p>
        <w:p w14:paraId="0288A73D" w14:textId="77777777" w:rsidR="00923320" w:rsidRDefault="00CA4B6F">
          <w:pPr>
            <w:pStyle w:val="TOC2"/>
            <w:rPr>
              <w:i w:val="0"/>
              <w:iCs w:val="0"/>
              <w:noProof/>
              <w:sz w:val="22"/>
              <w:szCs w:val="22"/>
              <w:lang w:val="fr-CA" w:eastAsia="fr-CA"/>
            </w:rPr>
          </w:pPr>
          <w:hyperlink w:anchor="_Toc15290444" w:history="1">
            <w:r w:rsidR="00923320" w:rsidRPr="00522E9E">
              <w:rPr>
                <w:rStyle w:val="Hyperlink"/>
                <w:rFonts w:eastAsia="Helvetica Neue Light" w:cstheme="minorHAnsi"/>
                <w:noProof/>
                <w:lang w:val="fr-CA" w:bidi="fr-CA"/>
              </w:rPr>
              <w:t>Attentes à l’égard des agences participantes :</w:t>
            </w:r>
            <w:r w:rsidR="00923320">
              <w:rPr>
                <w:noProof/>
                <w:webHidden/>
              </w:rPr>
              <w:tab/>
            </w:r>
            <w:r w:rsidR="00923320">
              <w:rPr>
                <w:noProof/>
                <w:webHidden/>
              </w:rPr>
              <w:fldChar w:fldCharType="begin"/>
            </w:r>
            <w:r w:rsidR="00923320">
              <w:rPr>
                <w:noProof/>
                <w:webHidden/>
              </w:rPr>
              <w:instrText xml:space="preserve"> PAGEREF _Toc15290444 \h </w:instrText>
            </w:r>
            <w:r w:rsidR="00923320">
              <w:rPr>
                <w:noProof/>
                <w:webHidden/>
              </w:rPr>
            </w:r>
            <w:r w:rsidR="00923320">
              <w:rPr>
                <w:noProof/>
                <w:webHidden/>
              </w:rPr>
              <w:fldChar w:fldCharType="separate"/>
            </w:r>
            <w:r w:rsidR="00923320">
              <w:rPr>
                <w:noProof/>
                <w:webHidden/>
              </w:rPr>
              <w:t>51</w:t>
            </w:r>
            <w:r w:rsidR="00923320">
              <w:rPr>
                <w:noProof/>
                <w:webHidden/>
              </w:rPr>
              <w:fldChar w:fldCharType="end"/>
            </w:r>
          </w:hyperlink>
        </w:p>
        <w:p w14:paraId="4F84730D" w14:textId="77777777" w:rsidR="00923320" w:rsidRDefault="00CA4B6F">
          <w:pPr>
            <w:pStyle w:val="TOC1"/>
            <w:rPr>
              <w:b w:val="0"/>
              <w:bCs w:val="0"/>
              <w:noProof/>
              <w:sz w:val="22"/>
              <w:szCs w:val="22"/>
              <w:lang w:val="fr-CA" w:eastAsia="fr-CA"/>
            </w:rPr>
          </w:pPr>
          <w:hyperlink w:anchor="_Toc15290445" w:history="1">
            <w:r w:rsidR="00923320" w:rsidRPr="00522E9E">
              <w:rPr>
                <w:rStyle w:val="Hyperlink"/>
                <w:rFonts w:eastAsia="Arial" w:cstheme="minorHAnsi"/>
                <w:noProof/>
                <w:lang w:val="fr-CA" w:bidi="fr-CA"/>
              </w:rPr>
              <w:t>Réunions et modifications</w:t>
            </w:r>
            <w:r w:rsidR="00923320">
              <w:rPr>
                <w:noProof/>
                <w:webHidden/>
              </w:rPr>
              <w:tab/>
            </w:r>
            <w:r w:rsidR="00923320">
              <w:rPr>
                <w:noProof/>
                <w:webHidden/>
              </w:rPr>
              <w:fldChar w:fldCharType="begin"/>
            </w:r>
            <w:r w:rsidR="00923320">
              <w:rPr>
                <w:noProof/>
                <w:webHidden/>
              </w:rPr>
              <w:instrText xml:space="preserve"> PAGEREF _Toc15290445 \h </w:instrText>
            </w:r>
            <w:r w:rsidR="00923320">
              <w:rPr>
                <w:noProof/>
                <w:webHidden/>
              </w:rPr>
            </w:r>
            <w:r w:rsidR="00923320">
              <w:rPr>
                <w:noProof/>
                <w:webHidden/>
              </w:rPr>
              <w:fldChar w:fldCharType="separate"/>
            </w:r>
            <w:r w:rsidR="00923320">
              <w:rPr>
                <w:noProof/>
                <w:webHidden/>
              </w:rPr>
              <w:t>51</w:t>
            </w:r>
            <w:r w:rsidR="00923320">
              <w:rPr>
                <w:noProof/>
                <w:webHidden/>
              </w:rPr>
              <w:fldChar w:fldCharType="end"/>
            </w:r>
          </w:hyperlink>
        </w:p>
        <w:p w14:paraId="273E93CA" w14:textId="77777777" w:rsidR="00923320" w:rsidRDefault="00CA4B6F">
          <w:pPr>
            <w:pStyle w:val="TOC3"/>
            <w:tabs>
              <w:tab w:val="right" w:leader="dot" w:pos="10070"/>
            </w:tabs>
            <w:rPr>
              <w:noProof/>
              <w:sz w:val="22"/>
              <w:szCs w:val="22"/>
              <w:lang w:val="fr-CA" w:eastAsia="fr-CA"/>
            </w:rPr>
          </w:pPr>
          <w:hyperlink w:anchor="_Toc15290446" w:history="1">
            <w:r w:rsidR="00923320" w:rsidRPr="00522E9E">
              <w:rPr>
                <w:rStyle w:val="Hyperlink"/>
                <w:rFonts w:eastAsia="Helvetica Neue Light" w:cstheme="minorHAnsi"/>
                <w:noProof/>
                <w:lang w:val="fr-CA" w:bidi="fr-CA"/>
              </w:rPr>
              <w:t>Convocation des réunions</w:t>
            </w:r>
            <w:r w:rsidR="00923320">
              <w:rPr>
                <w:noProof/>
                <w:webHidden/>
              </w:rPr>
              <w:tab/>
            </w:r>
            <w:r w:rsidR="00923320">
              <w:rPr>
                <w:noProof/>
                <w:webHidden/>
              </w:rPr>
              <w:fldChar w:fldCharType="begin"/>
            </w:r>
            <w:r w:rsidR="00923320">
              <w:rPr>
                <w:noProof/>
                <w:webHidden/>
              </w:rPr>
              <w:instrText xml:space="preserve"> PAGEREF _Toc15290446 \h </w:instrText>
            </w:r>
            <w:r w:rsidR="00923320">
              <w:rPr>
                <w:noProof/>
                <w:webHidden/>
              </w:rPr>
            </w:r>
            <w:r w:rsidR="00923320">
              <w:rPr>
                <w:noProof/>
                <w:webHidden/>
              </w:rPr>
              <w:fldChar w:fldCharType="separate"/>
            </w:r>
            <w:r w:rsidR="00923320">
              <w:rPr>
                <w:noProof/>
                <w:webHidden/>
              </w:rPr>
              <w:t>51</w:t>
            </w:r>
            <w:r w:rsidR="00923320">
              <w:rPr>
                <w:noProof/>
                <w:webHidden/>
              </w:rPr>
              <w:fldChar w:fldCharType="end"/>
            </w:r>
          </w:hyperlink>
        </w:p>
        <w:p w14:paraId="26B8839A" w14:textId="77777777" w:rsidR="00923320" w:rsidRDefault="00CA4B6F">
          <w:pPr>
            <w:pStyle w:val="TOC3"/>
            <w:tabs>
              <w:tab w:val="right" w:leader="dot" w:pos="10070"/>
            </w:tabs>
            <w:rPr>
              <w:noProof/>
              <w:sz w:val="22"/>
              <w:szCs w:val="22"/>
              <w:lang w:val="fr-CA" w:eastAsia="fr-CA"/>
            </w:rPr>
          </w:pPr>
          <w:hyperlink w:anchor="_Toc15290447" w:history="1">
            <w:r w:rsidR="00923320" w:rsidRPr="00522E9E">
              <w:rPr>
                <w:rStyle w:val="Hyperlink"/>
                <w:rFonts w:eastAsia="Helvetica Neue Light" w:cstheme="minorHAnsi"/>
                <w:noProof/>
                <w:lang w:val="fr-CA" w:bidi="fr-CA"/>
              </w:rPr>
              <w:t>Lieu des réunions</w:t>
            </w:r>
            <w:r w:rsidR="00923320">
              <w:rPr>
                <w:noProof/>
                <w:webHidden/>
              </w:rPr>
              <w:tab/>
            </w:r>
            <w:r w:rsidR="00923320">
              <w:rPr>
                <w:noProof/>
                <w:webHidden/>
              </w:rPr>
              <w:fldChar w:fldCharType="begin"/>
            </w:r>
            <w:r w:rsidR="00923320">
              <w:rPr>
                <w:noProof/>
                <w:webHidden/>
              </w:rPr>
              <w:instrText xml:space="preserve"> PAGEREF _Toc15290447 \h </w:instrText>
            </w:r>
            <w:r w:rsidR="00923320">
              <w:rPr>
                <w:noProof/>
                <w:webHidden/>
              </w:rPr>
            </w:r>
            <w:r w:rsidR="00923320">
              <w:rPr>
                <w:noProof/>
                <w:webHidden/>
              </w:rPr>
              <w:fldChar w:fldCharType="separate"/>
            </w:r>
            <w:r w:rsidR="00923320">
              <w:rPr>
                <w:noProof/>
                <w:webHidden/>
              </w:rPr>
              <w:t>52</w:t>
            </w:r>
            <w:r w:rsidR="00923320">
              <w:rPr>
                <w:noProof/>
                <w:webHidden/>
              </w:rPr>
              <w:fldChar w:fldCharType="end"/>
            </w:r>
          </w:hyperlink>
        </w:p>
        <w:p w14:paraId="0F9D6EE9" w14:textId="77777777" w:rsidR="00923320" w:rsidRDefault="00CA4B6F">
          <w:pPr>
            <w:pStyle w:val="TOC3"/>
            <w:tabs>
              <w:tab w:val="right" w:leader="dot" w:pos="10070"/>
            </w:tabs>
            <w:rPr>
              <w:noProof/>
              <w:sz w:val="22"/>
              <w:szCs w:val="22"/>
              <w:lang w:val="fr-CA" w:eastAsia="fr-CA"/>
            </w:rPr>
          </w:pPr>
          <w:hyperlink w:anchor="_Toc15290448" w:history="1">
            <w:r w:rsidR="00923320" w:rsidRPr="00522E9E">
              <w:rPr>
                <w:rStyle w:val="Hyperlink"/>
                <w:rFonts w:eastAsia="Helvetica Neue Light" w:cstheme="minorHAnsi"/>
                <w:noProof/>
                <w:lang w:val="fr-CA" w:bidi="fr-CA"/>
              </w:rPr>
              <w:t>Documentation des réunions</w:t>
            </w:r>
            <w:r w:rsidR="00923320">
              <w:rPr>
                <w:noProof/>
                <w:webHidden/>
              </w:rPr>
              <w:tab/>
            </w:r>
            <w:r w:rsidR="00923320">
              <w:rPr>
                <w:noProof/>
                <w:webHidden/>
              </w:rPr>
              <w:fldChar w:fldCharType="begin"/>
            </w:r>
            <w:r w:rsidR="00923320">
              <w:rPr>
                <w:noProof/>
                <w:webHidden/>
              </w:rPr>
              <w:instrText xml:space="preserve"> PAGEREF _Toc15290448 \h </w:instrText>
            </w:r>
            <w:r w:rsidR="00923320">
              <w:rPr>
                <w:noProof/>
                <w:webHidden/>
              </w:rPr>
            </w:r>
            <w:r w:rsidR="00923320">
              <w:rPr>
                <w:noProof/>
                <w:webHidden/>
              </w:rPr>
              <w:fldChar w:fldCharType="separate"/>
            </w:r>
            <w:r w:rsidR="00923320">
              <w:rPr>
                <w:noProof/>
                <w:webHidden/>
              </w:rPr>
              <w:t>52</w:t>
            </w:r>
            <w:r w:rsidR="00923320">
              <w:rPr>
                <w:noProof/>
                <w:webHidden/>
              </w:rPr>
              <w:fldChar w:fldCharType="end"/>
            </w:r>
          </w:hyperlink>
        </w:p>
        <w:p w14:paraId="25B48A75" w14:textId="77777777" w:rsidR="00923320" w:rsidRDefault="00CA4B6F">
          <w:pPr>
            <w:pStyle w:val="TOC2"/>
            <w:rPr>
              <w:i w:val="0"/>
              <w:iCs w:val="0"/>
              <w:noProof/>
              <w:sz w:val="22"/>
              <w:szCs w:val="22"/>
              <w:lang w:val="fr-CA" w:eastAsia="fr-CA"/>
            </w:rPr>
          </w:pPr>
          <w:hyperlink w:anchor="_Toc15290449" w:history="1">
            <w:r w:rsidR="00923320" w:rsidRPr="00522E9E">
              <w:rPr>
                <w:rStyle w:val="Hyperlink"/>
                <w:rFonts w:eastAsia="Helvetica Neue Light" w:cstheme="minorHAnsi"/>
                <w:noProof/>
                <w:lang w:val="fr-CA" w:bidi="fr-CA"/>
              </w:rPr>
              <w:t>Modifications</w:t>
            </w:r>
            <w:r w:rsidR="00923320">
              <w:rPr>
                <w:noProof/>
                <w:webHidden/>
              </w:rPr>
              <w:tab/>
            </w:r>
            <w:r w:rsidR="00923320">
              <w:rPr>
                <w:noProof/>
                <w:webHidden/>
              </w:rPr>
              <w:fldChar w:fldCharType="begin"/>
            </w:r>
            <w:r w:rsidR="00923320">
              <w:rPr>
                <w:noProof/>
                <w:webHidden/>
              </w:rPr>
              <w:instrText xml:space="preserve"> PAGEREF _Toc15290449 \h </w:instrText>
            </w:r>
            <w:r w:rsidR="00923320">
              <w:rPr>
                <w:noProof/>
                <w:webHidden/>
              </w:rPr>
            </w:r>
            <w:r w:rsidR="00923320">
              <w:rPr>
                <w:noProof/>
                <w:webHidden/>
              </w:rPr>
              <w:fldChar w:fldCharType="separate"/>
            </w:r>
            <w:r w:rsidR="00923320">
              <w:rPr>
                <w:noProof/>
                <w:webHidden/>
              </w:rPr>
              <w:t>52</w:t>
            </w:r>
            <w:r w:rsidR="00923320">
              <w:rPr>
                <w:noProof/>
                <w:webHidden/>
              </w:rPr>
              <w:fldChar w:fldCharType="end"/>
            </w:r>
          </w:hyperlink>
        </w:p>
        <w:p w14:paraId="1A306B9F" w14:textId="77777777" w:rsidR="00923320" w:rsidRDefault="00CA4B6F">
          <w:pPr>
            <w:pStyle w:val="TOC1"/>
            <w:rPr>
              <w:b w:val="0"/>
              <w:bCs w:val="0"/>
              <w:noProof/>
              <w:sz w:val="22"/>
              <w:szCs w:val="22"/>
              <w:lang w:val="fr-CA" w:eastAsia="fr-CA"/>
            </w:rPr>
          </w:pPr>
          <w:hyperlink w:anchor="_Toc15290450" w:history="1">
            <w:r w:rsidR="00923320" w:rsidRPr="00522E9E">
              <w:rPr>
                <w:rStyle w:val="Hyperlink"/>
                <w:rFonts w:cstheme="minorHAnsi"/>
                <w:noProof/>
                <w:lang w:val="fr-CA" w:bidi="fr-CA"/>
              </w:rPr>
              <w:t>Annexe D MODÈLE DE VOIES DE RÉFÉRENCEMENT</w:t>
            </w:r>
            <w:r w:rsidR="00923320">
              <w:rPr>
                <w:noProof/>
                <w:webHidden/>
              </w:rPr>
              <w:tab/>
            </w:r>
            <w:r w:rsidR="00923320">
              <w:rPr>
                <w:noProof/>
                <w:webHidden/>
              </w:rPr>
              <w:fldChar w:fldCharType="begin"/>
            </w:r>
            <w:r w:rsidR="00923320">
              <w:rPr>
                <w:noProof/>
                <w:webHidden/>
              </w:rPr>
              <w:instrText xml:space="preserve"> PAGEREF _Toc15290450 \h </w:instrText>
            </w:r>
            <w:r w:rsidR="00923320">
              <w:rPr>
                <w:noProof/>
                <w:webHidden/>
              </w:rPr>
            </w:r>
            <w:r w:rsidR="00923320">
              <w:rPr>
                <w:noProof/>
                <w:webHidden/>
              </w:rPr>
              <w:fldChar w:fldCharType="separate"/>
            </w:r>
            <w:r w:rsidR="00923320">
              <w:rPr>
                <w:noProof/>
                <w:webHidden/>
              </w:rPr>
              <w:t>53</w:t>
            </w:r>
            <w:r w:rsidR="00923320">
              <w:rPr>
                <w:noProof/>
                <w:webHidden/>
              </w:rPr>
              <w:fldChar w:fldCharType="end"/>
            </w:r>
          </w:hyperlink>
        </w:p>
        <w:p w14:paraId="4E9D6051" w14:textId="77777777" w:rsidR="00923320" w:rsidRDefault="00CA4B6F">
          <w:pPr>
            <w:pStyle w:val="TOC1"/>
            <w:rPr>
              <w:b w:val="0"/>
              <w:bCs w:val="0"/>
              <w:noProof/>
              <w:sz w:val="22"/>
              <w:szCs w:val="22"/>
              <w:lang w:val="fr-CA" w:eastAsia="fr-CA"/>
            </w:rPr>
          </w:pPr>
          <w:hyperlink w:anchor="_Toc15290451" w:history="1">
            <w:r w:rsidR="00923320" w:rsidRPr="00522E9E">
              <w:rPr>
                <w:rStyle w:val="Hyperlink"/>
                <w:rFonts w:cstheme="minorHAnsi"/>
                <w:noProof/>
                <w:lang w:val="fr-CA" w:bidi="fr-CA"/>
              </w:rPr>
              <w:t>Annexe E EXEMPLE D’ORGANIGRAMME D’ÉLIGIBILITÉ À LA GESTION DE CAS DE PROTECTION DE L’ENFANCE</w:t>
            </w:r>
            <w:r w:rsidR="00923320">
              <w:rPr>
                <w:noProof/>
                <w:webHidden/>
              </w:rPr>
              <w:tab/>
            </w:r>
            <w:r w:rsidR="00923320">
              <w:rPr>
                <w:noProof/>
                <w:webHidden/>
              </w:rPr>
              <w:fldChar w:fldCharType="begin"/>
            </w:r>
            <w:r w:rsidR="00923320">
              <w:rPr>
                <w:noProof/>
                <w:webHidden/>
              </w:rPr>
              <w:instrText xml:space="preserve"> PAGEREF _Toc15290451 \h </w:instrText>
            </w:r>
            <w:r w:rsidR="00923320">
              <w:rPr>
                <w:noProof/>
                <w:webHidden/>
              </w:rPr>
            </w:r>
            <w:r w:rsidR="00923320">
              <w:rPr>
                <w:noProof/>
                <w:webHidden/>
              </w:rPr>
              <w:fldChar w:fldCharType="separate"/>
            </w:r>
            <w:r w:rsidR="00923320">
              <w:rPr>
                <w:noProof/>
                <w:webHidden/>
              </w:rPr>
              <w:t>57</w:t>
            </w:r>
            <w:r w:rsidR="00923320">
              <w:rPr>
                <w:noProof/>
                <w:webHidden/>
              </w:rPr>
              <w:fldChar w:fldCharType="end"/>
            </w:r>
          </w:hyperlink>
        </w:p>
        <w:p w14:paraId="0684EE0D" w14:textId="77777777" w:rsidR="00923320" w:rsidRDefault="00CA4B6F">
          <w:pPr>
            <w:pStyle w:val="TOC1"/>
            <w:rPr>
              <w:b w:val="0"/>
              <w:bCs w:val="0"/>
              <w:noProof/>
              <w:sz w:val="22"/>
              <w:szCs w:val="22"/>
              <w:lang w:val="fr-CA" w:eastAsia="fr-CA"/>
            </w:rPr>
          </w:pPr>
          <w:hyperlink w:anchor="_Toc15290452" w:history="1">
            <w:r w:rsidR="00923320" w:rsidRPr="00522E9E">
              <w:rPr>
                <w:rStyle w:val="Hyperlink"/>
                <w:rFonts w:cstheme="minorHAnsi"/>
                <w:noProof/>
                <w:lang w:val="fr-CA" w:bidi="fr-CA"/>
              </w:rPr>
              <w:t>Annexe F : EXEMPLE DE GUIDE DE PRIORISATION DES CAS</w:t>
            </w:r>
            <w:r w:rsidR="00923320">
              <w:rPr>
                <w:noProof/>
                <w:webHidden/>
              </w:rPr>
              <w:tab/>
            </w:r>
            <w:r w:rsidR="00923320">
              <w:rPr>
                <w:noProof/>
                <w:webHidden/>
              </w:rPr>
              <w:fldChar w:fldCharType="begin"/>
            </w:r>
            <w:r w:rsidR="00923320">
              <w:rPr>
                <w:noProof/>
                <w:webHidden/>
              </w:rPr>
              <w:instrText xml:space="preserve"> PAGEREF _Toc15290452 \h </w:instrText>
            </w:r>
            <w:r w:rsidR="00923320">
              <w:rPr>
                <w:noProof/>
                <w:webHidden/>
              </w:rPr>
            </w:r>
            <w:r w:rsidR="00923320">
              <w:rPr>
                <w:noProof/>
                <w:webHidden/>
              </w:rPr>
              <w:fldChar w:fldCharType="separate"/>
            </w:r>
            <w:r w:rsidR="00923320">
              <w:rPr>
                <w:noProof/>
                <w:webHidden/>
              </w:rPr>
              <w:t>58</w:t>
            </w:r>
            <w:r w:rsidR="00923320">
              <w:rPr>
                <w:noProof/>
                <w:webHidden/>
              </w:rPr>
              <w:fldChar w:fldCharType="end"/>
            </w:r>
          </w:hyperlink>
        </w:p>
        <w:p w14:paraId="34AD2E68" w14:textId="77777777" w:rsidR="00923320" w:rsidRDefault="00CA4B6F">
          <w:pPr>
            <w:pStyle w:val="TOC1"/>
            <w:rPr>
              <w:b w:val="0"/>
              <w:bCs w:val="0"/>
              <w:noProof/>
              <w:sz w:val="22"/>
              <w:szCs w:val="22"/>
              <w:lang w:val="fr-CA" w:eastAsia="fr-CA"/>
            </w:rPr>
          </w:pPr>
          <w:hyperlink w:anchor="_Toc15290453" w:history="1">
            <w:r w:rsidR="00923320" w:rsidRPr="00522E9E">
              <w:rPr>
                <w:rStyle w:val="Hyperlink"/>
                <w:noProof/>
                <w:lang w:val="fr-CA" w:bidi="fr-CA"/>
              </w:rPr>
              <w:t>Annexe G EXEMPLE DE FICHE DE RÉFÉRENCEMENT POUR LES MESURES URGENTES)</w:t>
            </w:r>
            <w:r w:rsidR="00923320">
              <w:rPr>
                <w:noProof/>
                <w:webHidden/>
              </w:rPr>
              <w:tab/>
            </w:r>
            <w:r w:rsidR="00923320">
              <w:rPr>
                <w:noProof/>
                <w:webHidden/>
              </w:rPr>
              <w:fldChar w:fldCharType="begin"/>
            </w:r>
            <w:r w:rsidR="00923320">
              <w:rPr>
                <w:noProof/>
                <w:webHidden/>
              </w:rPr>
              <w:instrText xml:space="preserve"> PAGEREF _Toc15290453 \h </w:instrText>
            </w:r>
            <w:r w:rsidR="00923320">
              <w:rPr>
                <w:noProof/>
                <w:webHidden/>
              </w:rPr>
            </w:r>
            <w:r w:rsidR="00923320">
              <w:rPr>
                <w:noProof/>
                <w:webHidden/>
              </w:rPr>
              <w:fldChar w:fldCharType="separate"/>
            </w:r>
            <w:r w:rsidR="00923320">
              <w:rPr>
                <w:noProof/>
                <w:webHidden/>
              </w:rPr>
              <w:t>67</w:t>
            </w:r>
            <w:r w:rsidR="00923320">
              <w:rPr>
                <w:noProof/>
                <w:webHidden/>
              </w:rPr>
              <w:fldChar w:fldCharType="end"/>
            </w:r>
          </w:hyperlink>
        </w:p>
        <w:p w14:paraId="430653E4" w14:textId="6CD8189A" w:rsidR="00CA2959" w:rsidRPr="00F744B1" w:rsidRDefault="00CA2959" w:rsidP="003A2152">
          <w:pPr>
            <w:spacing w:line="240" w:lineRule="auto"/>
            <w:rPr>
              <w:rFonts w:asciiTheme="minorHAnsi" w:hAnsiTheme="minorHAnsi" w:cstheme="minorHAnsi"/>
            </w:rPr>
          </w:pPr>
          <w:r w:rsidRPr="00F744B1">
            <w:rPr>
              <w:noProof/>
              <w:lang w:val="fr-CA" w:bidi="fr-CA"/>
            </w:rPr>
            <w:fldChar w:fldCharType="end"/>
          </w:r>
        </w:p>
      </w:sdtContent>
    </w:sdt>
    <w:p w14:paraId="44F5E175" w14:textId="77777777" w:rsidR="00CA2959" w:rsidRPr="00923320" w:rsidRDefault="00CA2959" w:rsidP="003A2152">
      <w:pPr>
        <w:spacing w:line="240" w:lineRule="auto"/>
        <w:rPr>
          <w:rFonts w:asciiTheme="minorHAnsi" w:eastAsiaTheme="majorEastAsia" w:hAnsiTheme="minorHAnsi" w:cstheme="minorHAnsi"/>
          <w:bCs/>
          <w:caps/>
          <w:color w:val="0388C5" w:themeColor="accent5"/>
          <w:sz w:val="40"/>
          <w:szCs w:val="40"/>
          <w:lang w:val="fr-CA"/>
        </w:rPr>
      </w:pPr>
      <w:r w:rsidRPr="00F744B1">
        <w:rPr>
          <w:rFonts w:asciiTheme="minorHAnsi" w:hAnsiTheme="minorHAnsi" w:cstheme="minorHAnsi"/>
          <w:lang w:val="fr-CA" w:bidi="fr-CA"/>
        </w:rPr>
        <w:lastRenderedPageBreak/>
        <w:br w:type="page"/>
      </w:r>
    </w:p>
    <w:p w14:paraId="4CD385AB" w14:textId="1BE45951" w:rsidR="009268F0" w:rsidRPr="00F744B1" w:rsidRDefault="009268F0" w:rsidP="003A2152">
      <w:pPr>
        <w:pStyle w:val="Heading1"/>
        <w:jc w:val="center"/>
        <w:rPr>
          <w:rFonts w:asciiTheme="minorHAnsi" w:hAnsiTheme="minorHAnsi" w:cstheme="minorHAnsi"/>
          <w:lang w:val="fr-CA"/>
        </w:rPr>
      </w:pPr>
      <w:bookmarkStart w:id="1" w:name="_Toc15287316"/>
      <w:bookmarkStart w:id="2" w:name="_Toc15290403"/>
      <w:r w:rsidRPr="00F744B1">
        <w:rPr>
          <w:rFonts w:asciiTheme="minorHAnsi" w:hAnsiTheme="minorHAnsi" w:cstheme="minorHAnsi"/>
          <w:lang w:val="fr-CA" w:bidi="fr-CA"/>
        </w:rPr>
        <w:lastRenderedPageBreak/>
        <w:t xml:space="preserve">PRÉSENTATION DU MODÈLE DE </w:t>
      </w:r>
      <w:r w:rsidR="00A23F17">
        <w:rPr>
          <w:rFonts w:asciiTheme="minorHAnsi" w:hAnsiTheme="minorHAnsi" w:cstheme="minorHAnsi"/>
          <w:lang w:val="fr-CA" w:bidi="fr-CA"/>
        </w:rPr>
        <w:t>PROCÉDURES OPÉRATIONNELLES STANDARDISÉES</w:t>
      </w:r>
      <w:bookmarkEnd w:id="1"/>
      <w:bookmarkEnd w:id="2"/>
    </w:p>
    <w:p w14:paraId="70B64A52" w14:textId="03DA3988" w:rsidR="00534F02" w:rsidRPr="00F744B1" w:rsidRDefault="00BB234D"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 présent </w:t>
      </w:r>
      <w:r w:rsidRPr="00F744B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inter-agences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l’enfance</w:t>
      </w:r>
      <w:r w:rsidRPr="00F744B1">
        <w:rPr>
          <w:rFonts w:asciiTheme="minorHAnsi" w:hAnsiTheme="minorHAnsi" w:cstheme="minorHAnsi"/>
          <w:lang w:val="fr-CA" w:bidi="fr-CA"/>
        </w:rPr>
        <w:t xml:space="preserve"> (</w:t>
      </w:r>
      <w:r w:rsidRPr="00F744B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lang w:val="fr-CA" w:bidi="fr-CA"/>
        </w:rPr>
        <w:t xml:space="preserve">) a été préparé par le </w:t>
      </w:r>
      <w:hyperlink r:id="rId10" w:history="1">
        <w:r w:rsidRPr="00F744B1">
          <w:rPr>
            <w:rStyle w:val="Hyperlink"/>
            <w:rFonts w:asciiTheme="minorHAnsi" w:hAnsiTheme="minorHAnsi" w:cstheme="minorHAnsi"/>
            <w:lang w:val="fr-CA" w:bidi="fr-CA"/>
          </w:rPr>
          <w:t>Groupe spécialisé « gestion de cas »</w:t>
        </w:r>
      </w:hyperlink>
      <w:r w:rsidRPr="00F744B1">
        <w:rPr>
          <w:rFonts w:asciiTheme="minorHAnsi" w:hAnsiTheme="minorHAnsi" w:cstheme="minorHAnsi"/>
          <w:lang w:val="fr-CA" w:bidi="fr-CA"/>
        </w:rPr>
        <w:t xml:space="preserve"> de l’Alliance pour la protection de l</w:t>
      </w:r>
      <w:r w:rsidR="00F744B1" w:rsidRPr="00F744B1">
        <w:rPr>
          <w:rFonts w:asciiTheme="minorHAnsi" w:hAnsiTheme="minorHAnsi" w:cstheme="minorHAnsi"/>
          <w:lang w:val="fr-CA" w:bidi="fr-CA"/>
        </w:rPr>
        <w:t>’</w:t>
      </w:r>
      <w:r w:rsidRPr="00F744B1">
        <w:rPr>
          <w:rFonts w:asciiTheme="minorHAnsi" w:hAnsiTheme="minorHAnsi" w:cstheme="minorHAnsi"/>
          <w:lang w:val="fr-CA" w:bidi="fr-CA"/>
        </w:rPr>
        <w:t>enfance dans l</w:t>
      </w:r>
      <w:r w:rsidR="00F744B1" w:rsidRPr="00F744B1">
        <w:rPr>
          <w:rFonts w:asciiTheme="minorHAnsi" w:hAnsiTheme="minorHAnsi" w:cstheme="minorHAnsi"/>
          <w:lang w:val="fr-CA" w:bidi="fr-CA"/>
        </w:rPr>
        <w:t>’</w:t>
      </w:r>
      <w:r w:rsidRPr="00F744B1">
        <w:rPr>
          <w:rFonts w:asciiTheme="minorHAnsi" w:hAnsiTheme="minorHAnsi" w:cstheme="minorHAnsi"/>
          <w:lang w:val="fr-CA" w:bidi="fr-CA"/>
        </w:rPr>
        <w:t xml:space="preserve">action humanitaire. Le </w:t>
      </w:r>
      <w:r w:rsidRPr="00F744B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lang w:val="fr-CA" w:bidi="fr-CA"/>
        </w:rPr>
        <w:t xml:space="preserve"> s’accompagne du </w:t>
      </w:r>
      <w:commentRangeStart w:id="3"/>
      <w:r w:rsidRPr="00F744B1">
        <w:rPr>
          <w:rFonts w:asciiTheme="minorHAnsi" w:hAnsiTheme="minorHAnsi" w:cstheme="minorHAnsi"/>
          <w:i/>
          <w:lang w:val="fr-CA" w:bidi="fr-CA"/>
        </w:rPr>
        <w:t xml:space="preserve">Guide en cinq étapes de conception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inter-agences pour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w:t>
      </w:r>
      <w:r w:rsidR="005149BD">
        <w:rPr>
          <w:rFonts w:asciiTheme="minorHAnsi" w:hAnsiTheme="minorHAnsi" w:cstheme="minorHAnsi"/>
          <w:i/>
          <w:lang w:val="fr-CA" w:bidi="fr-CA"/>
        </w:rPr>
        <w:t>l’enfance</w:t>
      </w:r>
      <w:r w:rsidRPr="00F744B1">
        <w:rPr>
          <w:rFonts w:asciiTheme="minorHAnsi" w:hAnsiTheme="minorHAnsi" w:cstheme="minorHAnsi"/>
          <w:i/>
          <w:lang w:val="fr-CA" w:bidi="fr-CA"/>
        </w:rPr>
        <w:t xml:space="preserve"> en contexte humanitaire</w:t>
      </w:r>
      <w:commentRangeEnd w:id="3"/>
      <w:r w:rsidR="009268F0" w:rsidRPr="00F744B1">
        <w:rPr>
          <w:rFonts w:asciiTheme="minorHAnsi" w:hAnsiTheme="minorHAnsi" w:cstheme="minorHAnsi"/>
          <w:lang w:val="fr-CA" w:bidi="fr-CA"/>
        </w:rPr>
        <w:commentReference w:id="3"/>
      </w:r>
      <w:r w:rsidRPr="00F744B1">
        <w:rPr>
          <w:rFonts w:asciiTheme="minorHAnsi" w:hAnsiTheme="minorHAnsi" w:cstheme="minorHAnsi"/>
          <w:lang w:val="fr-CA" w:bidi="fr-CA"/>
        </w:rPr>
        <w:t xml:space="preserve"> (</w:t>
      </w:r>
      <w:r w:rsidRPr="00F744B1">
        <w:rPr>
          <w:rFonts w:asciiTheme="minorHAnsi" w:hAnsiTheme="minorHAnsi" w:cstheme="minorHAnsi"/>
          <w:i/>
          <w:lang w:val="fr-CA" w:bidi="fr-CA"/>
        </w:rPr>
        <w:t>Guide en cinq étapes</w:t>
      </w:r>
      <w:r w:rsidRPr="00F744B1">
        <w:rPr>
          <w:rFonts w:asciiTheme="minorHAnsi" w:hAnsiTheme="minorHAnsi" w:cstheme="minorHAnsi"/>
          <w:lang w:val="fr-CA" w:bidi="fr-CA"/>
        </w:rPr>
        <w:t>)</w:t>
      </w:r>
      <w:r w:rsidR="00FE7D69">
        <w:rPr>
          <w:rFonts w:asciiTheme="minorHAnsi" w:hAnsiTheme="minorHAnsi" w:cstheme="minorHAnsi"/>
          <w:lang w:val="fr-CA" w:bidi="fr-CA"/>
        </w:rPr>
        <w:t>,</w:t>
      </w:r>
      <w:r w:rsidRPr="00F744B1">
        <w:rPr>
          <w:rFonts w:asciiTheme="minorHAnsi" w:hAnsiTheme="minorHAnsi" w:cstheme="minorHAnsi"/>
          <w:lang w:val="fr-CA" w:bidi="fr-CA"/>
        </w:rPr>
        <w:t xml:space="preserve"> et doit être utilisé conjointement av</w:t>
      </w:r>
      <w:r w:rsidR="00FE7D69">
        <w:rPr>
          <w:rFonts w:asciiTheme="minorHAnsi" w:hAnsiTheme="minorHAnsi" w:cstheme="minorHAnsi"/>
          <w:lang w:val="fr-CA" w:bidi="fr-CA"/>
        </w:rPr>
        <w:t>ec ce dernier.</w:t>
      </w:r>
    </w:p>
    <w:p w14:paraId="69BBCDCE" w14:textId="254E6210" w:rsidR="009268F0" w:rsidRPr="00F744B1" w:rsidRDefault="009268F0"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 </w:t>
      </w:r>
      <w:r w:rsidRPr="00F744B1">
        <w:rPr>
          <w:rFonts w:asciiTheme="minorHAnsi" w:hAnsiTheme="minorHAnsi" w:cstheme="minorHAnsi"/>
          <w:i/>
          <w:lang w:val="fr-CA" w:bidi="fr-CA"/>
        </w:rPr>
        <w:t xml:space="preserve">Guide en cinq étapes </w:t>
      </w:r>
      <w:r w:rsidR="00FE7D69">
        <w:rPr>
          <w:rFonts w:asciiTheme="minorHAnsi" w:hAnsiTheme="minorHAnsi" w:cstheme="minorHAnsi"/>
          <w:lang w:val="fr-CA" w:bidi="fr-CA"/>
        </w:rPr>
        <w:t>et</w:t>
      </w:r>
      <w:r w:rsidRPr="00F744B1">
        <w:rPr>
          <w:rFonts w:asciiTheme="minorHAnsi" w:hAnsiTheme="minorHAnsi" w:cstheme="minorHAnsi"/>
          <w:lang w:val="fr-CA" w:bidi="fr-CA"/>
        </w:rPr>
        <w:t xml:space="preserve"> le </w:t>
      </w:r>
      <w:r w:rsidRPr="00F744B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w:t>
      </w:r>
      <w:r w:rsidRPr="00F744B1">
        <w:rPr>
          <w:rFonts w:asciiTheme="minorHAnsi" w:hAnsiTheme="minorHAnsi" w:cstheme="minorHAnsi"/>
          <w:lang w:val="fr-CA" w:bidi="fr-CA"/>
        </w:rPr>
        <w:t xml:space="preserve">ont été conçus pour aider les personnes et les organisations qui travaillent à l’élaboration de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inter-agences pour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en contexte humanitaire, ou qui </w:t>
      </w:r>
      <w:r w:rsidR="00511CFD" w:rsidRPr="00F744B1">
        <w:rPr>
          <w:rFonts w:asciiTheme="minorHAnsi" w:hAnsiTheme="minorHAnsi" w:cstheme="minorHAnsi"/>
          <w:lang w:val="fr-CA" w:bidi="fr-CA"/>
        </w:rPr>
        <w:t>envisage de</w:t>
      </w:r>
      <w:r w:rsidRPr="00F744B1">
        <w:rPr>
          <w:rFonts w:asciiTheme="minorHAnsi" w:hAnsiTheme="minorHAnsi" w:cstheme="minorHAnsi"/>
          <w:lang w:val="fr-CA" w:bidi="fr-CA"/>
        </w:rPr>
        <w:t xml:space="preserve"> le faire. Ces deux outils pourront donc être utilisés par les </w:t>
      </w:r>
      <w:r w:rsidR="00311215">
        <w:rPr>
          <w:rFonts w:asciiTheme="minorHAnsi" w:hAnsiTheme="minorHAnsi" w:cstheme="minorHAnsi"/>
          <w:lang w:val="fr-CA" w:bidi="fr-CA"/>
        </w:rPr>
        <w:t>autorités</w:t>
      </w:r>
      <w:r w:rsidRPr="00F744B1">
        <w:rPr>
          <w:rFonts w:asciiTheme="minorHAnsi" w:hAnsiTheme="minorHAnsi" w:cstheme="minorHAnsi"/>
          <w:lang w:val="fr-CA" w:bidi="fr-CA"/>
        </w:rPr>
        <w:t xml:space="preserve"> gouvernementales en collaboration avec d’autres acteurs de protection de l’enfance, de même que par des groupes de coordination nationale de protection de l’enfance. Le </w:t>
      </w:r>
      <w:r w:rsidRPr="001D048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lang w:val="fr-CA" w:bidi="fr-CA"/>
        </w:rPr>
        <w:t xml:space="preserve"> peut aussi être adapté aux contextes </w:t>
      </w:r>
      <w:r w:rsidR="00A25745">
        <w:rPr>
          <w:rFonts w:asciiTheme="minorHAnsi" w:hAnsiTheme="minorHAnsi" w:cstheme="minorHAnsi"/>
          <w:lang w:val="fr-CA" w:bidi="fr-CA"/>
        </w:rPr>
        <w:t>de réponse</w:t>
      </w:r>
      <w:r w:rsidRPr="00F744B1">
        <w:rPr>
          <w:rFonts w:asciiTheme="minorHAnsi" w:hAnsiTheme="minorHAnsi" w:cstheme="minorHAnsi"/>
          <w:lang w:val="fr-CA" w:bidi="fr-CA"/>
        </w:rPr>
        <w:t xml:space="preserve"> des acteurs qui offrent des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w:t>
      </w:r>
      <w:r w:rsidR="00877402" w:rsidRPr="00F744B1">
        <w:rPr>
          <w:rFonts w:asciiTheme="minorHAnsi" w:hAnsiTheme="minorHAnsi" w:cstheme="minorHAnsi"/>
          <w:lang w:val="fr-CA" w:bidi="fr-CA"/>
        </w:rPr>
        <w:t>’</w:t>
      </w:r>
      <w:r w:rsidRPr="00F744B1">
        <w:rPr>
          <w:rFonts w:asciiTheme="minorHAnsi" w:hAnsiTheme="minorHAnsi" w:cstheme="minorHAnsi"/>
          <w:lang w:val="fr-CA" w:bidi="fr-CA"/>
        </w:rPr>
        <w:t>enfance (</w:t>
      </w:r>
      <w:r w:rsidR="005149BD">
        <w:rPr>
          <w:rFonts w:asciiTheme="minorHAnsi" w:hAnsiTheme="minorHAnsi" w:cstheme="minorHAnsi"/>
          <w:lang w:val="fr-CA" w:bidi="fr-CA"/>
        </w:rPr>
        <w:t>GCPE</w:t>
      </w:r>
      <w:r w:rsidRPr="00F744B1">
        <w:rPr>
          <w:rFonts w:asciiTheme="minorHAnsi" w:hAnsiTheme="minorHAnsi" w:cstheme="minorHAnsi"/>
          <w:lang w:val="fr-CA" w:bidi="fr-CA"/>
        </w:rPr>
        <w:t xml:space="preserve">) afin de soutenir ou de compléter le travail des </w:t>
      </w:r>
      <w:r w:rsidR="00311215">
        <w:rPr>
          <w:rFonts w:asciiTheme="minorHAnsi" w:hAnsiTheme="minorHAnsi" w:cstheme="minorHAnsi"/>
          <w:lang w:val="fr-CA" w:bidi="fr-CA"/>
        </w:rPr>
        <w:t>autorités</w:t>
      </w:r>
      <w:r w:rsidRPr="00F744B1">
        <w:rPr>
          <w:rFonts w:asciiTheme="minorHAnsi" w:hAnsiTheme="minorHAnsi" w:cstheme="minorHAnsi"/>
          <w:lang w:val="fr-CA" w:bidi="fr-CA"/>
        </w:rPr>
        <w:t xml:space="preserve"> nationales compétentes.</w:t>
      </w:r>
    </w:p>
    <w:p w14:paraId="64D34C1F" w14:textId="3C14F23E" w:rsidR="009268F0" w:rsidRPr="00F744B1" w:rsidRDefault="009268F0"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L’objectif du </w:t>
      </w:r>
      <w:r w:rsidRPr="001D048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lang w:val="fr-CA" w:bidi="fr-CA"/>
        </w:rPr>
        <w:t xml:space="preserve"> est de contribuer à la normalisation et à la promotion d’une stratégie inter-agence</w:t>
      </w:r>
      <w:r w:rsidR="00511CFD" w:rsidRPr="00F744B1">
        <w:rPr>
          <w:rFonts w:asciiTheme="minorHAnsi" w:hAnsiTheme="minorHAnsi" w:cstheme="minorHAnsi"/>
          <w:lang w:val="fr-CA" w:bidi="fr-CA"/>
        </w:rPr>
        <w:t xml:space="preserve">s </w:t>
      </w:r>
      <w:r w:rsidRPr="00F744B1">
        <w:rPr>
          <w:rFonts w:asciiTheme="minorHAnsi" w:hAnsiTheme="minorHAnsi" w:cstheme="minorHAnsi"/>
          <w:lang w:val="fr-CA" w:bidi="fr-CA"/>
        </w:rPr>
        <w:t xml:space="preserve">en matière de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en contexte humanitaire. Bien qu’ils aient été conçus pour les interventions en contexte humanitaire (y compris les crises prolongées), ces outils peuvent être adaptés pour les interventions en contexte de développement.</w:t>
      </w:r>
    </w:p>
    <w:p w14:paraId="232C4089" w14:textId="77777777" w:rsidR="001D0481" w:rsidRDefault="001D0481" w:rsidP="003A2152">
      <w:pPr>
        <w:spacing w:line="240" w:lineRule="auto"/>
        <w:rPr>
          <w:rFonts w:asciiTheme="minorHAnsi" w:eastAsiaTheme="majorEastAsia" w:hAnsiTheme="minorHAnsi" w:cstheme="minorHAnsi"/>
          <w:bCs/>
          <w:caps/>
          <w:color w:val="0388C5" w:themeColor="accent5"/>
          <w:sz w:val="40"/>
          <w:szCs w:val="40"/>
          <w:lang w:val="fr-CA" w:bidi="fr-CA"/>
        </w:rPr>
      </w:pPr>
      <w:r>
        <w:rPr>
          <w:rFonts w:asciiTheme="minorHAnsi" w:hAnsiTheme="minorHAnsi" w:cstheme="minorHAnsi"/>
          <w:lang w:val="fr-CA" w:bidi="fr-CA"/>
        </w:rPr>
        <w:br w:type="page"/>
      </w:r>
    </w:p>
    <w:p w14:paraId="191C3DDF" w14:textId="6DF32055" w:rsidR="009268F0" w:rsidRPr="00F744B1" w:rsidRDefault="00BE042B" w:rsidP="003A2152">
      <w:pPr>
        <w:pStyle w:val="Heading1"/>
        <w:rPr>
          <w:rFonts w:asciiTheme="minorHAnsi" w:hAnsiTheme="minorHAnsi" w:cstheme="minorHAnsi"/>
          <w:lang w:val="fr-CA"/>
        </w:rPr>
      </w:pPr>
      <w:bookmarkStart w:id="4" w:name="_Toc15287317"/>
      <w:bookmarkStart w:id="5" w:name="_Toc15290404"/>
      <w:r w:rsidRPr="00F744B1">
        <w:rPr>
          <w:rFonts w:asciiTheme="minorHAnsi" w:hAnsiTheme="minorHAnsi" w:cstheme="minorHAnsi"/>
          <w:lang w:val="fr-CA" w:bidi="fr-CA"/>
        </w:rPr>
        <w:lastRenderedPageBreak/>
        <w:t>MODE D’EMPLOI</w:t>
      </w:r>
      <w:bookmarkEnd w:id="4"/>
      <w:bookmarkEnd w:id="5"/>
    </w:p>
    <w:p w14:paraId="09FBD087" w14:textId="6E09C6E7" w:rsidR="00ED288D" w:rsidRPr="00F744B1" w:rsidRDefault="009268F0"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 </w:t>
      </w:r>
      <w:r w:rsidRPr="001D0481">
        <w:rPr>
          <w:rFonts w:asciiTheme="minorHAnsi" w:hAnsiTheme="minorHAnsi" w:cstheme="minorHAnsi"/>
          <w:i/>
          <w:lang w:val="fr-CA" w:bidi="fr-CA"/>
        </w:rPr>
        <w:t xml:space="preserve">Modèle de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lang w:val="fr-CA" w:bidi="fr-CA"/>
        </w:rPr>
        <w:t xml:space="preserve"> est organisé de la façon suivante :</w:t>
      </w:r>
    </w:p>
    <w:p w14:paraId="28ED9CA3" w14:textId="6F94F7A6" w:rsidR="00D37C74" w:rsidRPr="00F744B1" w:rsidRDefault="00D37C74"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i/>
          <w:lang w:val="fr-CA" w:bidi="fr-CA"/>
        </w:rPr>
        <w:t>---------------------------------------------------------------------------------------------------------------------------</w:t>
      </w:r>
    </w:p>
    <w:p w14:paraId="382B35CE" w14:textId="32EF45E1" w:rsidR="00711AD9" w:rsidRPr="00F744B1" w:rsidRDefault="00711AD9" w:rsidP="003A2152">
      <w:pPr>
        <w:pStyle w:val="ListBullet"/>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Le </w:t>
      </w:r>
      <w:r w:rsidRPr="00F744B1">
        <w:rPr>
          <w:rFonts w:asciiTheme="minorHAnsi" w:hAnsiTheme="minorHAnsi" w:cstheme="minorHAnsi"/>
          <w:b/>
          <w:i/>
          <w:u w:val="single"/>
          <w:lang w:val="fr-CA" w:bidi="fr-CA"/>
        </w:rPr>
        <w:t>contenu du Guide</w:t>
      </w:r>
      <w:r w:rsidRPr="00F744B1">
        <w:rPr>
          <w:rFonts w:asciiTheme="minorHAnsi" w:hAnsiTheme="minorHAnsi" w:cstheme="minorHAnsi"/>
          <w:i/>
          <w:lang w:val="fr-CA" w:bidi="fr-CA"/>
        </w:rPr>
        <w:t xml:space="preserve"> est rédigé en italiques et séparé du reste du texte par des lignes pointillées. Ce contenu a pour objectif de préciser aux utilisateurs ce qui devrait se retr</w:t>
      </w:r>
      <w:r w:rsidR="001D0481">
        <w:rPr>
          <w:rFonts w:asciiTheme="minorHAnsi" w:hAnsiTheme="minorHAnsi" w:cstheme="minorHAnsi"/>
          <w:i/>
          <w:lang w:val="fr-CA" w:bidi="fr-CA"/>
        </w:rPr>
        <w:t>ouver dans chacune des parties.</w:t>
      </w:r>
    </w:p>
    <w:p w14:paraId="5E54FFA7" w14:textId="4C1AE277" w:rsidR="00D37C74" w:rsidRPr="00F744B1" w:rsidRDefault="00D37C74" w:rsidP="003A2152">
      <w:pPr>
        <w:pStyle w:val="ListBullet"/>
        <w:numPr>
          <w:ilvl w:val="0"/>
          <w:numId w:val="0"/>
        </w:numPr>
        <w:spacing w:line="240" w:lineRule="auto"/>
        <w:rPr>
          <w:rFonts w:asciiTheme="minorHAnsi" w:hAnsiTheme="minorHAnsi" w:cstheme="minorHAnsi"/>
          <w:b/>
          <w:lang w:val="en-GB"/>
        </w:rPr>
      </w:pPr>
      <w:r w:rsidRPr="00F744B1">
        <w:rPr>
          <w:rFonts w:asciiTheme="minorHAnsi" w:hAnsiTheme="minorHAnsi" w:cstheme="minorHAnsi"/>
          <w:b/>
          <w:lang w:val="fr-CA" w:bidi="fr-CA"/>
        </w:rPr>
        <w:t>---------------------------------------------------------------------------------------------------------------------------</w:t>
      </w:r>
    </w:p>
    <w:p w14:paraId="66EDF38E" w14:textId="45D96B04" w:rsidR="009268F0" w:rsidRPr="00F744B1" w:rsidRDefault="009268F0" w:rsidP="003A2152">
      <w:pPr>
        <w:pStyle w:val="ListBulle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 texte en noir est le </w:t>
      </w:r>
      <w:r w:rsidRPr="00F744B1">
        <w:rPr>
          <w:rFonts w:asciiTheme="minorHAnsi" w:hAnsiTheme="minorHAnsi" w:cstheme="minorHAnsi"/>
          <w:b/>
          <w:u w:val="single"/>
          <w:lang w:val="fr-CA" w:bidi="fr-CA"/>
        </w:rPr>
        <w:t>contenu de base</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 xml:space="preserve">qui s’applique à toutes les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Il doit donc être copié et collé tel quel dans vos procédures. Veuillez noter que le contenu est rédigé de façon simple et concise afin de faciliter la rédaction rapide de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en contexte humanitaire. Vous pouvez toutefois l’étof</w:t>
      </w:r>
      <w:r w:rsidR="001D0481">
        <w:rPr>
          <w:rFonts w:asciiTheme="minorHAnsi" w:hAnsiTheme="minorHAnsi" w:cstheme="minorHAnsi"/>
          <w:lang w:val="fr-CA" w:bidi="fr-CA"/>
        </w:rPr>
        <w:t>fer en fonction de vos besoins.</w:t>
      </w:r>
    </w:p>
    <w:p w14:paraId="52F72002" w14:textId="5E0A8ED2" w:rsidR="009268F0" w:rsidRPr="00F744B1" w:rsidRDefault="009268F0" w:rsidP="003A2152">
      <w:pPr>
        <w:pStyle w:val="BlockText"/>
        <w:spacing w:line="240" w:lineRule="auto"/>
        <w:rPr>
          <w:rFonts w:asciiTheme="minorHAnsi" w:hAnsiTheme="minorHAnsi" w:cstheme="minorHAnsi"/>
          <w:lang w:val="fr-CA"/>
        </w:rPr>
      </w:pPr>
      <w:r w:rsidRPr="00F744B1">
        <w:rPr>
          <w:rFonts w:asciiTheme="minorHAnsi" w:hAnsiTheme="minorHAnsi" w:cstheme="minorHAnsi"/>
          <w:lang w:val="fr-CA" w:bidi="fr-CA"/>
        </w:rPr>
        <w:t>Vous trouverez des exemples de texte dans les encadrés. Vous pouvez les modifier à votre gu</w:t>
      </w:r>
      <w:r w:rsidR="001D0481">
        <w:rPr>
          <w:rFonts w:asciiTheme="minorHAnsi" w:hAnsiTheme="minorHAnsi" w:cstheme="minorHAnsi"/>
          <w:lang w:val="fr-CA" w:bidi="fr-CA"/>
        </w:rPr>
        <w:t>ise ou simplement les retirer s’</w:t>
      </w:r>
      <w:r w:rsidRPr="00F744B1">
        <w:rPr>
          <w:rFonts w:asciiTheme="minorHAnsi" w:hAnsiTheme="minorHAnsi" w:cstheme="minorHAnsi"/>
          <w:lang w:val="fr-CA" w:bidi="fr-CA"/>
        </w:rPr>
        <w:t>ils ne vous conviennent pas.</w:t>
      </w:r>
    </w:p>
    <w:p w14:paraId="6D93D28D" w14:textId="7CE8A28B" w:rsidR="009268F0" w:rsidRPr="00F744B1" w:rsidRDefault="009268F0" w:rsidP="003A2152">
      <w:pPr>
        <w:pStyle w:val="ListBullet"/>
        <w:spacing w:before="36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 xml:space="preserve">Le texte en bleu correspond à l’information devant être modifiée en fonction de votre contexte </w:t>
      </w:r>
      <w:r w:rsidR="005149BD">
        <w:rPr>
          <w:rFonts w:asciiTheme="minorHAnsi" w:hAnsiTheme="minorHAnsi" w:cstheme="minorHAnsi"/>
          <w:color w:val="00B0F0"/>
          <w:lang w:val="fr-CA" w:bidi="fr-CA"/>
        </w:rPr>
        <w:t>d’intervention</w:t>
      </w:r>
      <w:r w:rsidRPr="00F744B1">
        <w:rPr>
          <w:rFonts w:asciiTheme="minorHAnsi" w:hAnsiTheme="minorHAnsi" w:cstheme="minorHAnsi"/>
          <w:color w:val="00B0F0"/>
          <w:lang w:val="fr-CA" w:bidi="fr-CA"/>
        </w:rPr>
        <w:t>.</w:t>
      </w:r>
    </w:p>
    <w:p w14:paraId="5FA5B060" w14:textId="674C1CA0" w:rsidR="009268F0" w:rsidRPr="00F744B1" w:rsidRDefault="009268F0" w:rsidP="003A2152">
      <w:pPr>
        <w:pStyle w:val="ListBulle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Vous trouverez </w:t>
      </w:r>
      <w:r w:rsidR="001D0481">
        <w:rPr>
          <w:rFonts w:asciiTheme="minorHAnsi" w:hAnsiTheme="minorHAnsi" w:cstheme="minorHAnsi"/>
          <w:lang w:val="fr-CA" w:bidi="fr-CA"/>
        </w:rPr>
        <w:t>des</w:t>
      </w:r>
      <w:r w:rsidRPr="00F744B1">
        <w:rPr>
          <w:rFonts w:asciiTheme="minorHAnsi" w:hAnsiTheme="minorHAnsi" w:cstheme="minorHAnsi"/>
          <w:lang w:val="fr-CA" w:bidi="fr-CA"/>
        </w:rPr>
        <w:t xml:space="preserve"> modèles et des exemples supplémentaires d’outils et de directives en annexe.</w:t>
      </w:r>
    </w:p>
    <w:p w14:paraId="71418B04" w14:textId="77777777" w:rsidR="001D0481" w:rsidRDefault="001D0481" w:rsidP="003A2152">
      <w:pPr>
        <w:spacing w:line="240" w:lineRule="auto"/>
        <w:rPr>
          <w:rFonts w:asciiTheme="minorHAnsi" w:eastAsiaTheme="majorEastAsia" w:hAnsiTheme="minorHAnsi" w:cstheme="minorHAnsi"/>
          <w:bCs/>
          <w:caps/>
          <w:color w:val="0388C5" w:themeColor="accent5"/>
          <w:sz w:val="40"/>
          <w:szCs w:val="40"/>
          <w:lang w:val="fr-CA" w:bidi="fr-CA"/>
        </w:rPr>
      </w:pPr>
      <w:r>
        <w:rPr>
          <w:rFonts w:asciiTheme="minorHAnsi" w:hAnsiTheme="minorHAnsi" w:cstheme="minorHAnsi"/>
          <w:lang w:val="fr-CA" w:bidi="fr-CA"/>
        </w:rPr>
        <w:br w:type="page"/>
      </w:r>
    </w:p>
    <w:p w14:paraId="487425A7" w14:textId="73B49192" w:rsidR="0033320B" w:rsidRPr="00F744B1" w:rsidRDefault="0033320B" w:rsidP="003A2152">
      <w:pPr>
        <w:pStyle w:val="Heading1"/>
        <w:rPr>
          <w:rFonts w:asciiTheme="minorHAnsi" w:hAnsiTheme="minorHAnsi" w:cstheme="minorHAnsi"/>
          <w:lang w:val="en-GB"/>
        </w:rPr>
      </w:pPr>
      <w:bookmarkStart w:id="6" w:name="_Toc15287318"/>
      <w:bookmarkStart w:id="7" w:name="_Toc15290405"/>
      <w:r w:rsidRPr="00F744B1">
        <w:rPr>
          <w:rFonts w:asciiTheme="minorHAnsi" w:hAnsiTheme="minorHAnsi" w:cstheme="minorHAnsi"/>
          <w:lang w:val="fr-CA" w:bidi="fr-CA"/>
        </w:rPr>
        <w:lastRenderedPageBreak/>
        <w:t>PARTIE 1 : CONTEXTE ET INTRODUCTION</w:t>
      </w:r>
      <w:bookmarkEnd w:id="6"/>
      <w:bookmarkEnd w:id="7"/>
    </w:p>
    <w:p w14:paraId="2AD54F8F" w14:textId="59DEB6AB" w:rsidR="0033320B" w:rsidRPr="00F744B1" w:rsidRDefault="00E507CA" w:rsidP="003A2152">
      <w:pPr>
        <w:pStyle w:val="Heading2"/>
        <w:numPr>
          <w:ilvl w:val="1"/>
          <w:numId w:val="33"/>
        </w:numPr>
        <w:rPr>
          <w:rFonts w:asciiTheme="minorHAnsi" w:hAnsiTheme="minorHAnsi" w:cstheme="minorHAnsi"/>
          <w:lang w:val="en-GB"/>
        </w:rPr>
      </w:pPr>
      <w:bookmarkStart w:id="8" w:name="_Toc15290406"/>
      <w:r>
        <w:rPr>
          <w:rFonts w:asciiTheme="minorHAnsi" w:hAnsiTheme="minorHAnsi" w:cstheme="minorHAnsi"/>
          <w:lang w:val="fr-CA" w:bidi="fr-CA"/>
        </w:rPr>
        <w:t>Gestion de cas</w:t>
      </w:r>
      <w:bookmarkEnd w:id="8"/>
    </w:p>
    <w:p w14:paraId="1479AF5B" w14:textId="6A83F56E" w:rsidR="00D37C74" w:rsidRPr="00F744B1" w:rsidRDefault="00D37C74"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i/>
          <w:lang w:val="fr-CA" w:bidi="fr-CA"/>
        </w:rPr>
        <w:t>---------------------------------------------------------------------------------------------------------------------------</w:t>
      </w:r>
    </w:p>
    <w:p w14:paraId="7D2487C6" w14:textId="3934AFFA" w:rsidR="00DD0516" w:rsidRPr="00F744B1" w:rsidRDefault="001D0481" w:rsidP="003A2152">
      <w:pPr>
        <w:pStyle w:val="ListNumber2"/>
        <w:numPr>
          <w:ilvl w:val="0"/>
          <w:numId w:val="0"/>
        </w:numPr>
        <w:spacing w:line="240" w:lineRule="auto"/>
        <w:rPr>
          <w:rFonts w:asciiTheme="minorHAnsi" w:hAnsiTheme="minorHAnsi" w:cstheme="minorHAnsi"/>
          <w:i/>
          <w:lang w:val="fr-CA"/>
        </w:rPr>
      </w:pPr>
      <w:r>
        <w:rPr>
          <w:rFonts w:asciiTheme="minorHAnsi" w:hAnsiTheme="minorHAnsi" w:cstheme="minorHAnsi"/>
          <w:i/>
          <w:lang w:val="fr-CA" w:bidi="fr-CA"/>
        </w:rPr>
        <w:t xml:space="preserve">Il faut </w:t>
      </w:r>
      <w:r w:rsidR="00BE042B" w:rsidRPr="00F744B1">
        <w:rPr>
          <w:rFonts w:asciiTheme="minorHAnsi" w:hAnsiTheme="minorHAnsi" w:cstheme="minorHAnsi"/>
          <w:i/>
          <w:lang w:val="fr-CA" w:bidi="fr-CA"/>
        </w:rPr>
        <w:t xml:space="preserve">inclure la définition standardisée inter-agences de la </w:t>
      </w:r>
      <w:r w:rsidR="00E507CA">
        <w:rPr>
          <w:rFonts w:asciiTheme="minorHAnsi" w:hAnsiTheme="minorHAnsi" w:cstheme="minorHAnsi"/>
          <w:i/>
          <w:lang w:val="fr-CA" w:bidi="fr-CA"/>
        </w:rPr>
        <w:t>gestion de cas</w:t>
      </w:r>
      <w:r w:rsidR="00BE042B" w:rsidRPr="00F744B1">
        <w:rPr>
          <w:rFonts w:asciiTheme="minorHAnsi" w:hAnsiTheme="minorHAnsi" w:cstheme="minorHAnsi"/>
          <w:i/>
          <w:lang w:val="fr-CA" w:bidi="fr-CA"/>
        </w:rPr>
        <w:t>. On peut aussi ajouter les définitions nationa</w:t>
      </w:r>
      <w:r>
        <w:rPr>
          <w:rFonts w:asciiTheme="minorHAnsi" w:hAnsiTheme="minorHAnsi" w:cstheme="minorHAnsi"/>
          <w:i/>
          <w:lang w:val="fr-CA" w:bidi="fr-CA"/>
        </w:rPr>
        <w:t xml:space="preserve">les de la </w:t>
      </w:r>
      <w:r w:rsidR="00E507CA">
        <w:rPr>
          <w:rFonts w:asciiTheme="minorHAnsi" w:hAnsiTheme="minorHAnsi" w:cstheme="minorHAnsi"/>
          <w:i/>
          <w:lang w:val="fr-CA" w:bidi="fr-CA"/>
        </w:rPr>
        <w:t>gestion de cas</w:t>
      </w:r>
      <w:r>
        <w:rPr>
          <w:rFonts w:asciiTheme="minorHAnsi" w:hAnsiTheme="minorHAnsi" w:cstheme="minorHAnsi"/>
          <w:i/>
          <w:lang w:val="fr-CA" w:bidi="fr-CA"/>
        </w:rPr>
        <w:t>, ainsi que</w:t>
      </w:r>
      <w:r w:rsidR="00BE042B" w:rsidRPr="00F744B1">
        <w:rPr>
          <w:rFonts w:asciiTheme="minorHAnsi" w:hAnsiTheme="minorHAnsi" w:cstheme="minorHAnsi"/>
          <w:i/>
          <w:lang w:val="fr-CA" w:bidi="fr-CA"/>
        </w:rPr>
        <w:t xml:space="preserve"> de l’information sur </w:t>
      </w:r>
      <w:r w:rsidR="00066E38">
        <w:rPr>
          <w:rFonts w:asciiTheme="minorHAnsi" w:hAnsiTheme="minorHAnsi" w:cstheme="minorHAnsi"/>
          <w:i/>
          <w:lang w:val="fr-CA" w:bidi="fr-CA"/>
        </w:rPr>
        <w:t xml:space="preserve">la façon dont </w:t>
      </w:r>
      <w:r w:rsidR="00BE042B" w:rsidRPr="00F744B1">
        <w:rPr>
          <w:rFonts w:asciiTheme="minorHAnsi" w:hAnsiTheme="minorHAnsi" w:cstheme="minorHAnsi"/>
          <w:i/>
          <w:lang w:val="fr-CA" w:bidi="fr-CA"/>
        </w:rPr>
        <w:t xml:space="preserve">de la </w:t>
      </w:r>
      <w:r w:rsidR="00E507CA">
        <w:rPr>
          <w:rFonts w:asciiTheme="minorHAnsi" w:hAnsiTheme="minorHAnsi" w:cstheme="minorHAnsi"/>
          <w:i/>
          <w:lang w:val="fr-CA" w:bidi="fr-CA"/>
        </w:rPr>
        <w:t>gestion de cas</w:t>
      </w:r>
      <w:r w:rsidR="00066E38" w:rsidRPr="00F744B1">
        <w:rPr>
          <w:rFonts w:asciiTheme="minorHAnsi" w:hAnsiTheme="minorHAnsi" w:cstheme="minorHAnsi"/>
          <w:i/>
          <w:lang w:val="fr-CA" w:bidi="fr-CA"/>
        </w:rPr>
        <w:t xml:space="preserve"> </w:t>
      </w:r>
      <w:r w:rsidR="00BE042B" w:rsidRPr="00F744B1">
        <w:rPr>
          <w:rFonts w:asciiTheme="minorHAnsi" w:hAnsiTheme="minorHAnsi" w:cstheme="minorHAnsi"/>
          <w:i/>
          <w:lang w:val="fr-CA" w:bidi="fr-CA"/>
        </w:rPr>
        <w:t>en contexte humanitaire</w:t>
      </w:r>
      <w:r w:rsidR="00066E38">
        <w:rPr>
          <w:rFonts w:asciiTheme="minorHAnsi" w:hAnsiTheme="minorHAnsi" w:cstheme="minorHAnsi"/>
          <w:i/>
          <w:lang w:val="fr-CA" w:bidi="fr-CA"/>
        </w:rPr>
        <w:t xml:space="preserve"> est un complément</w:t>
      </w:r>
      <w:r w:rsidR="00BE042B" w:rsidRPr="00F744B1">
        <w:rPr>
          <w:rFonts w:asciiTheme="minorHAnsi" w:hAnsiTheme="minorHAnsi" w:cstheme="minorHAnsi"/>
          <w:i/>
          <w:lang w:val="fr-CA" w:bidi="fr-CA"/>
        </w:rPr>
        <w:t xml:space="preserve"> aux systèmes nationaux</w:t>
      </w:r>
      <w:r w:rsidR="00066E38">
        <w:rPr>
          <w:rFonts w:asciiTheme="minorHAnsi" w:hAnsiTheme="minorHAnsi" w:cstheme="minorHAnsi"/>
          <w:i/>
          <w:lang w:val="fr-CA" w:bidi="fr-CA"/>
        </w:rPr>
        <w:t xml:space="preserve"> de gestion de cas</w:t>
      </w:r>
      <w:r w:rsidR="00BE042B" w:rsidRPr="00F744B1">
        <w:rPr>
          <w:rFonts w:asciiTheme="minorHAnsi" w:hAnsiTheme="minorHAnsi" w:cstheme="minorHAnsi"/>
          <w:i/>
          <w:lang w:val="fr-CA" w:bidi="fr-CA"/>
        </w:rPr>
        <w:t>.</w:t>
      </w:r>
    </w:p>
    <w:p w14:paraId="00D5323E" w14:textId="29E4B13F" w:rsidR="00DD0516" w:rsidRPr="00F744B1" w:rsidRDefault="00DD0516"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55EEBE2B" w14:textId="23DD4D12" w:rsidR="0033320B" w:rsidRPr="00F744B1" w:rsidRDefault="00BE042B"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est une façon d’organiser et d’effectuer les interventions auprès des enfants (et de leur famille) afin de répondre à leurs besoins de façon appropriée, systématique et </w:t>
      </w:r>
      <w:r w:rsidR="005149BD">
        <w:rPr>
          <w:rFonts w:asciiTheme="minorHAnsi" w:hAnsiTheme="minorHAnsi" w:cstheme="minorHAnsi"/>
          <w:lang w:val="fr-CA" w:bidi="fr-CA"/>
        </w:rPr>
        <w:t>en temps donné</w:t>
      </w:r>
      <w:r w:rsidRPr="00F744B1">
        <w:rPr>
          <w:rFonts w:asciiTheme="minorHAnsi" w:hAnsiTheme="minorHAnsi" w:cstheme="minorHAnsi"/>
          <w:lang w:val="fr-CA" w:bidi="fr-CA"/>
        </w:rPr>
        <w:t xml:space="preserve"> grâce à un soutien direct et/ou à </w:t>
      </w:r>
      <w:r w:rsidR="00A25745">
        <w:rPr>
          <w:rFonts w:asciiTheme="minorHAnsi" w:hAnsiTheme="minorHAnsi" w:cstheme="minorHAnsi"/>
          <w:lang w:val="fr-CA" w:bidi="fr-CA"/>
        </w:rPr>
        <w:t>des référencements</w:t>
      </w:r>
      <w:r w:rsidRPr="00F744B1">
        <w:rPr>
          <w:rFonts w:asciiTheme="minorHAnsi" w:hAnsiTheme="minorHAnsi" w:cstheme="minorHAnsi"/>
          <w:lang w:val="fr-CA" w:bidi="fr-CA"/>
        </w:rPr>
        <w:t>, le tout en conformité avec les objectifs d’un projet ou d’un programme</w:t>
      </w:r>
      <w:r w:rsidRPr="00F744B1">
        <w:rPr>
          <w:rStyle w:val="FootnoteReference"/>
          <w:rFonts w:asciiTheme="minorHAnsi" w:hAnsiTheme="minorHAnsi" w:cstheme="minorHAnsi"/>
          <w:color w:val="000000"/>
          <w:lang w:val="fr-CA" w:bidi="fr-CA"/>
        </w:rPr>
        <w:footnoteReference w:id="1"/>
      </w:r>
      <w:r w:rsidR="001D0481" w:rsidRPr="00F744B1">
        <w:rPr>
          <w:rFonts w:asciiTheme="minorHAnsi" w:hAnsiTheme="minorHAnsi" w:cstheme="minorHAnsi"/>
          <w:lang w:val="fr-CA" w:bidi="fr-CA"/>
        </w:rPr>
        <w:t>.</w:t>
      </w:r>
    </w:p>
    <w:p w14:paraId="188764BF" w14:textId="77777777" w:rsidR="00F575A8"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7B7D9C33" w14:textId="3DFE2CA5" w:rsidR="00DD0516" w:rsidRPr="00F744B1" w:rsidRDefault="00DD0516" w:rsidP="003A2152">
      <w:pPr>
        <w:spacing w:line="240" w:lineRule="auto"/>
        <w:rPr>
          <w:rFonts w:asciiTheme="minorHAnsi" w:hAnsiTheme="minorHAnsi" w:cstheme="minorHAnsi"/>
          <w:color w:val="0388C5" w:themeColor="accent5"/>
          <w:lang w:val="fr-CA"/>
        </w:rPr>
      </w:pPr>
    </w:p>
    <w:p w14:paraId="20157285" w14:textId="214D5B90" w:rsidR="00D37C74" w:rsidRPr="00F744B1" w:rsidRDefault="0033320B" w:rsidP="003A2152">
      <w:pPr>
        <w:pStyle w:val="Heading2"/>
        <w:numPr>
          <w:ilvl w:val="1"/>
          <w:numId w:val="33"/>
        </w:numPr>
        <w:rPr>
          <w:rFonts w:asciiTheme="minorHAnsi" w:hAnsiTheme="minorHAnsi" w:cstheme="minorHAnsi"/>
          <w:lang w:val="fr-CA"/>
        </w:rPr>
      </w:pPr>
      <w:bookmarkStart w:id="9" w:name="_Toc15290407"/>
      <w:r w:rsidRPr="00F744B1">
        <w:rPr>
          <w:rFonts w:asciiTheme="minorHAnsi" w:hAnsiTheme="minorHAnsi" w:cstheme="minorHAnsi"/>
          <w:lang w:val="fr-CA" w:bidi="fr-CA"/>
        </w:rPr>
        <w:t xml:space="preserve">Objectif et portée des </w:t>
      </w:r>
      <w:r w:rsidR="00A23F17">
        <w:rPr>
          <w:rFonts w:asciiTheme="minorHAnsi" w:hAnsiTheme="minorHAnsi" w:cstheme="minorHAnsi"/>
          <w:lang w:val="fr-CA" w:bidi="fr-CA"/>
        </w:rPr>
        <w:t>procédures opérationnelles standardisées</w:t>
      </w:r>
      <w:bookmarkEnd w:id="9"/>
    </w:p>
    <w:p w14:paraId="7EC5CE11" w14:textId="4B05FBF2"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438D85ED" w14:textId="378C8D18" w:rsidR="00F21DE2" w:rsidRPr="00F744B1" w:rsidRDefault="00701F5E" w:rsidP="003A2152">
      <w:pPr>
        <w:pStyle w:val="BodyText"/>
        <w:spacing w:line="240" w:lineRule="auto"/>
        <w:rPr>
          <w:rFonts w:asciiTheme="minorHAnsi" w:hAnsiTheme="minorHAnsi" w:cstheme="minorHAnsi"/>
          <w:bCs/>
          <w:i/>
          <w:lang w:val="fr-CA"/>
        </w:rPr>
      </w:pPr>
      <w:r w:rsidRPr="00F744B1">
        <w:rPr>
          <w:rStyle w:val="Strong"/>
          <w:rFonts w:asciiTheme="minorHAnsi" w:eastAsia="Helvetica Neue Light" w:hAnsiTheme="minorHAnsi" w:cstheme="minorHAnsi"/>
          <w:b/>
          <w:i/>
          <w:u w:val="single"/>
          <w:lang w:val="fr-CA" w:bidi="fr-CA"/>
        </w:rPr>
        <w:t>Objectif</w:t>
      </w:r>
      <w:r w:rsidR="001D0481">
        <w:rPr>
          <w:rStyle w:val="Strong"/>
          <w:rFonts w:asciiTheme="minorHAnsi" w:eastAsia="Helvetica Neue Light" w:hAnsiTheme="minorHAnsi" w:cstheme="minorHAnsi"/>
          <w:b/>
          <w:i/>
          <w:u w:val="single"/>
          <w:lang w:val="fr-CA" w:bidi="fr-CA"/>
        </w:rPr>
        <w:t> :</w:t>
      </w:r>
      <w:r w:rsidR="0033320B" w:rsidRPr="00F744B1">
        <w:rPr>
          <w:rFonts w:asciiTheme="minorHAnsi" w:hAnsiTheme="minorHAnsi" w:cstheme="minorHAnsi"/>
          <w:i/>
          <w:lang w:val="fr-CA" w:bidi="fr-CA"/>
        </w:rPr>
        <w:t xml:space="preserve"> L’objectif doit faire l’objet de discussions lors d’un atelier de planification (voir l’étape 2 du </w:t>
      </w:r>
      <w:commentRangeStart w:id="10"/>
      <w:r w:rsidR="0033320B" w:rsidRPr="00F744B1">
        <w:rPr>
          <w:rFonts w:asciiTheme="minorHAnsi" w:hAnsiTheme="minorHAnsi" w:cstheme="minorHAnsi"/>
          <w:i/>
          <w:lang w:val="fr-CA" w:bidi="fr-CA"/>
        </w:rPr>
        <w:t>Guide en cinq étapes</w:t>
      </w:r>
      <w:commentRangeEnd w:id="10"/>
      <w:r w:rsidR="00CD7A66" w:rsidRPr="00F744B1">
        <w:rPr>
          <w:rStyle w:val="CommentReference"/>
          <w:rFonts w:asciiTheme="minorHAnsi" w:hAnsiTheme="minorHAnsi" w:cstheme="minorHAnsi"/>
          <w:lang w:val="fr-CA" w:bidi="fr-CA"/>
        </w:rPr>
        <w:commentReference w:id="10"/>
      </w:r>
      <w:r w:rsidR="001D0481">
        <w:rPr>
          <w:rFonts w:asciiTheme="minorHAnsi" w:hAnsiTheme="minorHAnsi" w:cstheme="minorHAnsi"/>
          <w:i/>
          <w:lang w:val="fr-CA" w:bidi="fr-CA"/>
        </w:rPr>
        <w:t>)</w:t>
      </w:r>
      <w:r w:rsidR="0033320B" w:rsidRPr="00F744B1">
        <w:rPr>
          <w:rFonts w:asciiTheme="minorHAnsi" w:hAnsiTheme="minorHAnsi" w:cstheme="minorHAnsi"/>
          <w:i/>
          <w:lang w:val="fr-CA" w:bidi="fr-CA"/>
        </w:rPr>
        <w:t xml:space="preserve"> </w:t>
      </w:r>
      <w:r w:rsidR="001D0481" w:rsidRPr="00F744B1">
        <w:rPr>
          <w:rFonts w:asciiTheme="minorHAnsi" w:hAnsiTheme="minorHAnsi" w:cstheme="minorHAnsi"/>
          <w:i/>
          <w:lang w:val="fr-CA" w:bidi="fr-CA"/>
        </w:rPr>
        <w:t xml:space="preserve">et être adopté </w:t>
      </w:r>
      <w:r w:rsidR="0033320B" w:rsidRPr="00F744B1">
        <w:rPr>
          <w:rFonts w:asciiTheme="minorHAnsi" w:hAnsiTheme="minorHAnsi" w:cstheme="minorHAnsi"/>
          <w:i/>
          <w:lang w:val="fr-CA" w:bidi="fr-CA"/>
        </w:rPr>
        <w:t xml:space="preserve">en s’appuyant sur les réflexions sur les </w:t>
      </w:r>
      <w:r w:rsidR="001D0481">
        <w:rPr>
          <w:rFonts w:asciiTheme="minorHAnsi" w:hAnsiTheme="minorHAnsi" w:cstheme="minorHAnsi"/>
          <w:i/>
          <w:lang w:val="fr-CA" w:bidi="fr-CA"/>
        </w:rPr>
        <w:t xml:space="preserve">raisons d’être des </w:t>
      </w:r>
      <w:r w:rsidR="00A23F17">
        <w:rPr>
          <w:rFonts w:asciiTheme="minorHAnsi" w:hAnsiTheme="minorHAnsi" w:cstheme="minorHAnsi"/>
          <w:i/>
          <w:lang w:val="fr-CA" w:bidi="fr-CA"/>
        </w:rPr>
        <w:t>procédures opérationnelles standardisées</w:t>
      </w:r>
      <w:r w:rsidR="001D0481">
        <w:rPr>
          <w:rFonts w:asciiTheme="minorHAnsi" w:hAnsiTheme="minorHAnsi" w:cstheme="minorHAnsi"/>
          <w:i/>
          <w:lang w:val="fr-CA" w:bidi="fr-CA"/>
        </w:rPr>
        <w:t>.</w:t>
      </w:r>
    </w:p>
    <w:p w14:paraId="3DF3BDA1" w14:textId="6EB530C7" w:rsidR="0033320B" w:rsidRPr="00F744B1" w:rsidRDefault="001D0481" w:rsidP="003A2152">
      <w:pPr>
        <w:pStyle w:val="BlockText"/>
        <w:spacing w:line="240" w:lineRule="auto"/>
        <w:rPr>
          <w:rFonts w:asciiTheme="minorHAnsi" w:hAnsiTheme="minorHAnsi" w:cstheme="minorHAnsi"/>
          <w:b/>
          <w:lang w:val="fr-CA"/>
        </w:rPr>
      </w:pPr>
      <w:r>
        <w:rPr>
          <w:rFonts w:asciiTheme="minorHAnsi" w:hAnsiTheme="minorHAnsi" w:cstheme="minorHAnsi"/>
          <w:b/>
          <w:lang w:val="fr-CA" w:bidi="fr-CA"/>
        </w:rPr>
        <w:lastRenderedPageBreak/>
        <w:t>Exemples d’objectif</w:t>
      </w:r>
    </w:p>
    <w:p w14:paraId="03B67723" w14:textId="06A04AD4" w:rsidR="00482C9E" w:rsidRPr="00F744B1" w:rsidRDefault="00482C9E" w:rsidP="003A2152">
      <w:pPr>
        <w:pStyle w:val="BlockText"/>
        <w:spacing w:line="240" w:lineRule="auto"/>
        <w:rPr>
          <w:rFonts w:asciiTheme="minorHAnsi" w:hAnsiTheme="minorHAnsi" w:cstheme="minorHAnsi"/>
        </w:rPr>
      </w:pPr>
      <w:r w:rsidRPr="00F744B1">
        <w:rPr>
          <w:rFonts w:asciiTheme="minorHAnsi" w:hAnsiTheme="minorHAnsi" w:cstheme="minorHAnsi"/>
          <w:lang w:val="fr-CA" w:bidi="fr-CA"/>
        </w:rPr>
        <w:t xml:space="preserve">« S’entendre sur une stratégie commune </w:t>
      </w:r>
      <w:r w:rsidR="00A25745">
        <w:rPr>
          <w:rFonts w:asciiTheme="minorHAnsi" w:hAnsiTheme="minorHAnsi" w:cstheme="minorHAnsi"/>
          <w:lang w:val="fr-CA" w:bidi="fr-CA"/>
        </w:rPr>
        <w:t>de réponse</w:t>
      </w:r>
      <w:r w:rsidRPr="00F744B1">
        <w:rPr>
          <w:rFonts w:asciiTheme="minorHAnsi" w:hAnsiTheme="minorHAnsi" w:cstheme="minorHAnsi"/>
          <w:lang w:val="fr-CA" w:bidi="fr-CA"/>
        </w:rPr>
        <w:t xml:space="preserve"> dans le cas d’enfants ayant subi des préjudices</w:t>
      </w:r>
      <w:r w:rsidR="001D0481">
        <w:rPr>
          <w:rFonts w:asciiTheme="minorHAnsi" w:hAnsiTheme="minorHAnsi" w:cstheme="minorHAnsi"/>
          <w:lang w:val="fr-CA" w:bidi="fr-CA"/>
        </w:rPr>
        <w:t>,</w:t>
      </w:r>
      <w:r w:rsidRPr="00F744B1">
        <w:rPr>
          <w:rFonts w:asciiTheme="minorHAnsi" w:hAnsiTheme="minorHAnsi" w:cstheme="minorHAnsi"/>
          <w:lang w:val="fr-CA" w:bidi="fr-CA"/>
        </w:rPr>
        <w:t xml:space="preserve"> ou à risque d’en subir</w:t>
      </w:r>
      <w:r w:rsidR="001D0481">
        <w:rPr>
          <w:rFonts w:asciiTheme="minorHAnsi" w:hAnsiTheme="minorHAnsi" w:cstheme="minorHAnsi"/>
          <w:lang w:val="fr-CA" w:bidi="fr-CA"/>
        </w:rPr>
        <w:t>,</w:t>
      </w:r>
      <w:r w:rsidRPr="00F744B1">
        <w:rPr>
          <w:rFonts w:asciiTheme="minorHAnsi" w:hAnsiTheme="minorHAnsi" w:cstheme="minorHAnsi"/>
          <w:lang w:val="fr-CA" w:bidi="fr-CA"/>
        </w:rPr>
        <w:t xml:space="preserve"> et assurer la qualité, l’uniformité et la coordination des services, de même que le respect des normes internationales reconnues en matière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w:t>
      </w:r>
    </w:p>
    <w:p w14:paraId="6D334D3A" w14:textId="0D8A48F7" w:rsidR="00CD7A66" w:rsidRPr="00F744B1" w:rsidRDefault="00CD7A66" w:rsidP="003A2152">
      <w:pPr>
        <w:pStyle w:val="BlockTex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 Les présentes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décrivent les principes directeurs, les procédures, les rôles et les responsabilités en matière de prévention et </w:t>
      </w:r>
      <w:r w:rsidR="005149BD">
        <w:rPr>
          <w:rFonts w:asciiTheme="minorHAnsi" w:hAnsiTheme="minorHAnsi" w:cstheme="minorHAnsi"/>
          <w:lang w:val="fr-CA" w:bidi="fr-CA"/>
        </w:rPr>
        <w:t>d’intervention</w:t>
      </w:r>
      <w:r w:rsidRPr="00F744B1">
        <w:rPr>
          <w:rFonts w:asciiTheme="minorHAnsi" w:hAnsiTheme="minorHAnsi" w:cstheme="minorHAnsi"/>
          <w:lang w:val="fr-CA" w:bidi="fr-CA"/>
        </w:rPr>
        <w:t xml:space="preserve"> en lien avec la protection de l’enfance </w:t>
      </w:r>
      <w:r w:rsidR="00883502" w:rsidRPr="00F744B1">
        <w:rPr>
          <w:rFonts w:asciiTheme="minorHAnsi" w:hAnsiTheme="minorHAnsi" w:cstheme="minorHAnsi"/>
          <w:color w:val="00B0F0"/>
          <w:lang w:val="fr-CA" w:bidi="fr-CA"/>
        </w:rPr>
        <w:t xml:space="preserve">[précisez si elles s’appliquent à tous les enfants ou seulement à un groupe cible et </w:t>
      </w:r>
      <w:r w:rsidR="001D0481">
        <w:rPr>
          <w:rFonts w:asciiTheme="minorHAnsi" w:hAnsiTheme="minorHAnsi" w:cstheme="minorHAnsi"/>
          <w:color w:val="00B0F0"/>
          <w:lang w:val="fr-CA" w:bidi="fr-CA"/>
        </w:rPr>
        <w:t xml:space="preserve">indiquez </w:t>
      </w:r>
      <w:r w:rsidR="00883502" w:rsidRPr="00F744B1">
        <w:rPr>
          <w:rFonts w:asciiTheme="minorHAnsi" w:hAnsiTheme="minorHAnsi" w:cstheme="minorHAnsi"/>
          <w:color w:val="00B0F0"/>
          <w:lang w:val="fr-CA" w:bidi="fr-CA"/>
        </w:rPr>
        <w:t xml:space="preserve">le lieu </w:t>
      </w:r>
      <w:r w:rsidR="005149BD">
        <w:rPr>
          <w:rFonts w:asciiTheme="minorHAnsi" w:hAnsiTheme="minorHAnsi" w:cstheme="minorHAnsi"/>
          <w:color w:val="00B0F0"/>
          <w:lang w:val="fr-CA" w:bidi="fr-CA"/>
        </w:rPr>
        <w:t>d’intervention</w:t>
      </w:r>
      <w:r w:rsidR="00883502" w:rsidRPr="00F744B1">
        <w:rPr>
          <w:rFonts w:asciiTheme="minorHAnsi" w:hAnsiTheme="minorHAnsi" w:cstheme="minorHAnsi"/>
          <w:color w:val="00B0F0"/>
          <w:lang w:val="fr-CA" w:bidi="fr-CA"/>
        </w:rPr>
        <w:t xml:space="preserve"> (camp, ville, etc.)]</w:t>
      </w:r>
      <w:r w:rsidRPr="00F744B1">
        <w:rPr>
          <w:rFonts w:asciiTheme="minorHAnsi" w:hAnsiTheme="minorHAnsi" w:cstheme="minorHAnsi"/>
          <w:lang w:val="fr-CA" w:bidi="fr-CA"/>
        </w:rPr>
        <w:t xml:space="preserve">. Les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précisent les procédures minimales à suivre dans le cadre du </w:t>
      </w:r>
      <w:r w:rsidR="009D694A">
        <w:rPr>
          <w:rFonts w:asciiTheme="minorHAnsi" w:hAnsiTheme="minorHAnsi" w:cstheme="minorHAnsi"/>
          <w:lang w:val="fr-CA" w:bidi="fr-CA"/>
        </w:rPr>
        <w:t xml:space="preserve">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w:t>
      </w:r>
    </w:p>
    <w:p w14:paraId="49EA4E4D" w14:textId="77777777" w:rsidR="00ED288D" w:rsidRPr="00F744B1" w:rsidRDefault="00ED288D" w:rsidP="003A2152">
      <w:pPr>
        <w:pStyle w:val="ListNumber2"/>
        <w:numPr>
          <w:ilvl w:val="0"/>
          <w:numId w:val="0"/>
        </w:numPr>
        <w:spacing w:line="240" w:lineRule="auto"/>
        <w:rPr>
          <w:rFonts w:asciiTheme="minorHAnsi" w:hAnsiTheme="minorHAnsi" w:cstheme="minorHAnsi"/>
          <w:i/>
          <w:lang w:val="fr-CA"/>
        </w:rPr>
      </w:pPr>
    </w:p>
    <w:p w14:paraId="0C910A55" w14:textId="312878AA" w:rsidR="0033320B" w:rsidRPr="00F744B1" w:rsidRDefault="00701F5E" w:rsidP="003A2152">
      <w:pPr>
        <w:pStyle w:val="BodyText"/>
        <w:spacing w:line="240" w:lineRule="auto"/>
        <w:rPr>
          <w:rFonts w:asciiTheme="minorHAnsi" w:hAnsiTheme="minorHAnsi" w:cstheme="minorHAnsi"/>
          <w:i/>
          <w:iCs/>
          <w:lang w:val="fr-CA"/>
        </w:rPr>
      </w:pPr>
      <w:r w:rsidRPr="00F744B1">
        <w:rPr>
          <w:rStyle w:val="Strong"/>
          <w:rFonts w:asciiTheme="minorHAnsi" w:eastAsia="Helvetica Neue Light" w:hAnsiTheme="minorHAnsi" w:cstheme="minorHAnsi"/>
          <w:b/>
          <w:i/>
          <w:u w:val="single"/>
          <w:lang w:val="fr-CA" w:bidi="fr-CA"/>
        </w:rPr>
        <w:t>Portée</w:t>
      </w:r>
      <w:r w:rsidR="009D694A">
        <w:rPr>
          <w:rStyle w:val="Strong"/>
          <w:rFonts w:asciiTheme="minorHAnsi" w:eastAsia="Helvetica Neue Light" w:hAnsiTheme="minorHAnsi" w:cstheme="minorHAnsi"/>
          <w:b/>
          <w:i/>
          <w:u w:val="single"/>
          <w:lang w:val="fr-CA" w:bidi="fr-CA"/>
        </w:rPr>
        <w:t> :</w:t>
      </w:r>
      <w:r w:rsidRPr="00F744B1">
        <w:rPr>
          <w:rFonts w:asciiTheme="minorHAnsi" w:hAnsiTheme="minorHAnsi" w:cstheme="minorHAnsi"/>
          <w:i/>
          <w:lang w:val="fr-CA" w:bidi="fr-CA"/>
        </w:rPr>
        <w:t xml:space="preserve"> La portée devrait i</w:t>
      </w:r>
      <w:r w:rsidR="009D694A">
        <w:rPr>
          <w:rFonts w:asciiTheme="minorHAnsi" w:hAnsiTheme="minorHAnsi" w:cstheme="minorHAnsi"/>
          <w:i/>
          <w:lang w:val="fr-CA" w:bidi="fr-CA"/>
        </w:rPr>
        <w:t>nclure l’information suivante :</w:t>
      </w:r>
    </w:p>
    <w:p w14:paraId="334612BB" w14:textId="5A415B37" w:rsidR="0033320B" w:rsidRPr="00F744B1" w:rsidRDefault="0033320B" w:rsidP="003A2152">
      <w:pPr>
        <w:pStyle w:val="ListBullet"/>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la portée géographique : la zone géographique où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s’appliqueront;</w:t>
      </w:r>
    </w:p>
    <w:p w14:paraId="22495E16" w14:textId="6F40E30B" w:rsidR="0033320B" w:rsidRPr="00F744B1" w:rsidRDefault="0033320B" w:rsidP="003A2152">
      <w:pPr>
        <w:pStyle w:val="ListBullet"/>
        <w:spacing w:line="240" w:lineRule="auto"/>
        <w:rPr>
          <w:rFonts w:asciiTheme="minorHAnsi" w:hAnsiTheme="minorHAnsi" w:cstheme="minorHAnsi"/>
          <w:i/>
          <w:iCs/>
          <w:lang w:val="fr-CA"/>
        </w:rPr>
      </w:pPr>
      <w:r w:rsidRPr="00F744B1">
        <w:rPr>
          <w:rFonts w:asciiTheme="minorHAnsi" w:hAnsiTheme="minorHAnsi" w:cstheme="minorHAnsi"/>
          <w:i/>
          <w:lang w:val="fr-CA" w:bidi="fr-CA"/>
        </w:rPr>
        <w:t>la portée du programme : les principaux enjeux du programme (sans pour autant s’y limiter) en fonction de l’analyse générale des risques de la population ayant besoin de services;</w:t>
      </w:r>
    </w:p>
    <w:p w14:paraId="4991F5A7" w14:textId="1984EC83" w:rsidR="006E40E1" w:rsidRPr="00F744B1" w:rsidRDefault="0033320B" w:rsidP="003A2152">
      <w:pPr>
        <w:pStyle w:val="ListBullet"/>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acteurs : aperçu des </w:t>
      </w:r>
      <w:r w:rsidR="00311215">
        <w:rPr>
          <w:rFonts w:asciiTheme="minorHAnsi" w:hAnsiTheme="minorHAnsi" w:cstheme="minorHAnsi"/>
          <w:i/>
          <w:lang w:val="fr-CA" w:bidi="fr-CA"/>
        </w:rPr>
        <w:t>autorités</w:t>
      </w:r>
      <w:r w:rsidRPr="00F744B1">
        <w:rPr>
          <w:rFonts w:asciiTheme="minorHAnsi" w:hAnsiTheme="minorHAnsi" w:cstheme="minorHAnsi"/>
          <w:i/>
          <w:lang w:val="fr-CA" w:bidi="fr-CA"/>
        </w:rPr>
        <w:t xml:space="preserve"> et des agences qui utiliseront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w:t>
      </w:r>
    </w:p>
    <w:p w14:paraId="07C63000" w14:textId="76E93850" w:rsidR="00CD7A66" w:rsidRPr="00F744B1" w:rsidRDefault="009D694A" w:rsidP="003A2152">
      <w:pPr>
        <w:pStyle w:val="BlockText"/>
        <w:spacing w:line="240" w:lineRule="auto"/>
        <w:rPr>
          <w:rFonts w:asciiTheme="minorHAnsi" w:hAnsiTheme="minorHAnsi" w:cstheme="minorHAnsi"/>
          <w:b/>
          <w:lang w:val="fr-CA"/>
        </w:rPr>
      </w:pPr>
      <w:r>
        <w:rPr>
          <w:rFonts w:asciiTheme="minorHAnsi" w:hAnsiTheme="minorHAnsi" w:cstheme="minorHAnsi"/>
          <w:b/>
          <w:lang w:val="fr-CA" w:bidi="fr-CA"/>
        </w:rPr>
        <w:t>Exemples de portée</w:t>
      </w:r>
    </w:p>
    <w:p w14:paraId="4604CEA4" w14:textId="7D79FC41" w:rsidR="00CD7A66" w:rsidRPr="00F744B1" w:rsidRDefault="009757CC" w:rsidP="003A2152">
      <w:pPr>
        <w:pStyle w:val="StyleBlockTextItalic"/>
        <w:spacing w:line="240" w:lineRule="auto"/>
        <w:rPr>
          <w:rFonts w:asciiTheme="minorHAnsi" w:hAnsiTheme="minorHAnsi" w:cstheme="minorHAnsi"/>
          <w:lang w:val="fr-CA"/>
        </w:rPr>
      </w:pPr>
      <w:r w:rsidRPr="00F744B1">
        <w:rPr>
          <w:rFonts w:asciiTheme="minorHAnsi" w:hAnsiTheme="minorHAnsi" w:cstheme="minorHAnsi"/>
          <w:lang w:val="fr-CA" w:bidi="fr-CA"/>
        </w:rPr>
        <w:lastRenderedPageBreak/>
        <w:t>Travail avec des réfugiés</w:t>
      </w:r>
    </w:p>
    <w:p w14:paraId="697474B0" w14:textId="016A51D6" w:rsidR="009A4709" w:rsidRPr="00F744B1" w:rsidRDefault="00071860" w:rsidP="003A2152">
      <w:pPr>
        <w:pStyle w:val="BlockTex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 Les présentes </w:t>
      </w:r>
      <w:r w:rsidR="00A23F17">
        <w:rPr>
          <w:rFonts w:asciiTheme="minorHAnsi" w:hAnsiTheme="minorHAnsi" w:cstheme="minorHAnsi"/>
          <w:i/>
          <w:lang w:val="fr-CA" w:bidi="fr-CA"/>
        </w:rPr>
        <w:t>Procédures opérationnelles standardisées</w:t>
      </w:r>
      <w:r w:rsidRPr="009D694A">
        <w:rPr>
          <w:rFonts w:asciiTheme="minorHAnsi" w:hAnsiTheme="minorHAnsi" w:cstheme="minorHAnsi"/>
          <w:i/>
          <w:lang w:val="fr-CA" w:bidi="fr-CA"/>
        </w:rPr>
        <w:t xml:space="preserve"> en protection de l’enfance</w:t>
      </w:r>
      <w:r w:rsidRPr="00F744B1">
        <w:rPr>
          <w:rFonts w:asciiTheme="minorHAnsi" w:hAnsiTheme="minorHAnsi" w:cstheme="minorHAnsi"/>
          <w:lang w:val="fr-CA" w:bidi="fr-CA"/>
        </w:rPr>
        <w:t xml:space="preserve"> s’appliqueront à </w:t>
      </w:r>
      <w:r w:rsidRPr="00F744B1">
        <w:rPr>
          <w:rFonts w:asciiTheme="minorHAnsi" w:hAnsiTheme="minorHAnsi" w:cstheme="minorHAnsi"/>
          <w:color w:val="00B0F0"/>
          <w:lang w:val="fr-CA" w:bidi="fr-CA"/>
        </w:rPr>
        <w:t xml:space="preserve">[nombre] </w:t>
      </w:r>
      <w:r w:rsidRPr="00F744B1">
        <w:rPr>
          <w:rFonts w:asciiTheme="minorHAnsi" w:hAnsiTheme="minorHAnsi" w:cstheme="minorHAnsi"/>
          <w:lang w:val="fr-CA" w:bidi="fr-CA"/>
        </w:rPr>
        <w:t xml:space="preserve">réfugiés, y compris </w:t>
      </w:r>
      <w:r w:rsidRPr="00F744B1">
        <w:rPr>
          <w:rFonts w:asciiTheme="minorHAnsi" w:hAnsiTheme="minorHAnsi" w:cstheme="minorHAnsi"/>
          <w:color w:val="00B0F0"/>
          <w:lang w:val="fr-CA" w:bidi="fr-CA"/>
        </w:rPr>
        <w:t xml:space="preserve">[pourcentage] </w:t>
      </w:r>
      <w:r w:rsidRPr="00F744B1">
        <w:rPr>
          <w:rFonts w:asciiTheme="minorHAnsi" w:hAnsiTheme="minorHAnsi" w:cstheme="minorHAnsi"/>
          <w:lang w:val="fr-CA" w:bidi="fr-CA"/>
        </w:rPr>
        <w:t xml:space="preserve">d’enfants et de demandeurs d’asile provenant du ou des pays suivants : </w:t>
      </w:r>
      <w:r w:rsidRPr="00F744B1">
        <w:rPr>
          <w:rFonts w:asciiTheme="minorHAnsi" w:hAnsiTheme="minorHAnsi" w:cstheme="minorHAnsi"/>
          <w:color w:val="00B0F0"/>
          <w:lang w:val="fr-CA" w:bidi="fr-CA"/>
        </w:rPr>
        <w:t>[nom des pays]</w:t>
      </w:r>
      <w:r w:rsidRPr="00F744B1">
        <w:rPr>
          <w:rFonts w:asciiTheme="minorHAnsi" w:hAnsiTheme="minorHAnsi" w:cstheme="minorHAnsi"/>
          <w:lang w:val="fr-CA" w:bidi="fr-CA"/>
        </w:rPr>
        <w:t>.</w:t>
      </w:r>
      <w:r w:rsidR="009757CC" w:rsidRPr="00F744B1">
        <w:rPr>
          <w:rFonts w:asciiTheme="minorHAnsi" w:hAnsiTheme="minorHAnsi" w:cstheme="minorHAnsi"/>
          <w:color w:val="97467C" w:themeColor="accent2"/>
          <w:lang w:val="fr-CA" w:bidi="fr-CA"/>
        </w:rPr>
        <w:t xml:space="preserve"> </w:t>
      </w:r>
      <w:r w:rsidRPr="00F744B1">
        <w:rPr>
          <w:rFonts w:asciiTheme="minorHAnsi" w:hAnsiTheme="minorHAnsi" w:cstheme="minorHAnsi"/>
          <w:lang w:val="fr-CA" w:bidi="fr-CA"/>
        </w:rPr>
        <w:t xml:space="preserve">Environ </w:t>
      </w:r>
      <w:r w:rsidR="009D694A">
        <w:rPr>
          <w:rFonts w:asciiTheme="minorHAnsi" w:hAnsiTheme="minorHAnsi" w:cstheme="minorHAnsi"/>
          <w:color w:val="00B0F0"/>
          <w:lang w:val="fr-CA" w:bidi="fr-CA"/>
        </w:rPr>
        <w:t>[nombre]</w:t>
      </w:r>
      <w:r w:rsidRPr="00F744B1">
        <w:rPr>
          <w:rFonts w:asciiTheme="minorHAnsi" w:hAnsiTheme="minorHAnsi" w:cstheme="minorHAnsi"/>
          <w:color w:val="00B0F0"/>
          <w:lang w:val="fr-CA" w:bidi="fr-CA"/>
        </w:rPr>
        <w:t xml:space="preserve"> </w:t>
      </w:r>
      <w:r w:rsidRPr="009D694A">
        <w:rPr>
          <w:rFonts w:asciiTheme="minorHAnsi" w:hAnsiTheme="minorHAnsi" w:cstheme="minorHAnsi"/>
          <w:lang w:val="fr-CA" w:bidi="fr-CA"/>
        </w:rPr>
        <w:t>demandeurs d</w:t>
      </w:r>
      <w:r w:rsidR="00877402" w:rsidRPr="009D694A">
        <w:rPr>
          <w:rFonts w:asciiTheme="minorHAnsi" w:hAnsiTheme="minorHAnsi" w:cstheme="minorHAnsi"/>
          <w:lang w:val="fr-CA" w:bidi="fr-CA"/>
        </w:rPr>
        <w:t>’</w:t>
      </w:r>
      <w:r w:rsidRPr="009D694A">
        <w:rPr>
          <w:rFonts w:asciiTheme="minorHAnsi" w:hAnsiTheme="minorHAnsi" w:cstheme="minorHAnsi"/>
          <w:lang w:val="fr-CA" w:bidi="fr-CA"/>
        </w:rPr>
        <w:t xml:space="preserve">asile </w:t>
      </w:r>
      <w:r w:rsidR="009D694A">
        <w:rPr>
          <w:rFonts w:asciiTheme="minorHAnsi" w:hAnsiTheme="minorHAnsi" w:cstheme="minorHAnsi"/>
          <w:color w:val="00B0F0"/>
          <w:lang w:val="fr-CA" w:bidi="fr-CA"/>
        </w:rPr>
        <w:t>[</w:t>
      </w:r>
      <w:r w:rsidRPr="00F744B1">
        <w:rPr>
          <w:rFonts w:asciiTheme="minorHAnsi" w:hAnsiTheme="minorHAnsi" w:cstheme="minorHAnsi"/>
          <w:color w:val="00B0F0"/>
          <w:lang w:val="fr-CA" w:bidi="fr-CA"/>
        </w:rPr>
        <w:t>ou réfug</w:t>
      </w:r>
      <w:r w:rsidR="009D694A">
        <w:rPr>
          <w:rFonts w:asciiTheme="minorHAnsi" w:hAnsiTheme="minorHAnsi" w:cstheme="minorHAnsi"/>
          <w:color w:val="00B0F0"/>
          <w:lang w:val="fr-CA" w:bidi="fr-CA"/>
        </w:rPr>
        <w:t>iés présumés, selon le contexte]</w:t>
      </w:r>
      <w:r w:rsidRPr="00F744B1">
        <w:rPr>
          <w:rFonts w:asciiTheme="minorHAnsi" w:hAnsiTheme="minorHAnsi" w:cstheme="minorHAnsi"/>
          <w:color w:val="00B0F0"/>
          <w:lang w:val="fr-CA" w:bidi="fr-CA"/>
        </w:rPr>
        <w:t xml:space="preserve"> </w:t>
      </w:r>
      <w:r w:rsidRPr="009D694A">
        <w:rPr>
          <w:rFonts w:asciiTheme="minorHAnsi" w:hAnsiTheme="minorHAnsi" w:cstheme="minorHAnsi"/>
          <w:lang w:val="fr-CA" w:bidi="fr-CA"/>
        </w:rPr>
        <w:t xml:space="preserve">arrivent chaque </w:t>
      </w:r>
      <w:r w:rsidR="009D694A">
        <w:rPr>
          <w:rFonts w:asciiTheme="minorHAnsi" w:hAnsiTheme="minorHAnsi" w:cstheme="minorHAnsi"/>
          <w:color w:val="00B0F0"/>
          <w:lang w:val="fr-CA" w:bidi="fr-CA"/>
        </w:rPr>
        <w:t>[semaine ou mois]</w:t>
      </w:r>
      <w:r w:rsidRPr="00F744B1">
        <w:rPr>
          <w:rFonts w:asciiTheme="minorHAnsi" w:hAnsiTheme="minorHAnsi" w:cstheme="minorHAnsi"/>
          <w:color w:val="00B0F0"/>
          <w:lang w:val="fr-CA" w:bidi="fr-CA"/>
        </w:rPr>
        <w:t xml:space="preserve"> </w:t>
      </w:r>
      <w:r w:rsidRPr="009D694A">
        <w:rPr>
          <w:rFonts w:asciiTheme="minorHAnsi" w:hAnsiTheme="minorHAnsi" w:cstheme="minorHAnsi"/>
          <w:lang w:val="fr-CA" w:bidi="fr-CA"/>
        </w:rPr>
        <w:t xml:space="preserve">et sont actuellement situé à </w:t>
      </w:r>
      <w:r w:rsidR="009D694A">
        <w:rPr>
          <w:rFonts w:asciiTheme="minorHAnsi" w:hAnsiTheme="minorHAnsi" w:cstheme="minorHAnsi"/>
          <w:color w:val="00B0F0"/>
          <w:lang w:val="fr-CA" w:bidi="fr-CA"/>
        </w:rPr>
        <w:t>[nom des camps ou des régions]</w:t>
      </w:r>
      <w:r w:rsidRPr="009D694A">
        <w:rPr>
          <w:rFonts w:asciiTheme="minorHAnsi" w:hAnsiTheme="minorHAnsi" w:cstheme="minorHAnsi"/>
          <w:lang w:val="fr-CA" w:bidi="fr-CA"/>
        </w:rPr>
        <w:t>.</w:t>
      </w:r>
    </w:p>
    <w:p w14:paraId="2232B325" w14:textId="4BCF4C37" w:rsidR="009757CC" w:rsidRPr="00F744B1" w:rsidRDefault="009757CC" w:rsidP="003A2152">
      <w:pPr>
        <w:pStyle w:val="StyleBlockTextItalic"/>
        <w:spacing w:line="240" w:lineRule="auto"/>
        <w:rPr>
          <w:rFonts w:asciiTheme="minorHAnsi" w:hAnsiTheme="minorHAnsi" w:cstheme="minorHAnsi"/>
          <w:lang w:val="fr-CA"/>
        </w:rPr>
      </w:pPr>
      <w:r w:rsidRPr="00F744B1">
        <w:rPr>
          <w:rFonts w:asciiTheme="minorHAnsi" w:hAnsiTheme="minorHAnsi" w:cstheme="minorHAnsi"/>
          <w:lang w:val="fr-CA" w:bidi="fr-CA"/>
        </w:rPr>
        <w:t>Travail en situation de conflit ou de catastrophe naturelle</w:t>
      </w:r>
    </w:p>
    <w:p w14:paraId="3C08718A" w14:textId="27A6EDFC" w:rsidR="009757CC" w:rsidRPr="00F744B1" w:rsidRDefault="009D694A" w:rsidP="003A2152">
      <w:pPr>
        <w:pStyle w:val="BlockText"/>
        <w:spacing w:line="240" w:lineRule="auto"/>
        <w:rPr>
          <w:rFonts w:asciiTheme="minorHAnsi" w:hAnsiTheme="minorHAnsi" w:cstheme="minorHAnsi"/>
          <w:lang w:val="fr-CA"/>
        </w:rPr>
      </w:pPr>
      <w:r>
        <w:rPr>
          <w:rFonts w:asciiTheme="minorHAnsi" w:hAnsiTheme="minorHAnsi" w:cstheme="minorHAnsi"/>
          <w:lang w:val="fr-CA" w:bidi="fr-CA"/>
        </w:rPr>
        <w:t xml:space="preserve">« Les présentes </w:t>
      </w:r>
      <w:r w:rsidR="00A23F17">
        <w:rPr>
          <w:rFonts w:asciiTheme="minorHAnsi" w:hAnsiTheme="minorHAnsi" w:cstheme="minorHAnsi"/>
          <w:i/>
          <w:lang w:val="fr-CA" w:bidi="fr-CA"/>
        </w:rPr>
        <w:t>Procédures opérationnelles standardisées</w:t>
      </w:r>
      <w:r w:rsidR="009757CC" w:rsidRPr="00F744B1">
        <w:rPr>
          <w:rFonts w:asciiTheme="minorHAnsi" w:hAnsiTheme="minorHAnsi" w:cstheme="minorHAnsi"/>
          <w:lang w:val="fr-CA" w:bidi="fr-CA"/>
        </w:rPr>
        <w:t xml:space="preserve"> portent notamment sur les préoccupations </w:t>
      </w:r>
      <w:r w:rsidRPr="00F744B1">
        <w:rPr>
          <w:rFonts w:asciiTheme="minorHAnsi" w:hAnsiTheme="minorHAnsi" w:cstheme="minorHAnsi"/>
          <w:lang w:val="fr-CA" w:bidi="fr-CA"/>
        </w:rPr>
        <w:t xml:space="preserve">suivantes </w:t>
      </w:r>
      <w:r w:rsidR="009757CC" w:rsidRPr="00F744B1">
        <w:rPr>
          <w:rFonts w:asciiTheme="minorHAnsi" w:hAnsiTheme="minorHAnsi" w:cstheme="minorHAnsi"/>
          <w:lang w:val="fr-CA" w:bidi="fr-CA"/>
        </w:rPr>
        <w:t xml:space="preserve">en matière de protection : </w:t>
      </w:r>
      <w:r>
        <w:rPr>
          <w:rFonts w:asciiTheme="minorHAnsi" w:hAnsiTheme="minorHAnsi" w:cstheme="minorHAnsi"/>
          <w:color w:val="00B0F0"/>
          <w:lang w:val="fr-CA" w:bidi="fr-CA"/>
        </w:rPr>
        <w:t>[</w:t>
      </w:r>
      <w:r w:rsidR="009757CC" w:rsidRPr="00F744B1">
        <w:rPr>
          <w:rFonts w:asciiTheme="minorHAnsi" w:hAnsiTheme="minorHAnsi" w:cstheme="minorHAnsi"/>
          <w:color w:val="00B0F0"/>
          <w:lang w:val="fr-CA" w:bidi="fr-CA"/>
        </w:rPr>
        <w:t xml:space="preserve">enfants survivants d’abus sexuels, enfants associés </w:t>
      </w:r>
      <w:r w:rsidR="00C5287F">
        <w:rPr>
          <w:rFonts w:asciiTheme="minorHAnsi" w:hAnsiTheme="minorHAnsi" w:cstheme="minorHAnsi"/>
          <w:color w:val="00B0F0"/>
          <w:lang w:val="fr-CA" w:bidi="fr-CA"/>
        </w:rPr>
        <w:t>à des</w:t>
      </w:r>
      <w:r w:rsidR="009757CC" w:rsidRPr="00F744B1">
        <w:rPr>
          <w:rFonts w:asciiTheme="minorHAnsi" w:hAnsiTheme="minorHAnsi" w:cstheme="minorHAnsi"/>
          <w:color w:val="00B0F0"/>
          <w:lang w:val="fr-CA" w:bidi="fr-CA"/>
        </w:rPr>
        <w:t xml:space="preserve"> forces et groupes armés, enfants séparés et non accompagnés, enfants effectuant un travail dangereux, etc.</w:t>
      </w:r>
      <w:r w:rsidR="00C5287F">
        <w:rPr>
          <w:rFonts w:asciiTheme="minorHAnsi" w:hAnsiTheme="minorHAnsi" w:cstheme="minorHAnsi"/>
          <w:color w:val="00B0F0"/>
          <w:lang w:val="fr-CA" w:bidi="fr-CA"/>
        </w:rPr>
        <w:t>]</w:t>
      </w:r>
      <w:r w:rsidR="00C5287F">
        <w:rPr>
          <w:rFonts w:asciiTheme="minorHAnsi" w:hAnsiTheme="minorHAnsi" w:cstheme="minorHAnsi"/>
          <w:lang w:val="fr-CA" w:bidi="fr-CA"/>
        </w:rPr>
        <w:t>.</w:t>
      </w:r>
    </w:p>
    <w:p w14:paraId="5CC9A16E" w14:textId="3131ED02" w:rsidR="00DD0516" w:rsidRPr="00F744B1" w:rsidRDefault="006A427D" w:rsidP="003A2152">
      <w:pPr>
        <w:pStyle w:val="BlockTex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w:t>
      </w:r>
      <w:r w:rsidR="009D694A">
        <w:rPr>
          <w:rFonts w:asciiTheme="minorHAnsi" w:hAnsiTheme="minorHAnsi" w:cstheme="minorHAnsi"/>
          <w:lang w:val="fr-CA" w:bidi="fr-CA"/>
        </w:rPr>
        <w:t xml:space="preserve">présentes </w:t>
      </w:r>
      <w:r w:rsidR="00A23F17">
        <w:rPr>
          <w:rFonts w:asciiTheme="minorHAnsi" w:hAnsiTheme="minorHAnsi" w:cstheme="minorHAnsi"/>
          <w:i/>
          <w:lang w:val="fr-CA" w:bidi="fr-CA"/>
        </w:rPr>
        <w:t>Procédures opérationnelles standardisées</w:t>
      </w:r>
      <w:r w:rsidR="009D694A"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ont été élaborées en consultation avec </w:t>
      </w:r>
      <w:r w:rsidR="00C5287F">
        <w:rPr>
          <w:rFonts w:asciiTheme="minorHAnsi" w:hAnsiTheme="minorHAnsi" w:cstheme="minorHAnsi"/>
          <w:color w:val="00B0F0"/>
          <w:lang w:val="fr-CA" w:bidi="fr-CA"/>
        </w:rPr>
        <w:t>[</w:t>
      </w:r>
      <w:r w:rsidR="009757CC" w:rsidRPr="00F744B1">
        <w:rPr>
          <w:rFonts w:asciiTheme="minorHAnsi" w:hAnsiTheme="minorHAnsi" w:cstheme="minorHAnsi"/>
          <w:color w:val="00B0F0"/>
          <w:lang w:val="fr-CA" w:bidi="fr-CA"/>
        </w:rPr>
        <w:t>nom des acteurs</w:t>
      </w:r>
      <w:r w:rsidR="00C5287F">
        <w:rPr>
          <w:rFonts w:asciiTheme="minorHAnsi" w:hAnsiTheme="minorHAnsi" w:cstheme="minorHAnsi"/>
          <w:color w:val="00B0F0"/>
          <w:lang w:val="fr-CA" w:bidi="fr-CA"/>
        </w:rPr>
        <w:t>]</w:t>
      </w:r>
      <w:r w:rsidRPr="00F744B1">
        <w:rPr>
          <w:rFonts w:asciiTheme="minorHAnsi" w:hAnsiTheme="minorHAnsi" w:cstheme="minorHAnsi"/>
          <w:lang w:val="fr-CA" w:bidi="fr-CA"/>
        </w:rPr>
        <w:t xml:space="preserve">. Le document a été conçu de façon à être utilisé de concert avec les </w:t>
      </w:r>
      <w:r w:rsidR="00C5287F">
        <w:rPr>
          <w:rFonts w:asciiTheme="minorHAnsi" w:hAnsiTheme="minorHAnsi" w:cstheme="minorHAnsi"/>
          <w:color w:val="00B0F0"/>
          <w:lang w:val="fr-CA" w:bidi="fr-CA"/>
        </w:rPr>
        <w:t>[</w:t>
      </w:r>
      <w:r w:rsidRPr="00F744B1">
        <w:rPr>
          <w:rFonts w:asciiTheme="minorHAnsi" w:hAnsiTheme="minorHAnsi" w:cstheme="minorHAnsi"/>
          <w:color w:val="00B0F0"/>
          <w:lang w:val="fr-CA" w:bidi="fr-CA"/>
        </w:rPr>
        <w:t>ressources, politiques et normes nationales et internationales</w:t>
      </w:r>
      <w:r w:rsidR="00C5287F">
        <w:rPr>
          <w:rFonts w:asciiTheme="minorHAnsi" w:hAnsiTheme="minorHAnsi" w:cstheme="minorHAnsi"/>
          <w:color w:val="00B0F0"/>
          <w:lang w:val="fr-CA" w:bidi="fr-CA"/>
        </w:rPr>
        <w:t>]</w:t>
      </w:r>
      <w:r w:rsidRPr="00F744B1">
        <w:rPr>
          <w:rFonts w:asciiTheme="minorHAnsi" w:hAnsiTheme="minorHAnsi" w:cstheme="minorHAnsi"/>
          <w:lang w:val="fr-CA" w:bidi="fr-CA"/>
        </w:rPr>
        <w:t>. »</w:t>
      </w:r>
    </w:p>
    <w:p w14:paraId="360061BA" w14:textId="77777777" w:rsidR="00DD0516" w:rsidRPr="00F744B1" w:rsidRDefault="00DD0516" w:rsidP="003A2152">
      <w:pPr>
        <w:spacing w:line="240" w:lineRule="auto"/>
        <w:rPr>
          <w:rFonts w:asciiTheme="minorHAnsi" w:hAnsiTheme="minorHAnsi" w:cstheme="minorHAnsi"/>
          <w:color w:val="0388C5" w:themeColor="accent5"/>
          <w:lang w:val="fr-CA"/>
        </w:rPr>
      </w:pPr>
    </w:p>
    <w:p w14:paraId="6792F29D" w14:textId="00ECADF5" w:rsidR="00BE042B" w:rsidRPr="00F744B1" w:rsidRDefault="00BE042B" w:rsidP="003A2152">
      <w:pPr>
        <w:pStyle w:val="Heading2"/>
        <w:numPr>
          <w:ilvl w:val="1"/>
          <w:numId w:val="33"/>
        </w:numPr>
        <w:rPr>
          <w:rFonts w:asciiTheme="minorHAnsi" w:hAnsiTheme="minorHAnsi" w:cstheme="minorHAnsi"/>
          <w:lang w:val="en-GB"/>
        </w:rPr>
      </w:pPr>
      <w:bookmarkStart w:id="11" w:name="_Toc15290408"/>
      <w:r w:rsidRPr="00F744B1">
        <w:rPr>
          <w:rFonts w:asciiTheme="minorHAnsi" w:hAnsiTheme="minorHAnsi" w:cstheme="minorHAnsi"/>
          <w:lang w:val="fr-CA" w:bidi="fr-CA"/>
        </w:rPr>
        <w:t>Analyse du contexte</w:t>
      </w:r>
      <w:bookmarkEnd w:id="11"/>
    </w:p>
    <w:p w14:paraId="0D285AF2" w14:textId="00C5DC62" w:rsidR="00701F5E" w:rsidRPr="00F744B1" w:rsidRDefault="00701F5E"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i/>
          <w:lang w:val="fr-CA" w:bidi="fr-CA"/>
        </w:rPr>
        <w:t>---------------------------------------------------------------------------------------------------------------------------</w:t>
      </w:r>
    </w:p>
    <w:p w14:paraId="4B0BFFF9" w14:textId="0B2316C0" w:rsidR="00BE042B" w:rsidRPr="00F744B1" w:rsidRDefault="00E011BD" w:rsidP="003A2152">
      <w:pPr>
        <w:spacing w:line="240" w:lineRule="auto"/>
        <w:rPr>
          <w:rFonts w:asciiTheme="minorHAnsi" w:hAnsiTheme="minorHAnsi" w:cstheme="minorHAnsi"/>
          <w:lang w:val="fr-CA"/>
        </w:rPr>
      </w:pPr>
      <w:r w:rsidRPr="00F744B1">
        <w:rPr>
          <w:rFonts w:asciiTheme="minorHAnsi" w:hAnsiTheme="minorHAnsi" w:cstheme="minorHAnsi"/>
          <w:i/>
          <w:lang w:val="fr-CA" w:bidi="fr-CA"/>
        </w:rPr>
        <w:t>Cette partie doit comprendre l’information suivante :</w:t>
      </w:r>
    </w:p>
    <w:p w14:paraId="7B9B8D7D" w14:textId="29041F85" w:rsidR="009757CC" w:rsidRPr="00F744B1" w:rsidRDefault="00C5287F" w:rsidP="003A2152">
      <w:pPr>
        <w:pStyle w:val="ListNumber2"/>
        <w:numPr>
          <w:ilvl w:val="0"/>
          <w:numId w:val="12"/>
        </w:numPr>
        <w:spacing w:line="240" w:lineRule="auto"/>
        <w:rPr>
          <w:rFonts w:asciiTheme="minorHAnsi" w:hAnsiTheme="minorHAnsi" w:cstheme="minorHAnsi"/>
          <w:i/>
          <w:lang w:val="fr-CA"/>
        </w:rPr>
      </w:pPr>
      <w:r>
        <w:rPr>
          <w:rFonts w:asciiTheme="minorHAnsi" w:hAnsiTheme="minorHAnsi" w:cstheme="minorHAnsi"/>
          <w:i/>
          <w:lang w:val="fr-CA" w:bidi="fr-CA"/>
        </w:rPr>
        <w:t>U</w:t>
      </w:r>
      <w:r w:rsidR="00BE042B" w:rsidRPr="00F744B1">
        <w:rPr>
          <w:rFonts w:asciiTheme="minorHAnsi" w:hAnsiTheme="minorHAnsi" w:cstheme="minorHAnsi"/>
          <w:i/>
          <w:lang w:val="fr-CA" w:bidi="fr-CA"/>
        </w:rPr>
        <w:t>n portra</w:t>
      </w:r>
      <w:r>
        <w:rPr>
          <w:rFonts w:asciiTheme="minorHAnsi" w:hAnsiTheme="minorHAnsi" w:cstheme="minorHAnsi"/>
          <w:i/>
          <w:lang w:val="fr-CA" w:bidi="fr-CA"/>
        </w:rPr>
        <w:t>it des retombées humanitaires :</w:t>
      </w:r>
    </w:p>
    <w:p w14:paraId="06D03F34" w14:textId="154804B2" w:rsidR="009757CC" w:rsidRPr="00F744B1" w:rsidRDefault="009757CC" w:rsidP="003A2152">
      <w:pPr>
        <w:pStyle w:val="ListBullet3"/>
        <w:spacing w:line="240" w:lineRule="auto"/>
        <w:rPr>
          <w:rFonts w:asciiTheme="minorHAnsi" w:hAnsiTheme="minorHAnsi" w:cstheme="minorHAnsi"/>
          <w:i/>
          <w:iCs/>
          <w:lang w:val="fr-CA"/>
        </w:rPr>
      </w:pPr>
      <w:r w:rsidRPr="00F744B1">
        <w:rPr>
          <w:rFonts w:asciiTheme="minorHAnsi" w:hAnsiTheme="minorHAnsi" w:cstheme="minorHAnsi"/>
          <w:i/>
          <w:lang w:val="fr-CA" w:bidi="fr-CA"/>
        </w:rPr>
        <w:lastRenderedPageBreak/>
        <w:t>nombre total de personnes affectées (ventilé par nombre d’hommes, de femmes, de filles et de garçons);</w:t>
      </w:r>
    </w:p>
    <w:p w14:paraId="77107A35" w14:textId="2EDFC7D9" w:rsidR="009757CC" w:rsidRPr="00F744B1" w:rsidRDefault="009757CC" w:rsidP="003A2152">
      <w:pPr>
        <w:pStyle w:val="ListBullet3"/>
        <w:spacing w:line="240" w:lineRule="auto"/>
        <w:rPr>
          <w:rFonts w:asciiTheme="minorHAnsi" w:hAnsiTheme="minorHAnsi" w:cstheme="minorHAnsi"/>
          <w:i/>
          <w:iCs/>
          <w:lang w:val="fr-CA"/>
        </w:rPr>
      </w:pPr>
      <w:r w:rsidRPr="00F744B1">
        <w:rPr>
          <w:rFonts w:asciiTheme="minorHAnsi" w:hAnsiTheme="minorHAnsi" w:cstheme="minorHAnsi"/>
          <w:i/>
          <w:lang w:val="fr-CA" w:bidi="fr-CA"/>
        </w:rPr>
        <w:t>emplacement des populations affectées, y compris le nom des camps,</w:t>
      </w:r>
      <w:r w:rsidR="00C5287F">
        <w:rPr>
          <w:rFonts w:asciiTheme="minorHAnsi" w:hAnsiTheme="minorHAnsi" w:cstheme="minorHAnsi"/>
          <w:i/>
          <w:lang w:val="fr-CA" w:bidi="fr-CA"/>
        </w:rPr>
        <w:t xml:space="preserve"> des peuplements et des villes.</w:t>
      </w:r>
    </w:p>
    <w:p w14:paraId="22CB8E92" w14:textId="553585FE" w:rsidR="00BE042B" w:rsidRPr="00F744B1" w:rsidRDefault="00BE042B" w:rsidP="003A2152">
      <w:pPr>
        <w:pStyle w:val="ListNumber2"/>
        <w:numPr>
          <w:ilvl w:val="0"/>
          <w:numId w:val="12"/>
        </w:numPr>
        <w:spacing w:line="240" w:lineRule="auto"/>
        <w:rPr>
          <w:rFonts w:asciiTheme="minorHAnsi" w:hAnsiTheme="minorHAnsi" w:cstheme="minorHAnsi"/>
          <w:i/>
          <w:lang w:val="fr-CA"/>
        </w:rPr>
      </w:pPr>
      <w:r w:rsidRPr="00F744B1">
        <w:rPr>
          <w:rFonts w:asciiTheme="minorHAnsi" w:hAnsiTheme="minorHAnsi" w:cstheme="minorHAnsi"/>
          <w:i/>
          <w:lang w:val="fr-CA" w:bidi="fr-CA"/>
        </w:rPr>
        <w:t>La nature et l’importance des menaces, des violations et des vulnérabilités</w:t>
      </w:r>
      <w:r w:rsidR="00066E38">
        <w:rPr>
          <w:rFonts w:asciiTheme="minorHAnsi" w:hAnsiTheme="minorHAnsi" w:cstheme="minorHAnsi"/>
          <w:i/>
          <w:lang w:val="fr-CA" w:bidi="fr-CA"/>
        </w:rPr>
        <w:t xml:space="preserve"> spécifiques</w:t>
      </w:r>
      <w:r w:rsidR="00066E38" w:rsidRPr="00066E38">
        <w:t xml:space="preserve"> </w:t>
      </w:r>
      <w:r w:rsidR="00066E38" w:rsidRPr="00066E38">
        <w:rPr>
          <w:rFonts w:asciiTheme="minorHAnsi" w:hAnsiTheme="minorHAnsi" w:cstheme="minorHAnsi"/>
          <w:i/>
          <w:lang w:bidi="fr-CA"/>
        </w:rPr>
        <w:t xml:space="preserve">à la protection de l'enfance dans votre contexte qui nécessitent une </w:t>
      </w:r>
      <w:r w:rsidR="00310AC3">
        <w:rPr>
          <w:rFonts w:asciiTheme="minorHAnsi" w:hAnsiTheme="minorHAnsi" w:cstheme="minorHAnsi"/>
          <w:i/>
          <w:lang w:bidi="fr-CA"/>
        </w:rPr>
        <w:t>intervention</w:t>
      </w:r>
      <w:r w:rsidRPr="00F744B1">
        <w:rPr>
          <w:rFonts w:asciiTheme="minorHAnsi" w:hAnsiTheme="minorHAnsi" w:cstheme="minorHAnsi"/>
          <w:i/>
          <w:lang w:val="fr-CA" w:bidi="fr-CA"/>
        </w:rPr>
        <w:t>. Si possible, ajouter une analyse des causes de ces risques (causes sociales,</w:t>
      </w:r>
      <w:r w:rsidR="00877402" w:rsidRPr="00F744B1">
        <w:rPr>
          <w:rFonts w:asciiTheme="minorHAnsi" w:hAnsiTheme="minorHAnsi" w:cstheme="minorHAnsi"/>
          <w:i/>
          <w:lang w:val="fr-CA" w:bidi="fr-CA"/>
        </w:rPr>
        <w:t xml:space="preserve"> é</w:t>
      </w:r>
      <w:r w:rsidRPr="00F744B1">
        <w:rPr>
          <w:rFonts w:asciiTheme="minorHAnsi" w:hAnsiTheme="minorHAnsi" w:cstheme="minorHAnsi"/>
          <w:i/>
          <w:lang w:val="fr-CA" w:bidi="fr-CA"/>
        </w:rPr>
        <w:t>conomiques</w:t>
      </w:r>
      <w:r w:rsidR="00C5287F">
        <w:rPr>
          <w:rFonts w:asciiTheme="minorHAnsi" w:hAnsiTheme="minorHAnsi" w:cstheme="minorHAnsi"/>
          <w:i/>
          <w:lang w:val="fr-CA" w:bidi="fr-CA"/>
        </w:rPr>
        <w:t xml:space="preserve"> et politiques, notamment) en vous </w:t>
      </w:r>
      <w:r w:rsidRPr="00F744B1">
        <w:rPr>
          <w:rFonts w:asciiTheme="minorHAnsi" w:hAnsiTheme="minorHAnsi" w:cstheme="minorHAnsi"/>
          <w:i/>
          <w:lang w:val="fr-CA" w:bidi="fr-CA"/>
        </w:rPr>
        <w:t xml:space="preserve">assurant d’inclure, entre autres, les enjeux liés à la diversité et aux handicaps, </w:t>
      </w:r>
      <w:r w:rsidR="00C5287F">
        <w:rPr>
          <w:rFonts w:asciiTheme="minorHAnsi" w:hAnsiTheme="minorHAnsi" w:cstheme="minorHAnsi"/>
          <w:i/>
          <w:lang w:val="fr-CA" w:bidi="fr-CA"/>
        </w:rPr>
        <w:t>le cas échéant</w:t>
      </w:r>
      <w:r w:rsidRPr="00F744B1">
        <w:rPr>
          <w:rFonts w:asciiTheme="minorHAnsi" w:hAnsiTheme="minorHAnsi" w:cstheme="minorHAnsi"/>
          <w:i/>
          <w:lang w:val="fr-CA" w:bidi="fr-CA"/>
        </w:rPr>
        <w:t>.</w:t>
      </w:r>
    </w:p>
    <w:p w14:paraId="137EF894" w14:textId="13ED9ECC" w:rsidR="00EF2ECE" w:rsidRPr="00F744B1" w:rsidRDefault="00EF2ECE" w:rsidP="003A2152">
      <w:pPr>
        <w:pStyle w:val="ListNumber2"/>
        <w:numPr>
          <w:ilvl w:val="0"/>
          <w:numId w:val="12"/>
        </w:num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La nature et l’importance des ressources, des capacités, des stratégies d’adaptation positives, des forces et de la résilience sur lesquelles vous pourrez </w:t>
      </w:r>
      <w:r w:rsidR="00C5287F">
        <w:rPr>
          <w:rFonts w:asciiTheme="minorHAnsi" w:hAnsiTheme="minorHAnsi" w:cstheme="minorHAnsi"/>
          <w:i/>
          <w:lang w:val="fr-CA" w:bidi="fr-CA"/>
        </w:rPr>
        <w:t>miser dans le cadre de</w:t>
      </w:r>
      <w:r w:rsidRPr="00F744B1">
        <w:rPr>
          <w:rFonts w:asciiTheme="minorHAnsi" w:hAnsiTheme="minorHAnsi" w:cstheme="minorHAnsi"/>
          <w:i/>
          <w:lang w:val="fr-CA" w:bidi="fr-CA"/>
        </w:rPr>
        <w:t xml:space="preserve"> votre intervention.</w:t>
      </w:r>
    </w:p>
    <w:p w14:paraId="1B331BF3" w14:textId="0183E0CB" w:rsidR="009757CC" w:rsidRPr="00A25745" w:rsidRDefault="009757CC" w:rsidP="003A2152">
      <w:pPr>
        <w:pStyle w:val="ListNumber2"/>
        <w:numPr>
          <w:ilvl w:val="0"/>
          <w:numId w:val="12"/>
        </w:num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Le cadre juridique international en lien avec la protection de l’enfance </w:t>
      </w:r>
      <w:r w:rsidR="00066E38">
        <w:rPr>
          <w:rFonts w:asciiTheme="minorHAnsi" w:hAnsiTheme="minorHAnsi" w:cstheme="minorHAnsi"/>
          <w:i/>
          <w:lang w:val="fr-CA" w:bidi="fr-CA"/>
        </w:rPr>
        <w:t>dont</w:t>
      </w:r>
      <w:r w:rsidR="00066E38" w:rsidRPr="00F744B1">
        <w:rPr>
          <w:rFonts w:asciiTheme="minorHAnsi" w:hAnsiTheme="minorHAnsi" w:cstheme="minorHAnsi"/>
          <w:i/>
          <w:lang w:val="fr-CA" w:bidi="fr-CA"/>
        </w:rPr>
        <w:t xml:space="preserve"> </w:t>
      </w:r>
      <w:r w:rsidRPr="00F744B1">
        <w:rPr>
          <w:rFonts w:asciiTheme="minorHAnsi" w:hAnsiTheme="minorHAnsi" w:cstheme="minorHAnsi"/>
          <w:i/>
          <w:lang w:val="fr-CA" w:bidi="fr-CA"/>
        </w:rPr>
        <w:t xml:space="preserve">le pays concerné </w:t>
      </w:r>
      <w:r w:rsidR="00066E38">
        <w:rPr>
          <w:rFonts w:asciiTheme="minorHAnsi" w:hAnsiTheme="minorHAnsi" w:cstheme="minorHAnsi"/>
          <w:i/>
          <w:lang w:val="fr-CA" w:bidi="fr-CA"/>
        </w:rPr>
        <w:t>est signataire</w:t>
      </w:r>
      <w:r w:rsidRPr="00F744B1">
        <w:rPr>
          <w:rFonts w:asciiTheme="minorHAnsi" w:hAnsiTheme="minorHAnsi" w:cstheme="minorHAnsi"/>
          <w:i/>
          <w:lang w:val="fr-CA" w:bidi="fr-CA"/>
        </w:rPr>
        <w:t xml:space="preserve"> ou auquel le milieu humanitaire est assujetti. Indiquer les cadres juridiques pertinents pour vos domaines </w:t>
      </w:r>
      <w:r w:rsidR="00310AC3">
        <w:rPr>
          <w:rFonts w:asciiTheme="minorHAnsi" w:hAnsiTheme="minorHAnsi" w:cstheme="minorHAnsi"/>
          <w:i/>
          <w:lang w:val="fr-CA" w:bidi="fr-CA"/>
        </w:rPr>
        <w:t xml:space="preserve">d’intervention </w:t>
      </w:r>
      <w:r w:rsidRPr="00F744B1">
        <w:rPr>
          <w:rFonts w:asciiTheme="minorHAnsi" w:hAnsiTheme="minorHAnsi" w:cstheme="minorHAnsi"/>
          <w:i/>
          <w:lang w:val="fr-CA" w:bidi="fr-CA"/>
        </w:rPr>
        <w:t>(protection des réfugiés, conflits, travail des enfants, etc.). Voir les exemples de cadres juridiques pertinents ci-après.</w:t>
      </w:r>
    </w:p>
    <w:p w14:paraId="7C008A00" w14:textId="5E7546F4" w:rsidR="00D37C74" w:rsidRPr="00F744B1" w:rsidRDefault="006A7141" w:rsidP="003A2152">
      <w:pPr>
        <w:pStyle w:val="ListNumber2"/>
        <w:numPr>
          <w:ilvl w:val="0"/>
          <w:numId w:val="12"/>
        </w:numPr>
        <w:spacing w:line="240" w:lineRule="auto"/>
        <w:rPr>
          <w:rFonts w:asciiTheme="minorHAnsi" w:hAnsiTheme="minorHAnsi" w:cstheme="minorHAnsi"/>
          <w:i/>
          <w:lang w:val="fr-CA"/>
        </w:rPr>
      </w:pPr>
      <w:r w:rsidRPr="00F744B1">
        <w:rPr>
          <w:rFonts w:asciiTheme="minorHAnsi" w:hAnsiTheme="minorHAnsi" w:cstheme="minorHAnsi"/>
          <w:i/>
          <w:lang w:val="fr-CA" w:bidi="fr-CA"/>
        </w:rPr>
        <w:t>Les cadres juridiques nationaux lié</w:t>
      </w:r>
      <w:r w:rsidR="00C5287F">
        <w:rPr>
          <w:rFonts w:asciiTheme="minorHAnsi" w:hAnsiTheme="minorHAnsi" w:cstheme="minorHAnsi"/>
          <w:i/>
          <w:lang w:val="fr-CA" w:bidi="fr-CA"/>
        </w:rPr>
        <w:t>s à la protection de l’enfance.</w:t>
      </w:r>
    </w:p>
    <w:p w14:paraId="77798D87" w14:textId="69B35618" w:rsidR="00BE042B" w:rsidRPr="00F744B1" w:rsidRDefault="00BE042B" w:rsidP="003A2152">
      <w:pPr>
        <w:pStyle w:val="ListNumber2"/>
        <w:numPr>
          <w:ilvl w:val="0"/>
          <w:numId w:val="12"/>
        </w:num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Le système local ou national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l’enfance :</w:t>
      </w:r>
    </w:p>
    <w:p w14:paraId="522A51D0" w14:textId="79BD4392" w:rsidR="009757CC" w:rsidRPr="00F744B1" w:rsidRDefault="00311215" w:rsidP="003A2152">
      <w:pPr>
        <w:pStyle w:val="ListBullet3"/>
        <w:spacing w:line="240" w:lineRule="auto"/>
        <w:rPr>
          <w:rFonts w:asciiTheme="minorHAnsi" w:hAnsiTheme="minorHAnsi" w:cstheme="minorHAnsi"/>
          <w:i/>
          <w:lang w:val="fr-CA"/>
        </w:rPr>
      </w:pPr>
      <w:r>
        <w:rPr>
          <w:rFonts w:asciiTheme="minorHAnsi" w:hAnsiTheme="minorHAnsi" w:cstheme="minorHAnsi"/>
          <w:i/>
          <w:lang w:val="fr-CA" w:bidi="fr-CA"/>
        </w:rPr>
        <w:t>l’autorité</w:t>
      </w:r>
      <w:r w:rsidR="009757CC" w:rsidRPr="00F744B1">
        <w:rPr>
          <w:rFonts w:asciiTheme="minorHAnsi" w:hAnsiTheme="minorHAnsi" w:cstheme="minorHAnsi"/>
          <w:i/>
          <w:lang w:val="fr-CA" w:bidi="fr-CA"/>
        </w:rPr>
        <w:t xml:space="preserve"> habilitée à fournir des ressources et des services en </w:t>
      </w:r>
      <w:r w:rsidR="00E507CA">
        <w:rPr>
          <w:rFonts w:asciiTheme="minorHAnsi" w:hAnsiTheme="minorHAnsi" w:cstheme="minorHAnsi"/>
          <w:i/>
          <w:lang w:val="fr-CA" w:bidi="fr-CA"/>
        </w:rPr>
        <w:t>gestion de cas</w:t>
      </w:r>
      <w:r w:rsidR="009757CC" w:rsidRPr="00F744B1">
        <w:rPr>
          <w:rFonts w:asciiTheme="minorHAnsi" w:hAnsiTheme="minorHAnsi" w:cstheme="minorHAnsi"/>
          <w:i/>
          <w:lang w:val="fr-CA" w:bidi="fr-CA"/>
        </w:rPr>
        <w:t xml:space="preserve"> de protection de l’enfance en situation de crise humanitaire;</w:t>
      </w:r>
    </w:p>
    <w:p w14:paraId="360C267E" w14:textId="0B2D79CE" w:rsidR="009757CC" w:rsidRPr="00F744B1" w:rsidRDefault="009757CC" w:rsidP="003A2152">
      <w:pPr>
        <w:pStyle w:val="ListBullet3"/>
        <w:spacing w:line="240" w:lineRule="auto"/>
        <w:rPr>
          <w:rFonts w:asciiTheme="minorHAnsi" w:hAnsiTheme="minorHAnsi" w:cstheme="minorHAnsi"/>
          <w:i/>
          <w:lang w:val="fr-CA"/>
        </w:rPr>
      </w:pPr>
      <w:r w:rsidRPr="00F744B1">
        <w:rPr>
          <w:rFonts w:asciiTheme="minorHAnsi" w:hAnsiTheme="minorHAnsi" w:cstheme="minorHAnsi"/>
          <w:i/>
          <w:lang w:val="fr-CA" w:bidi="fr-CA"/>
        </w:rPr>
        <w:t>les mécanismes communautaires pour répondre aux besoins des enfants et assurer la liaison entre les systèmes formels et informels de protection de l’enfance;</w:t>
      </w:r>
    </w:p>
    <w:p w14:paraId="209CAB85" w14:textId="3F76D524" w:rsidR="006A7141" w:rsidRPr="00F744B1" w:rsidRDefault="006A7141" w:rsidP="003A2152">
      <w:pPr>
        <w:pStyle w:val="ListBullet3"/>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la cartographie des principaux intervenants, dont les mécanismes de coordination et </w:t>
      </w:r>
      <w:r w:rsidR="00C5287F">
        <w:rPr>
          <w:rFonts w:asciiTheme="minorHAnsi" w:hAnsiTheme="minorHAnsi" w:cstheme="minorHAnsi"/>
          <w:i/>
          <w:lang w:val="fr-CA" w:bidi="fr-CA"/>
        </w:rPr>
        <w:t>de</w:t>
      </w:r>
      <w:r w:rsidRPr="00F744B1">
        <w:rPr>
          <w:rFonts w:asciiTheme="minorHAnsi" w:hAnsiTheme="minorHAnsi" w:cstheme="minorHAnsi"/>
          <w:i/>
          <w:lang w:val="fr-CA" w:bidi="fr-CA"/>
        </w:rPr>
        <w:t xml:space="preserve"> liaison entre les systèmes formels et informels de protection de l’enfance, de même que les autres intervenants non traditionnels en protection de l’enfance qui contribuent à répondre aux besoins des enfants et à assurer leur bien-être (fournisseurs de soins de santé, services de police, représentants du système de justice, ONG d’autres secteurs, comme le SPSSM et l’éducation, etc.). Il faut aussi ajouter de l’information sur les capacités et les ressources (huma</w:t>
      </w:r>
      <w:r w:rsidR="00C5287F">
        <w:rPr>
          <w:rFonts w:asciiTheme="minorHAnsi" w:hAnsiTheme="minorHAnsi" w:cstheme="minorHAnsi"/>
          <w:i/>
          <w:lang w:val="fr-CA" w:bidi="fr-CA"/>
        </w:rPr>
        <w:t>ines et financières) actuelles;</w:t>
      </w:r>
    </w:p>
    <w:p w14:paraId="0D375EBF" w14:textId="7EF714BA" w:rsidR="00BE042B" w:rsidRPr="00F744B1" w:rsidRDefault="00310AC3" w:rsidP="003A2152">
      <w:pPr>
        <w:pStyle w:val="ListBullet3"/>
        <w:spacing w:line="240" w:lineRule="auto"/>
        <w:rPr>
          <w:rFonts w:asciiTheme="minorHAnsi" w:hAnsiTheme="minorHAnsi" w:cstheme="minorHAnsi"/>
          <w:i/>
          <w:lang w:val="fr-CA"/>
        </w:rPr>
      </w:pPr>
      <w:r>
        <w:rPr>
          <w:rFonts w:asciiTheme="minorHAnsi" w:hAnsiTheme="minorHAnsi" w:cstheme="minorHAnsi"/>
          <w:i/>
          <w:lang w:val="fr-CA" w:bidi="fr-CA"/>
        </w:rPr>
        <w:t xml:space="preserve">les </w:t>
      </w:r>
      <w:r w:rsidR="00A23F17">
        <w:rPr>
          <w:rFonts w:asciiTheme="minorHAnsi" w:hAnsiTheme="minorHAnsi" w:cstheme="minorHAnsi"/>
          <w:i/>
          <w:lang w:val="fr-CA" w:bidi="fr-CA"/>
        </w:rPr>
        <w:t>procédures opérationnelles standardisées</w:t>
      </w:r>
      <w:r w:rsidR="00BE042B" w:rsidRPr="00F744B1">
        <w:rPr>
          <w:rFonts w:asciiTheme="minorHAnsi" w:hAnsiTheme="minorHAnsi" w:cstheme="minorHAnsi"/>
          <w:i/>
          <w:lang w:val="fr-CA" w:bidi="fr-CA"/>
        </w:rPr>
        <w:t xml:space="preserve"> pertinentes déjà utilisées dans le pays (préciser la date de signature);</w:t>
      </w:r>
    </w:p>
    <w:p w14:paraId="7C419EB7" w14:textId="6154FAB9" w:rsidR="00BE042B" w:rsidRPr="00F744B1" w:rsidRDefault="00BE042B" w:rsidP="003A2152">
      <w:pPr>
        <w:pStyle w:val="ListBullet3"/>
        <w:spacing w:line="240" w:lineRule="auto"/>
        <w:rPr>
          <w:rFonts w:asciiTheme="minorHAnsi" w:hAnsiTheme="minorHAnsi" w:cstheme="minorHAnsi"/>
          <w:i/>
          <w:lang w:val="fr-CA"/>
        </w:rPr>
      </w:pPr>
      <w:r w:rsidRPr="00F744B1">
        <w:rPr>
          <w:rFonts w:asciiTheme="minorHAnsi" w:hAnsiTheme="minorHAnsi" w:cstheme="minorHAnsi"/>
          <w:i/>
          <w:lang w:val="fr-CA" w:bidi="fr-CA"/>
        </w:rPr>
        <w:lastRenderedPageBreak/>
        <w:t>les principales lacunes ou faiblesses des processus et des systèmes a</w:t>
      </w:r>
      <w:r w:rsidR="00C5287F">
        <w:rPr>
          <w:rFonts w:asciiTheme="minorHAnsi" w:hAnsiTheme="minorHAnsi" w:cstheme="minorHAnsi"/>
          <w:i/>
          <w:lang w:val="fr-CA" w:bidi="fr-CA"/>
        </w:rPr>
        <w:t xml:space="preserve">ctuels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 accès des enfants discriminés </w:t>
      </w:r>
      <w:r w:rsidR="00C5287F" w:rsidRPr="00F744B1">
        <w:rPr>
          <w:rFonts w:asciiTheme="minorHAnsi" w:hAnsiTheme="minorHAnsi" w:cstheme="minorHAnsi"/>
          <w:i/>
          <w:lang w:val="fr-CA" w:bidi="fr-CA"/>
        </w:rPr>
        <w:t>(et, par conséquent, marginalisés</w:t>
      </w:r>
      <w:r w:rsidR="00C5287F">
        <w:rPr>
          <w:rFonts w:asciiTheme="minorHAnsi" w:hAnsiTheme="minorHAnsi" w:cstheme="minorHAnsi"/>
          <w:i/>
          <w:lang w:val="fr-CA" w:bidi="fr-CA"/>
        </w:rPr>
        <w:t>)</w:t>
      </w:r>
      <w:r w:rsidR="00C5287F" w:rsidRPr="00F744B1">
        <w:rPr>
          <w:rFonts w:asciiTheme="minorHAnsi" w:hAnsiTheme="minorHAnsi" w:cstheme="minorHAnsi"/>
          <w:i/>
          <w:lang w:val="fr-CA" w:bidi="fr-CA"/>
        </w:rPr>
        <w:t xml:space="preserve"> </w:t>
      </w:r>
      <w:r w:rsidR="00C5287F">
        <w:rPr>
          <w:rFonts w:asciiTheme="minorHAnsi" w:hAnsiTheme="minorHAnsi" w:cstheme="minorHAnsi"/>
          <w:i/>
          <w:lang w:val="fr-CA" w:bidi="fr-CA"/>
        </w:rPr>
        <w:t>aux services</w:t>
      </w:r>
      <w:r w:rsidRPr="00F744B1">
        <w:rPr>
          <w:rFonts w:asciiTheme="minorHAnsi" w:hAnsiTheme="minorHAnsi" w:cstheme="minorHAnsi"/>
          <w:i/>
          <w:lang w:val="fr-CA" w:bidi="fr-CA"/>
        </w:rPr>
        <w:t>, problèmes d’accès, problèmes de sécurité, etc.;</w:t>
      </w:r>
    </w:p>
    <w:p w14:paraId="0BA48462" w14:textId="30EA80DD" w:rsidR="00BE042B" w:rsidRPr="00F744B1" w:rsidRDefault="00BE042B" w:rsidP="003A2152">
      <w:pPr>
        <w:pStyle w:val="ListBullet3"/>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la cartographie des croyances, des attitudes et des idées reçues concernant la protection de l’enfance et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w:t>
      </w:r>
    </w:p>
    <w:p w14:paraId="720A48C1" w14:textId="4D47880D" w:rsidR="00DD0516" w:rsidRPr="00F744B1" w:rsidRDefault="00BE042B" w:rsidP="003A2152">
      <w:pPr>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L’analyse du contexte doit être mise à jour au fil des déplacements de populations, de l’évolution de la situation et de l’évolution de la capacité de prévention et </w:t>
      </w:r>
      <w:r w:rsidR="00310AC3">
        <w:rPr>
          <w:rFonts w:asciiTheme="minorHAnsi" w:hAnsiTheme="minorHAnsi" w:cstheme="minorHAnsi"/>
          <w:i/>
          <w:lang w:val="fr-CA" w:bidi="fr-CA"/>
        </w:rPr>
        <w:t xml:space="preserve">d’intervention </w:t>
      </w:r>
      <w:r w:rsidRPr="00F744B1">
        <w:rPr>
          <w:rFonts w:asciiTheme="minorHAnsi" w:hAnsiTheme="minorHAnsi" w:cstheme="minorHAnsi"/>
          <w:i/>
          <w:lang w:val="fr-CA" w:bidi="fr-CA"/>
        </w:rPr>
        <w:t>en cas de préoccupations en matière de protection.</w:t>
      </w:r>
    </w:p>
    <w:p w14:paraId="08D1BAD5" w14:textId="2235FA58" w:rsidR="00DD0516" w:rsidRPr="00F744B1" w:rsidRDefault="00DD0516"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i/>
          <w:lang w:val="fr-CA" w:bidi="fr-CA"/>
        </w:rPr>
        <w:t>---------------------------------------------------------------------------------------------------------------------------</w:t>
      </w:r>
    </w:p>
    <w:p w14:paraId="2D9DD303" w14:textId="2EBA0287" w:rsidR="002E654E" w:rsidRPr="00F744B1" w:rsidRDefault="002E654E" w:rsidP="003A2152">
      <w:pPr>
        <w:spacing w:line="240" w:lineRule="auto"/>
        <w:rPr>
          <w:rFonts w:asciiTheme="minorHAnsi" w:hAnsiTheme="minorHAnsi" w:cstheme="minorHAnsi"/>
          <w:b/>
          <w:lang w:val="en-GB"/>
        </w:rPr>
      </w:pPr>
      <w:r w:rsidRPr="00F744B1">
        <w:rPr>
          <w:rFonts w:asciiTheme="minorHAnsi" w:hAnsiTheme="minorHAnsi" w:cstheme="minorHAnsi"/>
          <w:b/>
          <w:lang w:val="fr-CA" w:bidi="fr-CA"/>
        </w:rPr>
        <w:t>Cadre juridique international</w:t>
      </w:r>
    </w:p>
    <w:p w14:paraId="531185CB" w14:textId="2A488A35" w:rsidR="002E654E" w:rsidRPr="00F744B1" w:rsidRDefault="002E654E" w:rsidP="003A2152">
      <w:pPr>
        <w:pStyle w:val="ListBullet"/>
        <w:spacing w:line="240" w:lineRule="auto"/>
        <w:rPr>
          <w:rFonts w:asciiTheme="minorHAnsi" w:hAnsiTheme="minorHAnsi" w:cstheme="minorHAnsi"/>
          <w:lang w:val="fr-CA"/>
        </w:rPr>
      </w:pPr>
      <w:r w:rsidRPr="00C5287F">
        <w:rPr>
          <w:rFonts w:asciiTheme="minorHAnsi" w:hAnsiTheme="minorHAnsi" w:cstheme="minorHAnsi"/>
          <w:i/>
          <w:lang w:val="fr-CA" w:bidi="fr-CA"/>
        </w:rPr>
        <w:t>Convention relative aux droits de l</w:t>
      </w:r>
      <w:r w:rsidR="00877402" w:rsidRPr="00C5287F">
        <w:rPr>
          <w:rFonts w:asciiTheme="minorHAnsi" w:hAnsiTheme="minorHAnsi" w:cstheme="minorHAnsi"/>
          <w:i/>
          <w:lang w:val="fr-CA" w:bidi="fr-CA"/>
        </w:rPr>
        <w:t>’</w:t>
      </w:r>
      <w:r w:rsidRPr="00C5287F">
        <w:rPr>
          <w:rFonts w:asciiTheme="minorHAnsi" w:hAnsiTheme="minorHAnsi" w:cstheme="minorHAnsi"/>
          <w:i/>
          <w:lang w:val="fr-CA" w:bidi="fr-CA"/>
        </w:rPr>
        <w:t>enfant</w:t>
      </w:r>
      <w:r w:rsidR="00C5287F">
        <w:rPr>
          <w:rFonts w:asciiTheme="minorHAnsi" w:hAnsiTheme="minorHAnsi" w:cstheme="minorHAnsi"/>
          <w:lang w:val="fr-CA" w:bidi="fr-CA"/>
        </w:rPr>
        <w:t>, 1989.</w:t>
      </w:r>
    </w:p>
    <w:p w14:paraId="6246A545" w14:textId="3BEAD830" w:rsidR="002E654E" w:rsidRPr="00F744B1" w:rsidRDefault="002E654E" w:rsidP="003A2152">
      <w:pPr>
        <w:pStyle w:val="ListBullet"/>
        <w:spacing w:line="240" w:lineRule="auto"/>
        <w:rPr>
          <w:rFonts w:asciiTheme="minorHAnsi" w:hAnsiTheme="minorHAnsi" w:cstheme="minorHAnsi"/>
          <w:lang w:val="fr-CA"/>
        </w:rPr>
      </w:pPr>
      <w:r w:rsidRPr="00C5287F">
        <w:rPr>
          <w:rFonts w:asciiTheme="minorHAnsi" w:hAnsiTheme="minorHAnsi" w:cstheme="minorHAnsi"/>
          <w:i/>
          <w:lang w:val="fr-CA" w:bidi="fr-CA"/>
        </w:rPr>
        <w:t>Convention sur l</w:t>
      </w:r>
      <w:r w:rsidR="00877402" w:rsidRPr="00C5287F">
        <w:rPr>
          <w:rFonts w:asciiTheme="minorHAnsi" w:hAnsiTheme="minorHAnsi" w:cstheme="minorHAnsi"/>
          <w:i/>
          <w:lang w:val="fr-CA" w:bidi="fr-CA"/>
        </w:rPr>
        <w:t>’</w:t>
      </w:r>
      <w:r w:rsidRPr="00C5287F">
        <w:rPr>
          <w:rFonts w:asciiTheme="minorHAnsi" w:hAnsiTheme="minorHAnsi" w:cstheme="minorHAnsi"/>
          <w:i/>
          <w:lang w:val="fr-CA" w:bidi="fr-CA"/>
        </w:rPr>
        <w:t>élimination de toutes les formes de discrimination à l</w:t>
      </w:r>
      <w:r w:rsidR="00877402" w:rsidRPr="00C5287F">
        <w:rPr>
          <w:rFonts w:asciiTheme="minorHAnsi" w:hAnsiTheme="minorHAnsi" w:cstheme="minorHAnsi"/>
          <w:i/>
          <w:lang w:val="fr-CA" w:bidi="fr-CA"/>
        </w:rPr>
        <w:t>’</w:t>
      </w:r>
      <w:r w:rsidRPr="00C5287F">
        <w:rPr>
          <w:rFonts w:asciiTheme="minorHAnsi" w:hAnsiTheme="minorHAnsi" w:cstheme="minorHAnsi"/>
          <w:i/>
          <w:lang w:val="fr-CA" w:bidi="fr-CA"/>
        </w:rPr>
        <w:t>égard des femmes</w:t>
      </w:r>
      <w:r w:rsidR="00C5287F">
        <w:rPr>
          <w:rFonts w:asciiTheme="minorHAnsi" w:hAnsiTheme="minorHAnsi" w:cstheme="minorHAnsi"/>
          <w:lang w:val="fr-CA" w:bidi="fr-CA"/>
        </w:rPr>
        <w:t xml:space="preserve"> (CEDAW), 1982.</w:t>
      </w:r>
    </w:p>
    <w:p w14:paraId="4B3F30D1" w14:textId="3B748779" w:rsidR="002E654E" w:rsidRPr="00F744B1" w:rsidRDefault="002E654E" w:rsidP="003A2152">
      <w:pPr>
        <w:pStyle w:val="ListBullet"/>
        <w:spacing w:line="240" w:lineRule="auto"/>
        <w:rPr>
          <w:rFonts w:asciiTheme="minorHAnsi" w:hAnsiTheme="minorHAnsi" w:cstheme="minorHAnsi"/>
          <w:lang w:val="fr-CA"/>
        </w:rPr>
      </w:pPr>
      <w:r w:rsidRPr="00C5287F">
        <w:rPr>
          <w:rFonts w:asciiTheme="minorHAnsi" w:hAnsiTheme="minorHAnsi" w:cstheme="minorHAnsi"/>
          <w:i/>
          <w:lang w:val="fr-CA" w:bidi="fr-CA"/>
        </w:rPr>
        <w:t>Déclaration universelle des droits de l</w:t>
      </w:r>
      <w:r w:rsidR="00877402" w:rsidRPr="00C5287F">
        <w:rPr>
          <w:rFonts w:asciiTheme="minorHAnsi" w:hAnsiTheme="minorHAnsi" w:cstheme="minorHAnsi"/>
          <w:i/>
          <w:lang w:val="fr-CA" w:bidi="fr-CA"/>
        </w:rPr>
        <w:t>’</w:t>
      </w:r>
      <w:r w:rsidR="00C5287F" w:rsidRPr="00C5287F">
        <w:rPr>
          <w:rFonts w:asciiTheme="minorHAnsi" w:hAnsiTheme="minorHAnsi" w:cstheme="minorHAnsi"/>
          <w:i/>
          <w:lang w:val="fr-CA" w:bidi="fr-CA"/>
        </w:rPr>
        <w:t>homme</w:t>
      </w:r>
      <w:r w:rsidR="00C5287F">
        <w:rPr>
          <w:rFonts w:asciiTheme="minorHAnsi" w:hAnsiTheme="minorHAnsi" w:cstheme="minorHAnsi"/>
          <w:lang w:val="fr-CA" w:bidi="fr-CA"/>
        </w:rPr>
        <w:t xml:space="preserve"> (DUDH), 1948.</w:t>
      </w:r>
    </w:p>
    <w:p w14:paraId="253920E9" w14:textId="15652330" w:rsidR="00DD0516" w:rsidRPr="00F744B1" w:rsidRDefault="002E654E" w:rsidP="003A2152">
      <w:pPr>
        <w:pStyle w:val="ListBullet"/>
        <w:spacing w:line="240" w:lineRule="auto"/>
        <w:rPr>
          <w:rFonts w:asciiTheme="minorHAnsi" w:hAnsiTheme="minorHAnsi" w:cstheme="minorHAnsi"/>
          <w:lang w:val="fr-CA"/>
        </w:rPr>
      </w:pPr>
      <w:r w:rsidRPr="00C5287F">
        <w:rPr>
          <w:rFonts w:asciiTheme="minorHAnsi" w:hAnsiTheme="minorHAnsi" w:cstheme="minorHAnsi"/>
          <w:i/>
          <w:lang w:val="fr-CA" w:bidi="fr-CA"/>
        </w:rPr>
        <w:t>Convention relative aux droits des personnes handicapées</w:t>
      </w:r>
      <w:r w:rsidRPr="00F744B1">
        <w:rPr>
          <w:rFonts w:asciiTheme="minorHAnsi" w:hAnsiTheme="minorHAnsi" w:cstheme="minorHAnsi"/>
          <w:lang w:val="fr-CA" w:bidi="fr-CA"/>
        </w:rPr>
        <w:t xml:space="preserve"> (CRDPH), 2006.</w:t>
      </w:r>
    </w:p>
    <w:p w14:paraId="623791AF" w14:textId="77777777" w:rsidR="00F9789D" w:rsidRPr="00F744B1" w:rsidRDefault="00F9789D" w:rsidP="003A2152">
      <w:pPr>
        <w:pStyle w:val="ListBullet"/>
        <w:numPr>
          <w:ilvl w:val="0"/>
          <w:numId w:val="0"/>
        </w:numPr>
        <w:spacing w:line="240" w:lineRule="auto"/>
        <w:rPr>
          <w:rFonts w:asciiTheme="minorHAnsi" w:hAnsiTheme="minorHAnsi" w:cstheme="minorHAnsi"/>
          <w:b/>
          <w:i/>
          <w:lang w:val="fr-CA"/>
        </w:rPr>
      </w:pPr>
    </w:p>
    <w:p w14:paraId="7C46E69C" w14:textId="62EFDB30" w:rsidR="002E654E" w:rsidRPr="00F744B1" w:rsidRDefault="002E654E" w:rsidP="003A2152">
      <w:pPr>
        <w:pStyle w:val="ListBullet"/>
        <w:numPr>
          <w:ilvl w:val="0"/>
          <w:numId w:val="0"/>
        </w:numPr>
        <w:spacing w:line="240" w:lineRule="auto"/>
        <w:rPr>
          <w:rFonts w:asciiTheme="minorHAnsi" w:hAnsiTheme="minorHAnsi" w:cstheme="minorHAnsi"/>
          <w:b/>
          <w:i/>
          <w:lang w:val="en-GB"/>
        </w:rPr>
      </w:pPr>
      <w:r w:rsidRPr="00F744B1">
        <w:rPr>
          <w:rFonts w:asciiTheme="minorHAnsi" w:hAnsiTheme="minorHAnsi" w:cstheme="minorHAnsi"/>
          <w:b/>
          <w:i/>
          <w:lang w:val="fr-CA" w:bidi="fr-CA"/>
        </w:rPr>
        <w:t>Protection des réfugiés</w:t>
      </w:r>
    </w:p>
    <w:p w14:paraId="5939CB7A" w14:textId="64F41AFB" w:rsidR="00841DBA" w:rsidRPr="00F744B1" w:rsidRDefault="002E654E" w:rsidP="003A2152">
      <w:pPr>
        <w:pStyle w:val="ListBullet"/>
        <w:spacing w:line="240" w:lineRule="auto"/>
        <w:rPr>
          <w:rStyle w:val="Strong"/>
          <w:rFonts w:asciiTheme="minorHAnsi" w:hAnsiTheme="minorHAnsi" w:cstheme="minorHAnsi"/>
          <w:b/>
          <w:bCs/>
          <w:i/>
          <w:iCs/>
          <w:color w:val="00B0F0"/>
          <w:lang w:val="fr-CA"/>
        </w:rPr>
      </w:pPr>
      <w:r w:rsidRPr="00C5287F">
        <w:rPr>
          <w:rFonts w:asciiTheme="minorHAnsi" w:hAnsiTheme="minorHAnsi" w:cstheme="minorHAnsi"/>
          <w:i/>
          <w:color w:val="00B0F0"/>
          <w:lang w:val="fr-CA" w:bidi="fr-CA"/>
        </w:rPr>
        <w:t>Convention de 1951 relative au statut des réfugiés</w:t>
      </w:r>
      <w:r w:rsidRPr="00F744B1">
        <w:rPr>
          <w:rFonts w:asciiTheme="minorHAnsi" w:hAnsiTheme="minorHAnsi" w:cstheme="minorHAnsi"/>
          <w:color w:val="00B0F0"/>
          <w:lang w:val="fr-CA" w:bidi="fr-CA"/>
        </w:rPr>
        <w:t xml:space="preserve"> et </w:t>
      </w:r>
      <w:r w:rsidRPr="00C5287F">
        <w:rPr>
          <w:rFonts w:asciiTheme="minorHAnsi" w:hAnsiTheme="minorHAnsi" w:cstheme="minorHAnsi"/>
          <w:i/>
          <w:color w:val="00B0F0"/>
          <w:lang w:val="fr-CA" w:bidi="fr-CA"/>
        </w:rPr>
        <w:t>Protocole de 1967 relatif au statut des réfugiés</w:t>
      </w:r>
      <w:r w:rsidRPr="00F744B1">
        <w:rPr>
          <w:rFonts w:asciiTheme="minorHAnsi" w:hAnsiTheme="minorHAnsi" w:cstheme="minorHAnsi"/>
          <w:color w:val="00B0F0"/>
          <w:lang w:val="fr-CA" w:bidi="fr-CA"/>
        </w:rPr>
        <w:t>.</w:t>
      </w:r>
    </w:p>
    <w:p w14:paraId="1C2AD192" w14:textId="77777777"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en-GB"/>
        </w:rPr>
      </w:pPr>
      <w:r w:rsidRPr="00F744B1">
        <w:rPr>
          <w:rStyle w:val="Strong"/>
          <w:rFonts w:asciiTheme="minorHAnsi" w:eastAsia="Helvetica Neue Light" w:hAnsiTheme="minorHAnsi" w:cstheme="minorHAnsi"/>
          <w:b/>
          <w:i/>
          <w:lang w:val="fr-CA" w:bidi="fr-CA"/>
        </w:rPr>
        <w:t>Migration</w:t>
      </w:r>
    </w:p>
    <w:p w14:paraId="2BFCB18A" w14:textId="2DA1ED98" w:rsidR="00701F5E"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Convention internationale sur la protection des droits de tous les travailleurs migrants et des membres de leur famille</w:t>
      </w:r>
      <w:r w:rsidRPr="00F744B1">
        <w:rPr>
          <w:rFonts w:asciiTheme="minorHAnsi" w:hAnsiTheme="minorHAnsi" w:cstheme="minorHAnsi"/>
          <w:color w:val="00B0F0"/>
          <w:lang w:val="fr-CA" w:bidi="fr-CA"/>
        </w:rPr>
        <w:t>, 1990 (Résolution 45/158).</w:t>
      </w:r>
    </w:p>
    <w:p w14:paraId="45A9C78D" w14:textId="77777777"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en-GB"/>
        </w:rPr>
      </w:pPr>
      <w:r w:rsidRPr="00F744B1">
        <w:rPr>
          <w:rStyle w:val="Strong"/>
          <w:rFonts w:asciiTheme="minorHAnsi" w:eastAsia="Helvetica Neue Light" w:hAnsiTheme="minorHAnsi" w:cstheme="minorHAnsi"/>
          <w:b/>
          <w:i/>
          <w:lang w:val="fr-CA" w:bidi="fr-CA"/>
        </w:rPr>
        <w:t>Apatridie</w:t>
      </w:r>
    </w:p>
    <w:p w14:paraId="1D5941B8" w14:textId="7D9B347E"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Convention de 1954 relative au statut des apatrides</w:t>
      </w:r>
      <w:r w:rsidR="00C5287F">
        <w:rPr>
          <w:rFonts w:asciiTheme="minorHAnsi" w:hAnsiTheme="minorHAnsi" w:cstheme="minorHAnsi"/>
          <w:color w:val="00B0F0"/>
          <w:lang w:val="fr-CA" w:bidi="fr-CA"/>
        </w:rPr>
        <w:t>.</w:t>
      </w:r>
    </w:p>
    <w:p w14:paraId="043AECFD" w14:textId="70F6BB1D"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lastRenderedPageBreak/>
        <w:t>Convention de 1961 sur la réduction des cas d</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apatridie</w:t>
      </w:r>
      <w:r w:rsidRPr="00F744B1">
        <w:rPr>
          <w:rFonts w:asciiTheme="minorHAnsi" w:hAnsiTheme="minorHAnsi" w:cstheme="minorHAnsi"/>
          <w:color w:val="00B0F0"/>
          <w:lang w:val="fr-CA" w:bidi="fr-CA"/>
        </w:rPr>
        <w:t>.</w:t>
      </w:r>
    </w:p>
    <w:p w14:paraId="63A261C7" w14:textId="77777777"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en-GB"/>
        </w:rPr>
      </w:pPr>
      <w:r w:rsidRPr="00F744B1">
        <w:rPr>
          <w:rStyle w:val="Strong"/>
          <w:rFonts w:asciiTheme="minorHAnsi" w:eastAsia="Helvetica Neue Light" w:hAnsiTheme="minorHAnsi" w:cstheme="minorHAnsi"/>
          <w:b/>
          <w:i/>
          <w:lang w:val="fr-CA" w:bidi="fr-CA"/>
        </w:rPr>
        <w:t>Conflits</w:t>
      </w:r>
    </w:p>
    <w:p w14:paraId="678DEE26" w14:textId="32D434DE"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Conventions de Genève de 1949</w:t>
      </w:r>
      <w:r w:rsidRPr="00F744B1">
        <w:rPr>
          <w:rFonts w:asciiTheme="minorHAnsi" w:hAnsiTheme="minorHAnsi" w:cstheme="minorHAnsi"/>
          <w:color w:val="00B0F0"/>
          <w:lang w:val="fr-CA" w:bidi="fr-CA"/>
        </w:rPr>
        <w:t xml:space="preserve"> et leurs </w:t>
      </w:r>
      <w:r w:rsidRPr="00C5287F">
        <w:rPr>
          <w:rFonts w:asciiTheme="minorHAnsi" w:hAnsiTheme="minorHAnsi" w:cstheme="minorHAnsi"/>
          <w:i/>
          <w:color w:val="00B0F0"/>
          <w:lang w:val="fr-CA" w:bidi="fr-CA"/>
        </w:rPr>
        <w:t>Protocoles de 1977</w:t>
      </w:r>
      <w:r w:rsidR="00C5287F">
        <w:rPr>
          <w:rFonts w:asciiTheme="minorHAnsi" w:hAnsiTheme="minorHAnsi" w:cstheme="minorHAnsi"/>
          <w:color w:val="00B0F0"/>
          <w:lang w:val="fr-CA" w:bidi="fr-CA"/>
        </w:rPr>
        <w:t>.</w:t>
      </w:r>
    </w:p>
    <w:p w14:paraId="4AF6265C" w14:textId="18D7EE27"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Résolution 1612 du Conseil de sécurité de l</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ONU (sur les enfants</w:t>
      </w:r>
      <w:r w:rsidR="00C5287F" w:rsidRPr="00C5287F">
        <w:rPr>
          <w:rFonts w:asciiTheme="minorHAnsi" w:hAnsiTheme="minorHAnsi" w:cstheme="minorHAnsi"/>
          <w:i/>
          <w:color w:val="00B0F0"/>
          <w:lang w:val="fr-CA" w:bidi="fr-CA"/>
        </w:rPr>
        <w:t xml:space="preserve"> dans les conflits armés)</w:t>
      </w:r>
      <w:r w:rsidR="00C5287F">
        <w:rPr>
          <w:rFonts w:asciiTheme="minorHAnsi" w:hAnsiTheme="minorHAnsi" w:cstheme="minorHAnsi"/>
          <w:color w:val="00B0F0"/>
          <w:lang w:val="fr-CA" w:bidi="fr-CA"/>
        </w:rPr>
        <w:t>, 2005.</w:t>
      </w:r>
    </w:p>
    <w:p w14:paraId="03E73E7E" w14:textId="76DADFF1" w:rsidR="00182CF6" w:rsidRPr="00F744B1" w:rsidRDefault="00E97532" w:rsidP="003A2152">
      <w:pPr>
        <w:pStyle w:val="ListBullet"/>
        <w:spacing w:line="240" w:lineRule="auto"/>
        <w:rPr>
          <w:rStyle w:val="Strong"/>
          <w:rFonts w:asciiTheme="minorHAnsi" w:hAnsiTheme="minorHAnsi" w:cstheme="minorHAnsi"/>
          <w:b/>
          <w:bCs/>
          <w:i/>
          <w:iCs/>
          <w:color w:val="00B0F0"/>
          <w:lang w:val="fr-CA"/>
        </w:rPr>
      </w:pPr>
      <w:r w:rsidRPr="00C5287F">
        <w:rPr>
          <w:rFonts w:asciiTheme="minorHAnsi" w:hAnsiTheme="minorHAnsi" w:cstheme="minorHAnsi"/>
          <w:i/>
          <w:color w:val="00B0F0"/>
          <w:lang w:val="fr-CA" w:bidi="fr-CA"/>
        </w:rPr>
        <w:t>Résolution 1325 du Conseil de sécurité de l</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ONU (sur les femmes, la paix et la sécurité)</w:t>
      </w:r>
      <w:r w:rsidRPr="00F744B1">
        <w:rPr>
          <w:rFonts w:asciiTheme="minorHAnsi" w:hAnsiTheme="minorHAnsi" w:cstheme="minorHAnsi"/>
          <w:color w:val="00B0F0"/>
          <w:lang w:val="fr-CA" w:bidi="fr-CA"/>
        </w:rPr>
        <w:t>, 2000.</w:t>
      </w:r>
    </w:p>
    <w:p w14:paraId="561456D9" w14:textId="77777777"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en-GB"/>
        </w:rPr>
      </w:pPr>
      <w:r w:rsidRPr="00F744B1">
        <w:rPr>
          <w:rStyle w:val="Strong"/>
          <w:rFonts w:asciiTheme="minorHAnsi" w:eastAsia="Helvetica Neue Light" w:hAnsiTheme="minorHAnsi" w:cstheme="minorHAnsi"/>
          <w:b/>
          <w:i/>
          <w:lang w:val="fr-CA" w:bidi="fr-CA"/>
        </w:rPr>
        <w:t>Traite</w:t>
      </w:r>
    </w:p>
    <w:p w14:paraId="6554AF2D" w14:textId="4515643D" w:rsidR="00E97532" w:rsidRPr="00F744B1" w:rsidRDefault="00C5287F"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 xml:space="preserve">Convention des </w:t>
      </w:r>
      <w:r w:rsidR="00AC7DFB">
        <w:rPr>
          <w:rFonts w:asciiTheme="minorHAnsi" w:hAnsiTheme="minorHAnsi" w:cstheme="minorHAnsi"/>
          <w:i/>
          <w:color w:val="00B0F0"/>
          <w:lang w:val="fr-CA" w:bidi="fr-CA"/>
        </w:rPr>
        <w:t>Nations Unies</w:t>
      </w:r>
      <w:r w:rsidR="00E97532" w:rsidRPr="00C5287F">
        <w:rPr>
          <w:rFonts w:asciiTheme="minorHAnsi" w:hAnsiTheme="minorHAnsi" w:cstheme="minorHAnsi"/>
          <w:i/>
          <w:color w:val="00B0F0"/>
          <w:lang w:val="fr-CA" w:bidi="fr-CA"/>
        </w:rPr>
        <w:t xml:space="preserve"> contre la criminalité transnationale organisée</w:t>
      </w:r>
      <w:r>
        <w:rPr>
          <w:rFonts w:asciiTheme="minorHAnsi" w:hAnsiTheme="minorHAnsi" w:cstheme="minorHAnsi"/>
          <w:color w:val="00B0F0"/>
          <w:lang w:val="fr-CA" w:bidi="fr-CA"/>
        </w:rPr>
        <w:t>, 2000.</w:t>
      </w:r>
    </w:p>
    <w:p w14:paraId="7CD14436" w14:textId="79FD436E"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Protocole visant à prévenir, réprimer et punir la traite des personnes, en particulier des femmes et des enfants</w:t>
      </w:r>
      <w:r w:rsidR="00C5287F">
        <w:rPr>
          <w:rFonts w:asciiTheme="minorHAnsi" w:hAnsiTheme="minorHAnsi" w:cstheme="minorHAnsi"/>
          <w:color w:val="00B0F0"/>
          <w:lang w:val="fr-CA" w:bidi="fr-CA"/>
        </w:rPr>
        <w:t>, 2000.</w:t>
      </w:r>
    </w:p>
    <w:p w14:paraId="0332B6EB" w14:textId="14B6A989"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en-GB"/>
        </w:rPr>
      </w:pPr>
      <w:r w:rsidRPr="00F744B1">
        <w:rPr>
          <w:rStyle w:val="Strong"/>
          <w:rFonts w:asciiTheme="minorHAnsi" w:eastAsia="Helvetica Neue Light" w:hAnsiTheme="minorHAnsi" w:cstheme="minorHAnsi"/>
          <w:b/>
          <w:i/>
          <w:lang w:val="fr-CA" w:bidi="fr-CA"/>
        </w:rPr>
        <w:t>Travail des enfants</w:t>
      </w:r>
    </w:p>
    <w:p w14:paraId="4BA00D0B" w14:textId="2382545E"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Convention no 138 concernant l</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âge minimum d</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admission à l</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emploi</w:t>
      </w:r>
      <w:r w:rsidRPr="00F744B1">
        <w:rPr>
          <w:rFonts w:asciiTheme="minorHAnsi" w:hAnsiTheme="minorHAnsi" w:cstheme="minorHAnsi"/>
          <w:color w:val="00B0F0"/>
          <w:lang w:val="fr-CA" w:bidi="fr-CA"/>
        </w:rPr>
        <w:t xml:space="preserve"> </w:t>
      </w:r>
      <w:r w:rsidR="00511CFD" w:rsidRPr="00F744B1">
        <w:rPr>
          <w:rFonts w:asciiTheme="minorHAnsi" w:hAnsiTheme="minorHAnsi" w:cstheme="minorHAnsi"/>
          <w:color w:val="00B0F0"/>
          <w:lang w:val="fr-CA" w:bidi="fr-CA"/>
        </w:rPr>
        <w:t>de l</w:t>
      </w:r>
      <w:r w:rsidR="00877402" w:rsidRPr="00F744B1">
        <w:rPr>
          <w:rFonts w:asciiTheme="minorHAnsi" w:hAnsiTheme="minorHAnsi" w:cstheme="minorHAnsi"/>
          <w:color w:val="00B0F0"/>
          <w:lang w:val="fr-CA" w:bidi="fr-CA"/>
        </w:rPr>
        <w:t>’</w:t>
      </w:r>
      <w:r w:rsidRPr="00F744B1">
        <w:rPr>
          <w:rFonts w:asciiTheme="minorHAnsi" w:hAnsiTheme="minorHAnsi" w:cstheme="minorHAnsi"/>
          <w:color w:val="00B0F0"/>
          <w:lang w:val="fr-CA" w:bidi="fr-CA"/>
        </w:rPr>
        <w:t>Organis</w:t>
      </w:r>
      <w:r w:rsidR="00C5287F">
        <w:rPr>
          <w:rFonts w:asciiTheme="minorHAnsi" w:hAnsiTheme="minorHAnsi" w:cstheme="minorHAnsi"/>
          <w:color w:val="00B0F0"/>
          <w:lang w:val="fr-CA" w:bidi="fr-CA"/>
        </w:rPr>
        <w:t>ation internationale du travail.</w:t>
      </w:r>
    </w:p>
    <w:p w14:paraId="56213743" w14:textId="3FB2F90E" w:rsidR="00E97532" w:rsidRPr="00F744B1" w:rsidRDefault="00E97532" w:rsidP="003A2152">
      <w:pPr>
        <w:pStyle w:val="ListBullet"/>
        <w:spacing w:line="240" w:lineRule="auto"/>
        <w:rPr>
          <w:rFonts w:asciiTheme="minorHAnsi" w:hAnsiTheme="minorHAnsi" w:cstheme="minorHAnsi"/>
          <w:color w:val="00B0F0"/>
          <w:lang w:val="fr-CA"/>
        </w:rPr>
      </w:pPr>
      <w:r w:rsidRPr="00C5287F">
        <w:rPr>
          <w:rFonts w:asciiTheme="minorHAnsi" w:hAnsiTheme="minorHAnsi" w:cstheme="minorHAnsi"/>
          <w:i/>
          <w:color w:val="00B0F0"/>
          <w:lang w:val="fr-CA" w:bidi="fr-CA"/>
        </w:rPr>
        <w:t>Convention no 182 concernant l</w:t>
      </w:r>
      <w:r w:rsidR="00877402" w:rsidRPr="00C5287F">
        <w:rPr>
          <w:rFonts w:asciiTheme="minorHAnsi" w:hAnsiTheme="minorHAnsi" w:cstheme="minorHAnsi"/>
          <w:i/>
          <w:color w:val="00B0F0"/>
          <w:lang w:val="fr-CA" w:bidi="fr-CA"/>
        </w:rPr>
        <w:t>’</w:t>
      </w:r>
      <w:r w:rsidRPr="00C5287F">
        <w:rPr>
          <w:rFonts w:asciiTheme="minorHAnsi" w:hAnsiTheme="minorHAnsi" w:cstheme="minorHAnsi"/>
          <w:i/>
          <w:color w:val="00B0F0"/>
          <w:lang w:val="fr-CA" w:bidi="fr-CA"/>
        </w:rPr>
        <w:t>interdiction des pires formes de travail des enfants</w:t>
      </w:r>
      <w:r w:rsidRPr="00F744B1">
        <w:rPr>
          <w:rFonts w:asciiTheme="minorHAnsi" w:hAnsiTheme="minorHAnsi" w:cstheme="minorHAnsi"/>
          <w:color w:val="00B0F0"/>
          <w:lang w:val="fr-CA" w:bidi="fr-CA"/>
        </w:rPr>
        <w:t xml:space="preserve"> </w:t>
      </w:r>
      <w:r w:rsidR="00511CFD" w:rsidRPr="00F744B1">
        <w:rPr>
          <w:rFonts w:asciiTheme="minorHAnsi" w:hAnsiTheme="minorHAnsi" w:cstheme="minorHAnsi"/>
          <w:color w:val="00B0F0"/>
          <w:lang w:val="fr-CA" w:bidi="fr-CA"/>
        </w:rPr>
        <w:t>de l</w:t>
      </w:r>
      <w:r w:rsidR="00877402" w:rsidRPr="00F744B1">
        <w:rPr>
          <w:rFonts w:asciiTheme="minorHAnsi" w:hAnsiTheme="minorHAnsi" w:cstheme="minorHAnsi"/>
          <w:color w:val="00B0F0"/>
          <w:lang w:val="fr-CA" w:bidi="fr-CA"/>
        </w:rPr>
        <w:t>’</w:t>
      </w:r>
      <w:r w:rsidRPr="00F744B1">
        <w:rPr>
          <w:rFonts w:asciiTheme="minorHAnsi" w:hAnsiTheme="minorHAnsi" w:cstheme="minorHAnsi"/>
          <w:color w:val="00B0F0"/>
          <w:lang w:val="fr-CA" w:bidi="fr-CA"/>
        </w:rPr>
        <w:t>Organis</w:t>
      </w:r>
      <w:r w:rsidR="00C5287F">
        <w:rPr>
          <w:rFonts w:asciiTheme="minorHAnsi" w:hAnsiTheme="minorHAnsi" w:cstheme="minorHAnsi"/>
          <w:color w:val="00B0F0"/>
          <w:lang w:val="fr-CA" w:bidi="fr-CA"/>
        </w:rPr>
        <w:t>ation internationale du travail.</w:t>
      </w:r>
    </w:p>
    <w:p w14:paraId="5351F522" w14:textId="77777777"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en-GB"/>
        </w:rPr>
      </w:pPr>
      <w:r w:rsidRPr="00F744B1">
        <w:rPr>
          <w:rStyle w:val="Strong"/>
          <w:rFonts w:asciiTheme="minorHAnsi" w:eastAsia="Helvetica Neue Light" w:hAnsiTheme="minorHAnsi" w:cstheme="minorHAnsi"/>
          <w:b/>
          <w:i/>
          <w:lang w:val="fr-CA" w:bidi="fr-CA"/>
        </w:rPr>
        <w:t>Justice juvénile</w:t>
      </w:r>
    </w:p>
    <w:p w14:paraId="0A35F37E" w14:textId="1330ED81" w:rsidR="00E97532" w:rsidRPr="00F744B1" w:rsidRDefault="00AC7DFB" w:rsidP="003A2152">
      <w:pPr>
        <w:pStyle w:val="ListBullet"/>
        <w:spacing w:line="240" w:lineRule="auto"/>
        <w:rPr>
          <w:rFonts w:asciiTheme="minorHAnsi" w:hAnsiTheme="minorHAnsi" w:cstheme="minorHAnsi"/>
          <w:color w:val="00B0F0"/>
          <w:lang w:val="fr-CA"/>
        </w:rPr>
      </w:pPr>
      <w:r w:rsidRPr="00AC7DFB">
        <w:rPr>
          <w:rFonts w:asciiTheme="minorHAnsi" w:hAnsiTheme="minorHAnsi" w:cstheme="minorHAnsi"/>
          <w:i/>
          <w:color w:val="00B0F0"/>
          <w:lang w:val="fr-CA" w:bidi="fr-CA"/>
        </w:rPr>
        <w:t>Règles minima des Nations Unies</w:t>
      </w:r>
      <w:r w:rsidR="00E97532" w:rsidRPr="00AC7DFB">
        <w:rPr>
          <w:rFonts w:asciiTheme="minorHAnsi" w:hAnsiTheme="minorHAnsi" w:cstheme="minorHAnsi"/>
          <w:i/>
          <w:color w:val="00B0F0"/>
          <w:lang w:val="fr-CA" w:bidi="fr-CA"/>
        </w:rPr>
        <w:t xml:space="preserve"> pour l</w:t>
      </w:r>
      <w:r w:rsidR="00877402" w:rsidRPr="00AC7DFB">
        <w:rPr>
          <w:rFonts w:asciiTheme="minorHAnsi" w:hAnsiTheme="minorHAnsi" w:cstheme="minorHAnsi"/>
          <w:i/>
          <w:color w:val="00B0F0"/>
          <w:lang w:val="fr-CA" w:bidi="fr-CA"/>
        </w:rPr>
        <w:t>’</w:t>
      </w:r>
      <w:r w:rsidR="00E97532" w:rsidRPr="00AC7DFB">
        <w:rPr>
          <w:rFonts w:asciiTheme="minorHAnsi" w:hAnsiTheme="minorHAnsi" w:cstheme="minorHAnsi"/>
          <w:i/>
          <w:color w:val="00B0F0"/>
          <w:lang w:val="fr-CA" w:bidi="fr-CA"/>
        </w:rPr>
        <w:t>administration de la justice pour mineurs et le traitement des mineurs</w:t>
      </w:r>
      <w:r w:rsidR="00E97532" w:rsidRPr="00F744B1">
        <w:rPr>
          <w:rFonts w:asciiTheme="minorHAnsi" w:hAnsiTheme="minorHAnsi" w:cstheme="minorHAnsi"/>
          <w:color w:val="00B0F0"/>
          <w:lang w:val="fr-CA" w:bidi="fr-CA"/>
        </w:rPr>
        <w:t xml:space="preserve"> (</w:t>
      </w:r>
      <w:r w:rsidR="00E97532" w:rsidRPr="00AC7DFB">
        <w:rPr>
          <w:rFonts w:asciiTheme="minorHAnsi" w:hAnsiTheme="minorHAnsi" w:cstheme="minorHAnsi"/>
          <w:i/>
          <w:color w:val="00B0F0"/>
          <w:lang w:val="fr-CA" w:bidi="fr-CA"/>
        </w:rPr>
        <w:t>Règles de Beijing</w:t>
      </w:r>
      <w:r>
        <w:rPr>
          <w:rFonts w:asciiTheme="minorHAnsi" w:hAnsiTheme="minorHAnsi" w:cstheme="minorHAnsi"/>
          <w:color w:val="00B0F0"/>
          <w:lang w:val="fr-CA" w:bidi="fr-CA"/>
        </w:rPr>
        <w:t>, 1985).</w:t>
      </w:r>
    </w:p>
    <w:p w14:paraId="52CAEFF4" w14:textId="724F8E0B" w:rsidR="00E97532" w:rsidRPr="00F744B1" w:rsidRDefault="00E97532" w:rsidP="003A2152">
      <w:pPr>
        <w:pStyle w:val="ListBullet"/>
        <w:spacing w:line="240" w:lineRule="auto"/>
        <w:rPr>
          <w:rFonts w:asciiTheme="minorHAnsi" w:hAnsiTheme="minorHAnsi" w:cstheme="minorHAnsi"/>
          <w:color w:val="00B0F0"/>
          <w:lang w:val="fr-CA"/>
        </w:rPr>
      </w:pPr>
      <w:r w:rsidRPr="00AC7DFB">
        <w:rPr>
          <w:rFonts w:asciiTheme="minorHAnsi" w:hAnsiTheme="minorHAnsi" w:cstheme="minorHAnsi"/>
          <w:i/>
          <w:color w:val="00B0F0"/>
          <w:lang w:val="fr-CA" w:bidi="fr-CA"/>
        </w:rPr>
        <w:t>Règles des Nations Unies pour la protection des mineurs privés de liberté</w:t>
      </w:r>
      <w:r w:rsidRPr="00F744B1">
        <w:rPr>
          <w:rFonts w:asciiTheme="minorHAnsi" w:hAnsiTheme="minorHAnsi" w:cstheme="minorHAnsi"/>
          <w:color w:val="00B0F0"/>
          <w:lang w:val="fr-CA" w:bidi="fr-CA"/>
        </w:rPr>
        <w:t xml:space="preserve"> (</w:t>
      </w:r>
      <w:r w:rsidRPr="00AC7DFB">
        <w:rPr>
          <w:rFonts w:asciiTheme="minorHAnsi" w:hAnsiTheme="minorHAnsi" w:cstheme="minorHAnsi"/>
          <w:i/>
          <w:color w:val="00B0F0"/>
          <w:lang w:val="fr-CA" w:bidi="fr-CA"/>
        </w:rPr>
        <w:t>Règles de La Havane</w:t>
      </w:r>
      <w:r w:rsidR="00AC7DFB">
        <w:rPr>
          <w:rFonts w:asciiTheme="minorHAnsi" w:hAnsiTheme="minorHAnsi" w:cstheme="minorHAnsi"/>
          <w:color w:val="00B0F0"/>
          <w:lang w:val="fr-CA" w:bidi="fr-CA"/>
        </w:rPr>
        <w:t>, 1990).</w:t>
      </w:r>
    </w:p>
    <w:p w14:paraId="4E6452E9" w14:textId="77777777" w:rsidR="00E97532" w:rsidRPr="00F744B1" w:rsidRDefault="00E97532" w:rsidP="003A2152">
      <w:pPr>
        <w:pStyle w:val="ListBullet"/>
        <w:spacing w:line="240" w:lineRule="auto"/>
        <w:rPr>
          <w:rFonts w:asciiTheme="minorHAnsi" w:hAnsiTheme="minorHAnsi" w:cstheme="minorHAnsi"/>
          <w:color w:val="00B0F0"/>
          <w:lang w:val="fr-CA"/>
        </w:rPr>
      </w:pPr>
      <w:r w:rsidRPr="00AC7DFB">
        <w:rPr>
          <w:rFonts w:asciiTheme="minorHAnsi" w:hAnsiTheme="minorHAnsi" w:cstheme="minorHAnsi"/>
          <w:i/>
          <w:color w:val="00B0F0"/>
          <w:lang w:val="fr-CA" w:bidi="fr-CA"/>
        </w:rPr>
        <w:t>Principes directeurs des Nations Unies pour la prévention de la délinquance juvénile</w:t>
      </w:r>
      <w:r w:rsidRPr="00F744B1">
        <w:rPr>
          <w:rFonts w:asciiTheme="minorHAnsi" w:hAnsiTheme="minorHAnsi" w:cstheme="minorHAnsi"/>
          <w:color w:val="00B0F0"/>
          <w:lang w:val="fr-CA" w:bidi="fr-CA"/>
        </w:rPr>
        <w:t xml:space="preserve"> (</w:t>
      </w:r>
      <w:r w:rsidRPr="00AC7DFB">
        <w:rPr>
          <w:rFonts w:asciiTheme="minorHAnsi" w:hAnsiTheme="minorHAnsi" w:cstheme="minorHAnsi"/>
          <w:i/>
          <w:color w:val="00B0F0"/>
          <w:lang w:val="fr-CA" w:bidi="fr-CA"/>
        </w:rPr>
        <w:t>Principes directeurs de Riyad</w:t>
      </w:r>
      <w:r w:rsidRPr="00F744B1">
        <w:rPr>
          <w:rFonts w:asciiTheme="minorHAnsi" w:hAnsiTheme="minorHAnsi" w:cstheme="minorHAnsi"/>
          <w:color w:val="00B0F0"/>
          <w:lang w:val="fr-CA" w:bidi="fr-CA"/>
        </w:rPr>
        <w:t>, 1990).</w:t>
      </w:r>
    </w:p>
    <w:p w14:paraId="79CD845D" w14:textId="0D29AE27" w:rsidR="00E97532" w:rsidRPr="00F744B1" w:rsidRDefault="00E97532" w:rsidP="003A2152">
      <w:pPr>
        <w:pStyle w:val="ListBullet"/>
        <w:numPr>
          <w:ilvl w:val="0"/>
          <w:numId w:val="0"/>
        </w:numPr>
        <w:spacing w:line="240" w:lineRule="auto"/>
        <w:rPr>
          <w:rStyle w:val="Strong"/>
          <w:rFonts w:asciiTheme="minorHAnsi" w:hAnsiTheme="minorHAnsi" w:cstheme="minorHAnsi"/>
          <w:b/>
          <w:bCs/>
          <w:i/>
          <w:iCs/>
          <w:lang w:val="fr-CA"/>
        </w:rPr>
      </w:pPr>
      <w:r w:rsidRPr="00F744B1">
        <w:rPr>
          <w:rStyle w:val="Strong"/>
          <w:rFonts w:asciiTheme="minorHAnsi" w:eastAsia="Helvetica Neue Light" w:hAnsiTheme="minorHAnsi" w:cstheme="minorHAnsi"/>
          <w:b/>
          <w:i/>
          <w:lang w:val="fr-CA" w:bidi="fr-CA"/>
        </w:rPr>
        <w:t>Enfants associés à des forces ou groupes armés</w:t>
      </w:r>
    </w:p>
    <w:p w14:paraId="4A4184BB" w14:textId="3A8125A9" w:rsidR="00F575A8" w:rsidRPr="00F744B1" w:rsidRDefault="00E97532" w:rsidP="003A2152">
      <w:pPr>
        <w:pStyle w:val="ListBullet"/>
        <w:spacing w:line="240" w:lineRule="auto"/>
        <w:rPr>
          <w:rFonts w:asciiTheme="minorHAnsi" w:hAnsiTheme="minorHAnsi" w:cstheme="minorHAnsi"/>
          <w:color w:val="00B0F0"/>
          <w:lang w:val="fr-CA"/>
        </w:rPr>
      </w:pPr>
      <w:commentRangeStart w:id="12"/>
      <w:r w:rsidRPr="00AC7DFB">
        <w:rPr>
          <w:rFonts w:asciiTheme="minorHAnsi" w:hAnsiTheme="minorHAnsi" w:cstheme="minorHAnsi"/>
          <w:i/>
          <w:color w:val="00B0F0"/>
          <w:lang w:val="fr-CA" w:bidi="fr-CA"/>
        </w:rPr>
        <w:t>Principes directeurs relatifs aux enfants associés aux forces armées ou aux groupes armés</w:t>
      </w:r>
      <w:r w:rsidRPr="00F744B1">
        <w:rPr>
          <w:rFonts w:asciiTheme="minorHAnsi" w:hAnsiTheme="minorHAnsi" w:cstheme="minorHAnsi"/>
          <w:color w:val="00B0F0"/>
          <w:lang w:val="fr-CA" w:bidi="fr-CA"/>
        </w:rPr>
        <w:t xml:space="preserve"> (</w:t>
      </w:r>
      <w:r w:rsidRPr="00AC7DFB">
        <w:rPr>
          <w:rFonts w:asciiTheme="minorHAnsi" w:hAnsiTheme="minorHAnsi" w:cstheme="minorHAnsi"/>
          <w:i/>
          <w:color w:val="00B0F0"/>
          <w:lang w:val="fr-CA" w:bidi="fr-CA"/>
        </w:rPr>
        <w:t>Principes de Paris</w:t>
      </w:r>
      <w:r w:rsidRPr="00F744B1">
        <w:rPr>
          <w:rFonts w:asciiTheme="minorHAnsi" w:hAnsiTheme="minorHAnsi" w:cstheme="minorHAnsi"/>
          <w:color w:val="00B0F0"/>
          <w:lang w:val="fr-CA" w:bidi="fr-CA"/>
        </w:rPr>
        <w:t>, 2007).</w:t>
      </w:r>
      <w:commentRangeEnd w:id="12"/>
      <w:r w:rsidR="00086568" w:rsidRPr="00F744B1">
        <w:rPr>
          <w:rStyle w:val="CommentReference"/>
          <w:rFonts w:asciiTheme="minorHAnsi" w:hAnsiTheme="minorHAnsi" w:cstheme="minorHAnsi"/>
          <w:color w:val="00B0F0"/>
          <w:lang w:val="fr-CA" w:bidi="fr-CA"/>
        </w:rPr>
        <w:commentReference w:id="12"/>
      </w:r>
    </w:p>
    <w:p w14:paraId="0C890E42" w14:textId="77777777" w:rsidR="00F575A8" w:rsidRPr="00F744B1" w:rsidRDefault="00F575A8" w:rsidP="003A2152">
      <w:pPr>
        <w:spacing w:line="240" w:lineRule="auto"/>
        <w:rPr>
          <w:rFonts w:asciiTheme="minorHAnsi" w:hAnsiTheme="minorHAnsi" w:cstheme="minorHAnsi"/>
          <w:color w:val="00B0F0"/>
          <w:lang w:val="fr-CA"/>
        </w:rPr>
      </w:pPr>
    </w:p>
    <w:p w14:paraId="1BCDC624" w14:textId="0DA603DC" w:rsidR="00F9789D"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lastRenderedPageBreak/>
        <w:t>Ajouter de l’information en fonction du contexte.</w:t>
      </w:r>
    </w:p>
    <w:p w14:paraId="1F1B5423" w14:textId="5834FC6E" w:rsidR="00071860" w:rsidRPr="00F744B1" w:rsidRDefault="00071860" w:rsidP="003A2152">
      <w:pPr>
        <w:pStyle w:val="Heading2"/>
        <w:numPr>
          <w:ilvl w:val="1"/>
          <w:numId w:val="33"/>
        </w:numPr>
        <w:spacing w:before="480"/>
        <w:rPr>
          <w:rFonts w:asciiTheme="minorHAnsi" w:hAnsiTheme="minorHAnsi" w:cstheme="minorHAnsi"/>
          <w:lang w:val="en-GB"/>
        </w:rPr>
      </w:pPr>
      <w:bookmarkStart w:id="13" w:name="_Toc15290409"/>
      <w:r w:rsidRPr="00F744B1">
        <w:rPr>
          <w:rFonts w:asciiTheme="minorHAnsi" w:hAnsiTheme="minorHAnsi" w:cstheme="minorHAnsi"/>
          <w:lang w:val="fr-CA" w:bidi="fr-CA"/>
        </w:rPr>
        <w:t>Distribution, révision et correction</w:t>
      </w:r>
      <w:bookmarkEnd w:id="13"/>
    </w:p>
    <w:p w14:paraId="1FC56B1A" w14:textId="27C9303E" w:rsidR="00701F5E" w:rsidRPr="00F744B1" w:rsidRDefault="00701F5E"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i/>
          <w:lang w:val="fr-CA" w:bidi="fr-CA"/>
        </w:rPr>
        <w:t>---------------------------------------------------------------------------------------------------------------------------</w:t>
      </w:r>
    </w:p>
    <w:p w14:paraId="74193B4F" w14:textId="35B2ABB4" w:rsidR="00DF5167" w:rsidRPr="00F744B1" w:rsidRDefault="00E97532" w:rsidP="003A2152">
      <w:pPr>
        <w:pStyle w:val="BodyText"/>
        <w:spacing w:line="240" w:lineRule="auto"/>
        <w:rPr>
          <w:rStyle w:val="Strong"/>
          <w:rFonts w:asciiTheme="minorHAnsi" w:hAnsiTheme="minorHAnsi" w:cstheme="minorHAnsi"/>
          <w:b/>
          <w:bCs/>
          <w:i/>
          <w:iCs/>
          <w:lang w:val="fr-CA"/>
        </w:rPr>
      </w:pPr>
      <w:r w:rsidRPr="00F744B1">
        <w:rPr>
          <w:rStyle w:val="Strong"/>
          <w:rFonts w:asciiTheme="minorHAnsi" w:eastAsia="Helvetica Neue Light" w:hAnsiTheme="minorHAnsi" w:cstheme="minorHAnsi"/>
          <w:b/>
          <w:i/>
          <w:lang w:val="fr-CA" w:bidi="fr-CA"/>
        </w:rPr>
        <w:t>Distribution</w:t>
      </w:r>
      <w:r w:rsidR="00346DB6">
        <w:rPr>
          <w:rStyle w:val="Strong"/>
          <w:rFonts w:asciiTheme="minorHAnsi" w:eastAsia="Helvetica Neue Light" w:hAnsiTheme="minorHAnsi" w:cstheme="minorHAnsi"/>
          <w:b/>
          <w:i/>
          <w:lang w:val="fr-CA" w:bidi="fr-CA"/>
        </w:rPr>
        <w:t> :</w:t>
      </w:r>
      <w:r w:rsidRPr="00F744B1">
        <w:rPr>
          <w:rStyle w:val="Strong"/>
          <w:rFonts w:asciiTheme="minorHAnsi" w:eastAsia="Helvetica Neue Light" w:hAnsiTheme="minorHAnsi" w:cstheme="minorHAnsi"/>
          <w:b/>
          <w:i/>
          <w:lang w:val="fr-CA" w:bidi="fr-CA"/>
        </w:rPr>
        <w:t xml:space="preserve"> </w:t>
      </w:r>
      <w:r w:rsidRPr="00F744B1">
        <w:rPr>
          <w:rStyle w:val="Strong"/>
          <w:rFonts w:asciiTheme="minorHAnsi" w:eastAsia="Helvetica Neue Light" w:hAnsiTheme="minorHAnsi" w:cstheme="minorHAnsi"/>
          <w:i/>
          <w:lang w:val="fr-CA" w:bidi="fr-CA"/>
        </w:rPr>
        <w:t xml:space="preserve">Expliquer comment les </w:t>
      </w:r>
      <w:r w:rsidR="00A23F17">
        <w:rPr>
          <w:rStyle w:val="Strong"/>
          <w:rFonts w:asciiTheme="minorHAnsi" w:eastAsia="Helvetica Neue Light" w:hAnsiTheme="minorHAnsi" w:cstheme="minorHAnsi"/>
          <w:i/>
          <w:lang w:val="fr-CA" w:bidi="fr-CA"/>
        </w:rPr>
        <w:t>procédures opérationnelles standardisées</w:t>
      </w:r>
      <w:r w:rsidRPr="00F744B1">
        <w:rPr>
          <w:rStyle w:val="Strong"/>
          <w:rFonts w:asciiTheme="minorHAnsi" w:eastAsia="Helvetica Neue Light" w:hAnsiTheme="minorHAnsi" w:cstheme="minorHAnsi"/>
          <w:i/>
          <w:lang w:val="fr-CA" w:bidi="fr-CA"/>
        </w:rPr>
        <w:t xml:space="preserve"> seront distribuées aux acteurs de la </w:t>
      </w:r>
      <w:r w:rsidR="00E507CA">
        <w:rPr>
          <w:rStyle w:val="Strong"/>
          <w:rFonts w:asciiTheme="minorHAnsi" w:eastAsia="Helvetica Neue Light" w:hAnsiTheme="minorHAnsi" w:cstheme="minorHAnsi"/>
          <w:i/>
          <w:lang w:val="fr-CA" w:bidi="fr-CA"/>
        </w:rPr>
        <w:t>gestion de cas</w:t>
      </w:r>
      <w:r w:rsidRPr="00F744B1">
        <w:rPr>
          <w:rStyle w:val="Strong"/>
          <w:rFonts w:asciiTheme="minorHAnsi" w:eastAsia="Helvetica Neue Light" w:hAnsiTheme="minorHAnsi" w:cstheme="minorHAnsi"/>
          <w:i/>
          <w:lang w:val="fr-CA" w:bidi="fr-CA"/>
        </w:rPr>
        <w:t xml:space="preserve"> (organismes gouvernementaux concernés, structures communautaires, prestataires de services, ONG locales et nationales, organismes communautaires et agences internationales, </w:t>
      </w:r>
      <w:r w:rsidR="00310AC3">
        <w:rPr>
          <w:rStyle w:val="Strong"/>
          <w:rFonts w:asciiTheme="minorHAnsi" w:eastAsia="Helvetica Neue Light" w:hAnsiTheme="minorHAnsi" w:cstheme="minorHAnsi"/>
          <w:i/>
          <w:lang w:val="fr-CA" w:bidi="fr-CA"/>
        </w:rPr>
        <w:t>par exemple</w:t>
      </w:r>
      <w:r w:rsidRPr="00F744B1">
        <w:rPr>
          <w:rStyle w:val="Strong"/>
          <w:rFonts w:asciiTheme="minorHAnsi" w:eastAsia="Helvetica Neue Light" w:hAnsiTheme="minorHAnsi" w:cstheme="minorHAnsi"/>
          <w:i/>
          <w:lang w:val="fr-CA" w:bidi="fr-CA"/>
        </w:rPr>
        <w:t>), et ce, tant à l’échelle nationale qu’infranationale (au besoin).</w:t>
      </w:r>
    </w:p>
    <w:p w14:paraId="4E9A7602" w14:textId="369E2FE9" w:rsidR="00071860" w:rsidRPr="00F744B1" w:rsidRDefault="00E97532" w:rsidP="003A2152">
      <w:pPr>
        <w:pStyle w:val="BodyText"/>
        <w:spacing w:line="240" w:lineRule="auto"/>
        <w:rPr>
          <w:rFonts w:asciiTheme="minorHAnsi" w:hAnsiTheme="minorHAnsi" w:cstheme="minorHAnsi"/>
          <w:i/>
          <w:iCs/>
          <w:lang w:val="fr-CA"/>
        </w:rPr>
      </w:pPr>
      <w:r w:rsidRPr="00F744B1">
        <w:rPr>
          <w:rStyle w:val="Strong"/>
          <w:rFonts w:asciiTheme="minorHAnsi" w:eastAsia="Helvetica Neue Light" w:hAnsiTheme="minorHAnsi" w:cstheme="minorHAnsi"/>
          <w:b/>
          <w:i/>
          <w:lang w:val="fr-CA" w:bidi="fr-CA"/>
        </w:rPr>
        <w:t>Révision et correction</w:t>
      </w:r>
      <w:r w:rsidR="00346DB6">
        <w:rPr>
          <w:rStyle w:val="Strong"/>
          <w:rFonts w:asciiTheme="minorHAnsi" w:eastAsia="Helvetica Neue Light" w:hAnsiTheme="minorHAnsi" w:cstheme="minorHAnsi"/>
          <w:b/>
          <w:i/>
          <w:lang w:val="fr-CA" w:bidi="fr-CA"/>
        </w:rPr>
        <w:t> :</w:t>
      </w:r>
      <w:r w:rsidRPr="00F744B1">
        <w:rPr>
          <w:rStyle w:val="Strong"/>
          <w:rFonts w:asciiTheme="minorHAnsi" w:eastAsia="Helvetica Neue Light" w:hAnsiTheme="minorHAnsi" w:cstheme="minorHAnsi"/>
          <w:b/>
          <w:i/>
          <w:lang w:val="fr-CA" w:bidi="fr-CA"/>
        </w:rPr>
        <w:t xml:space="preserve"> </w:t>
      </w:r>
      <w:r w:rsidRPr="00F744B1">
        <w:rPr>
          <w:rFonts w:asciiTheme="minorHAnsi" w:hAnsiTheme="minorHAnsi" w:cstheme="minorHAnsi"/>
          <w:i/>
          <w:lang w:val="fr-CA" w:bidi="fr-CA"/>
        </w:rPr>
        <w:t xml:space="preserve">Indiquer quand, comment, à quelle fréquence et dans quelles circonstances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seront revues et corrigées, et comment les communications entre les groupes nationaux et infranationaux sur le processus de révision et de correction seront organisées.</w:t>
      </w:r>
    </w:p>
    <w:p w14:paraId="21409E69" w14:textId="1A75C8F8" w:rsidR="00D0317E" w:rsidRPr="00F744B1" w:rsidRDefault="00D0317E" w:rsidP="003A2152">
      <w:pPr>
        <w:pStyle w:val="BodyText"/>
        <w:spacing w:line="240" w:lineRule="auto"/>
        <w:rPr>
          <w:rFonts w:asciiTheme="minorHAnsi" w:hAnsiTheme="minorHAnsi" w:cstheme="minorHAnsi"/>
          <w:bCs/>
          <w:i/>
          <w:lang w:val="fr-CA"/>
        </w:rPr>
      </w:pPr>
      <w:r w:rsidRPr="00F744B1">
        <w:rPr>
          <w:rFonts w:asciiTheme="minorHAnsi" w:hAnsiTheme="minorHAnsi" w:cstheme="minorHAnsi"/>
          <w:i/>
          <w:lang w:val="fr-CA" w:bidi="fr-CA"/>
        </w:rPr>
        <w:t>Voir l’étape 4 (</w:t>
      </w:r>
      <w:r w:rsidRPr="00B377A6">
        <w:rPr>
          <w:rFonts w:asciiTheme="minorHAnsi" w:hAnsiTheme="minorHAnsi" w:cstheme="minorHAnsi"/>
          <w:i/>
          <w:lang w:val="fr-CA" w:bidi="fr-CA"/>
        </w:rPr>
        <w:t>Diffusion et renforcement des capacités</w:t>
      </w:r>
      <w:r w:rsidRPr="00F744B1">
        <w:rPr>
          <w:rFonts w:asciiTheme="minorHAnsi" w:hAnsiTheme="minorHAnsi" w:cstheme="minorHAnsi"/>
          <w:i/>
          <w:lang w:val="fr-CA" w:bidi="fr-CA"/>
        </w:rPr>
        <w:t xml:space="preserve">) et l’étape 5 (Révision et correction) du </w:t>
      </w:r>
      <w:commentRangeStart w:id="14"/>
      <w:r w:rsidRPr="00F744B1">
        <w:rPr>
          <w:rFonts w:asciiTheme="minorHAnsi" w:hAnsiTheme="minorHAnsi" w:cstheme="minorHAnsi"/>
          <w:i/>
          <w:lang w:val="fr-CA" w:bidi="fr-CA"/>
        </w:rPr>
        <w:t>Guide en cinq étapes</w:t>
      </w:r>
      <w:commentRangeEnd w:id="14"/>
      <w:r w:rsidRPr="00F744B1">
        <w:rPr>
          <w:rStyle w:val="CommentReference"/>
          <w:rFonts w:asciiTheme="minorHAnsi" w:hAnsiTheme="minorHAnsi" w:cstheme="minorHAnsi"/>
          <w:lang w:val="fr-CA" w:bidi="fr-CA"/>
        </w:rPr>
        <w:commentReference w:id="14"/>
      </w:r>
      <w:r w:rsidRPr="00F744B1">
        <w:rPr>
          <w:rFonts w:asciiTheme="minorHAnsi" w:hAnsiTheme="minorHAnsi" w:cstheme="minorHAnsi"/>
          <w:i/>
          <w:lang w:val="fr-CA" w:bidi="fr-CA"/>
        </w:rPr>
        <w:t xml:space="preserve"> pour en savoir plus.</w:t>
      </w:r>
    </w:p>
    <w:p w14:paraId="3824DE05" w14:textId="62AD8150"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56A467C0" w14:textId="59194DC7" w:rsidR="00BC28C5" w:rsidRPr="00F744B1" w:rsidRDefault="00BC28C5" w:rsidP="003A2152">
      <w:pPr>
        <w:pStyle w:val="BodyTex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En ce qui a trait à la </w:t>
      </w:r>
      <w:r w:rsidR="00346DB6">
        <w:rPr>
          <w:rFonts w:asciiTheme="minorHAnsi" w:hAnsiTheme="minorHAnsi" w:cstheme="minorHAnsi"/>
          <w:lang w:val="fr-CA" w:bidi="fr-CA"/>
        </w:rPr>
        <w:t xml:space="preserve">révision et à la </w:t>
      </w:r>
      <w:r w:rsidRPr="00F744B1">
        <w:rPr>
          <w:rFonts w:asciiTheme="minorHAnsi" w:hAnsiTheme="minorHAnsi" w:cstheme="minorHAnsi"/>
          <w:lang w:val="fr-CA" w:bidi="fr-CA"/>
        </w:rPr>
        <w:t xml:space="preserve">correction des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la </w:t>
      </w:r>
      <w:r w:rsidR="00346DB6" w:rsidRPr="00346DB6">
        <w:rPr>
          <w:rFonts w:asciiTheme="minorHAnsi" w:hAnsiTheme="minorHAnsi" w:cstheme="minorHAnsi"/>
          <w:color w:val="00B0F0"/>
          <w:lang w:val="fr-CA" w:bidi="fr-CA"/>
        </w:rPr>
        <w:t>[</w:t>
      </w:r>
      <w:r w:rsidRPr="00346DB6">
        <w:rPr>
          <w:rFonts w:asciiTheme="minorHAnsi" w:hAnsiTheme="minorHAnsi" w:cstheme="minorHAnsi"/>
          <w:color w:val="00B0F0"/>
          <w:lang w:val="fr-CA" w:bidi="fr-CA"/>
        </w:rPr>
        <w:t xml:space="preserve">personne responsable des </w:t>
      </w:r>
      <w:r w:rsidR="00A23F17">
        <w:rPr>
          <w:rFonts w:asciiTheme="minorHAnsi" w:hAnsiTheme="minorHAnsi" w:cstheme="minorHAnsi"/>
          <w:color w:val="00B0F0"/>
          <w:lang w:val="fr-CA" w:bidi="fr-CA"/>
        </w:rPr>
        <w:t>procédures opérationnelles standardisées</w:t>
      </w:r>
      <w:r w:rsidR="00346DB6" w:rsidRPr="00346DB6">
        <w:rPr>
          <w:rFonts w:asciiTheme="minorHAnsi" w:hAnsiTheme="minorHAnsi" w:cstheme="minorHAnsi"/>
          <w:color w:val="00B0F0"/>
          <w:lang w:val="fr-CA" w:bidi="fr-CA"/>
        </w:rPr>
        <w:t>]</w:t>
      </w:r>
      <w:r w:rsidRPr="00F744B1">
        <w:rPr>
          <w:rFonts w:asciiTheme="minorHAnsi" w:hAnsiTheme="minorHAnsi" w:cstheme="minorHAnsi"/>
          <w:lang w:val="fr-CA" w:bidi="fr-CA"/>
        </w:rPr>
        <w:t xml:space="preserve"> </w:t>
      </w:r>
      <w:r w:rsidR="00346DB6">
        <w:rPr>
          <w:rFonts w:asciiTheme="minorHAnsi" w:hAnsiTheme="minorHAnsi" w:cstheme="minorHAnsi"/>
          <w:lang w:val="fr-CA" w:bidi="fr-CA"/>
        </w:rPr>
        <w:t>devra</w:t>
      </w:r>
      <w:r w:rsidRPr="00F744B1">
        <w:rPr>
          <w:rFonts w:asciiTheme="minorHAnsi" w:hAnsiTheme="minorHAnsi" w:cstheme="minorHAnsi"/>
          <w:lang w:val="fr-CA" w:bidi="fr-CA"/>
        </w:rPr>
        <w:t xml:space="preserve"> organiser une rencontre de révision avec les responsables des autres </w:t>
      </w:r>
      <w:r w:rsidR="00311215">
        <w:rPr>
          <w:rFonts w:asciiTheme="minorHAnsi" w:hAnsiTheme="minorHAnsi" w:cstheme="minorHAnsi"/>
          <w:lang w:val="fr-CA" w:bidi="fr-CA"/>
        </w:rPr>
        <w:t>autorités</w:t>
      </w:r>
      <w:r w:rsidRPr="00F744B1">
        <w:rPr>
          <w:rFonts w:asciiTheme="minorHAnsi" w:hAnsiTheme="minorHAnsi" w:cstheme="minorHAnsi"/>
          <w:lang w:val="fr-CA" w:bidi="fr-CA"/>
        </w:rPr>
        <w:t xml:space="preserve"> et </w:t>
      </w:r>
      <w:r w:rsidR="00346DB6">
        <w:rPr>
          <w:rFonts w:asciiTheme="minorHAnsi" w:hAnsiTheme="minorHAnsi" w:cstheme="minorHAnsi"/>
          <w:lang w:val="fr-CA" w:bidi="fr-CA"/>
        </w:rPr>
        <w:t xml:space="preserve">agences participantes tous les </w:t>
      </w:r>
      <w:r w:rsidR="00346DB6" w:rsidRPr="00346DB6">
        <w:rPr>
          <w:rFonts w:asciiTheme="minorHAnsi" w:hAnsiTheme="minorHAnsi" w:cstheme="minorHAnsi"/>
          <w:color w:val="00B0F0"/>
          <w:lang w:val="fr-CA" w:bidi="fr-CA"/>
        </w:rPr>
        <w:t>[nombre de mois]</w:t>
      </w:r>
      <w:r w:rsidRPr="00F744B1">
        <w:rPr>
          <w:rFonts w:asciiTheme="minorHAnsi" w:hAnsiTheme="minorHAnsi" w:cstheme="minorHAnsi"/>
          <w:lang w:val="fr-CA" w:bidi="fr-CA"/>
        </w:rPr>
        <w:t xml:space="preserve"> ou dès qu’elle répond «</w:t>
      </w:r>
      <w:r w:rsidR="00877402" w:rsidRPr="00F744B1">
        <w:rPr>
          <w:rFonts w:asciiTheme="minorHAnsi" w:hAnsiTheme="minorHAnsi" w:cstheme="minorHAnsi"/>
          <w:lang w:val="fr-CA" w:bidi="fr-CA"/>
        </w:rPr>
        <w:t> v</w:t>
      </w:r>
      <w:r w:rsidRPr="00F744B1">
        <w:rPr>
          <w:rFonts w:asciiTheme="minorHAnsi" w:hAnsiTheme="minorHAnsi" w:cstheme="minorHAnsi"/>
          <w:lang w:val="fr-CA" w:bidi="fr-CA"/>
        </w:rPr>
        <w:t>rai</w:t>
      </w:r>
      <w:r w:rsidR="00877402" w:rsidRPr="00F744B1">
        <w:rPr>
          <w:rFonts w:asciiTheme="minorHAnsi" w:hAnsiTheme="minorHAnsi" w:cstheme="minorHAnsi"/>
          <w:lang w:val="fr-CA" w:bidi="fr-CA"/>
        </w:rPr>
        <w:t> »</w:t>
      </w:r>
      <w:r w:rsidRPr="00F744B1">
        <w:rPr>
          <w:rFonts w:asciiTheme="minorHAnsi" w:hAnsiTheme="minorHAnsi" w:cstheme="minorHAnsi"/>
          <w:lang w:val="fr-CA" w:bidi="fr-CA"/>
        </w:rPr>
        <w:t xml:space="preserve"> à </w:t>
      </w:r>
      <w:r w:rsidR="00346DB6">
        <w:rPr>
          <w:rFonts w:asciiTheme="minorHAnsi" w:hAnsiTheme="minorHAnsi" w:cstheme="minorHAnsi"/>
          <w:lang w:val="fr-CA" w:bidi="fr-CA"/>
        </w:rPr>
        <w:t>l’</w:t>
      </w:r>
      <w:r w:rsidRPr="00F744B1">
        <w:rPr>
          <w:rFonts w:asciiTheme="minorHAnsi" w:hAnsiTheme="minorHAnsi" w:cstheme="minorHAnsi"/>
          <w:lang w:val="fr-CA" w:bidi="fr-CA"/>
        </w:rPr>
        <w:t>une ou plusieurs des affirmations suivantes :</w:t>
      </w:r>
    </w:p>
    <w:p w14:paraId="6528E417" w14:textId="7C77CD01" w:rsidR="00BC28C5" w:rsidRPr="00F744B1" w:rsidRDefault="006D1D12" w:rsidP="003A2152">
      <w:pPr>
        <w:pStyle w:val="BodyText"/>
        <w:numPr>
          <w:ilvl w:val="0"/>
          <w:numId w:val="32"/>
        </w:numPr>
        <w:spacing w:line="240" w:lineRule="auto"/>
        <w:rPr>
          <w:rFonts w:asciiTheme="minorHAnsi" w:hAnsiTheme="minorHAnsi" w:cstheme="minorHAnsi"/>
          <w:lang w:val="fr-CA"/>
        </w:rPr>
      </w:pPr>
      <w:r>
        <w:rPr>
          <w:rFonts w:asciiTheme="minorHAnsi" w:hAnsiTheme="minorHAnsi" w:cstheme="minorHAnsi"/>
          <w:lang w:val="fr-CA" w:bidi="fr-CA"/>
        </w:rPr>
        <w:t>l</w:t>
      </w:r>
      <w:r w:rsidR="00BC28C5" w:rsidRPr="00F744B1">
        <w:rPr>
          <w:rFonts w:asciiTheme="minorHAnsi" w:hAnsiTheme="minorHAnsi" w:cstheme="minorHAnsi"/>
          <w:lang w:val="fr-CA" w:bidi="fr-CA"/>
        </w:rPr>
        <w:t xml:space="preserve">es </w:t>
      </w:r>
      <w:r w:rsidR="00A23F17">
        <w:rPr>
          <w:rFonts w:asciiTheme="minorHAnsi" w:hAnsiTheme="minorHAnsi" w:cstheme="minorHAnsi"/>
          <w:lang w:val="fr-CA" w:bidi="fr-CA"/>
        </w:rPr>
        <w:t>procédures opérationnelles standardisées</w:t>
      </w:r>
      <w:r w:rsidR="00BC28C5" w:rsidRPr="00F744B1">
        <w:rPr>
          <w:rFonts w:asciiTheme="minorHAnsi" w:hAnsiTheme="minorHAnsi" w:cstheme="minorHAnsi"/>
          <w:lang w:val="fr-CA" w:bidi="fr-CA"/>
        </w:rPr>
        <w:t xml:space="preserve"> ne parviennent pas à atteindre les objectifs </w:t>
      </w:r>
      <w:r w:rsidR="00511CFD" w:rsidRPr="00F744B1">
        <w:rPr>
          <w:rFonts w:asciiTheme="minorHAnsi" w:hAnsiTheme="minorHAnsi" w:cstheme="minorHAnsi"/>
          <w:lang w:val="fr-CA" w:bidi="fr-CA"/>
        </w:rPr>
        <w:t>fixés</w:t>
      </w:r>
      <w:r>
        <w:rPr>
          <w:rFonts w:asciiTheme="minorHAnsi" w:hAnsiTheme="minorHAnsi" w:cstheme="minorHAnsi"/>
          <w:lang w:val="fr-CA" w:bidi="fr-CA"/>
        </w:rPr>
        <w:t>;</w:t>
      </w:r>
    </w:p>
    <w:p w14:paraId="4B34E577" w14:textId="5AFFAFFE" w:rsidR="00BC28C5" w:rsidRPr="00F744B1" w:rsidRDefault="006D1D12" w:rsidP="003A2152">
      <w:pPr>
        <w:pStyle w:val="BodyText"/>
        <w:numPr>
          <w:ilvl w:val="0"/>
          <w:numId w:val="32"/>
        </w:numPr>
        <w:spacing w:line="240" w:lineRule="auto"/>
        <w:rPr>
          <w:rFonts w:asciiTheme="minorHAnsi" w:hAnsiTheme="minorHAnsi" w:cstheme="minorHAnsi"/>
          <w:lang w:val="fr-CA"/>
        </w:rPr>
      </w:pPr>
      <w:r>
        <w:rPr>
          <w:rFonts w:asciiTheme="minorHAnsi" w:hAnsiTheme="minorHAnsi" w:cstheme="minorHAnsi"/>
          <w:lang w:val="fr-CA" w:bidi="fr-CA"/>
        </w:rPr>
        <w:t>d</w:t>
      </w:r>
      <w:r w:rsidR="00BC28C5" w:rsidRPr="00F744B1">
        <w:rPr>
          <w:rFonts w:asciiTheme="minorHAnsi" w:hAnsiTheme="minorHAnsi" w:cstheme="minorHAnsi"/>
          <w:lang w:val="fr-CA" w:bidi="fr-CA"/>
        </w:rPr>
        <w:t xml:space="preserve">epuis la dernière révision, le contexte </w:t>
      </w:r>
      <w:r>
        <w:rPr>
          <w:rFonts w:asciiTheme="minorHAnsi" w:hAnsiTheme="minorHAnsi" w:cstheme="minorHAnsi"/>
          <w:lang w:val="fr-CA" w:bidi="fr-CA"/>
        </w:rPr>
        <w:t>d’intervention</w:t>
      </w:r>
      <w:r w:rsidR="00BC28C5" w:rsidRPr="00F744B1">
        <w:rPr>
          <w:rFonts w:asciiTheme="minorHAnsi" w:hAnsiTheme="minorHAnsi" w:cstheme="minorHAnsi"/>
          <w:lang w:val="fr-CA" w:bidi="fr-CA"/>
        </w:rPr>
        <w:t xml:space="preserve"> a changé et/ou de nouvelles données importantes sur les menaces, les violations et les vulnérabilités en</w:t>
      </w:r>
      <w:r w:rsidR="00897771">
        <w:rPr>
          <w:rFonts w:asciiTheme="minorHAnsi" w:hAnsiTheme="minorHAnsi" w:cstheme="minorHAnsi"/>
          <w:lang w:val="fr-CA" w:bidi="fr-CA"/>
        </w:rPr>
        <w:t xml:space="preserve"> matière de protection de l’enfance</w:t>
      </w:r>
      <w:r w:rsidR="00BC28C5" w:rsidRPr="00F744B1">
        <w:rPr>
          <w:rFonts w:asciiTheme="minorHAnsi" w:hAnsiTheme="minorHAnsi" w:cstheme="minorHAnsi"/>
          <w:lang w:val="fr-CA" w:bidi="fr-CA"/>
        </w:rPr>
        <w:t xml:space="preserve"> ont été signalées, ce qui pourrait avoir des conséquences sur </w:t>
      </w:r>
      <w:r w:rsidR="002F5CB4">
        <w:rPr>
          <w:rFonts w:asciiTheme="minorHAnsi" w:hAnsiTheme="minorHAnsi" w:cstheme="minorHAnsi"/>
          <w:lang w:val="fr-CA" w:bidi="fr-CA"/>
        </w:rPr>
        <w:t>l’éligibilité</w:t>
      </w:r>
      <w:r w:rsidR="00BC28C5" w:rsidRPr="00F744B1">
        <w:rPr>
          <w:rFonts w:asciiTheme="minorHAnsi" w:hAnsiTheme="minorHAnsi" w:cstheme="minorHAnsi"/>
          <w:lang w:val="fr-CA" w:bidi="fr-CA"/>
        </w:rPr>
        <w:t xml:space="preserve"> et la </w:t>
      </w:r>
      <w:r w:rsidR="00E507CA">
        <w:rPr>
          <w:rFonts w:asciiTheme="minorHAnsi" w:hAnsiTheme="minorHAnsi" w:cstheme="minorHAnsi"/>
          <w:lang w:val="fr-CA" w:bidi="fr-CA"/>
        </w:rPr>
        <w:t>priorité des cas</w:t>
      </w:r>
      <w:r>
        <w:rPr>
          <w:rFonts w:asciiTheme="minorHAnsi" w:hAnsiTheme="minorHAnsi" w:cstheme="minorHAnsi"/>
          <w:lang w:val="fr-CA" w:bidi="fr-CA"/>
        </w:rPr>
        <w:t>;</w:t>
      </w:r>
    </w:p>
    <w:p w14:paraId="0D33FF76" w14:textId="037AC469" w:rsidR="00BC28C5" w:rsidRPr="00F744B1" w:rsidRDefault="006D1D12" w:rsidP="003A2152">
      <w:pPr>
        <w:pStyle w:val="BodyText"/>
        <w:numPr>
          <w:ilvl w:val="0"/>
          <w:numId w:val="32"/>
        </w:numPr>
        <w:spacing w:line="240" w:lineRule="auto"/>
        <w:rPr>
          <w:rFonts w:asciiTheme="minorHAnsi" w:hAnsiTheme="minorHAnsi" w:cstheme="minorHAnsi"/>
          <w:lang w:val="fr-CA"/>
        </w:rPr>
      </w:pPr>
      <w:r>
        <w:rPr>
          <w:rFonts w:asciiTheme="minorHAnsi" w:hAnsiTheme="minorHAnsi" w:cstheme="minorHAnsi"/>
          <w:lang w:val="fr-CA" w:bidi="fr-CA"/>
        </w:rPr>
        <w:lastRenderedPageBreak/>
        <w:t>l</w:t>
      </w:r>
      <w:r w:rsidR="00BC28C5" w:rsidRPr="00F744B1">
        <w:rPr>
          <w:rFonts w:asciiTheme="minorHAnsi" w:hAnsiTheme="minorHAnsi" w:cstheme="minorHAnsi"/>
          <w:lang w:val="fr-CA" w:bidi="fr-CA"/>
        </w:rPr>
        <w:t xml:space="preserve">es </w:t>
      </w:r>
      <w:r w:rsidR="00A23F17">
        <w:rPr>
          <w:rFonts w:asciiTheme="minorHAnsi" w:hAnsiTheme="minorHAnsi" w:cstheme="minorHAnsi"/>
          <w:lang w:val="fr-CA" w:bidi="fr-CA"/>
        </w:rPr>
        <w:t>procédures opérationnelles standardisées</w:t>
      </w:r>
      <w:r w:rsidR="00BC28C5" w:rsidRPr="00F744B1">
        <w:rPr>
          <w:rFonts w:asciiTheme="minorHAnsi" w:hAnsiTheme="minorHAnsi" w:cstheme="minorHAnsi"/>
          <w:lang w:val="fr-CA" w:bidi="fr-CA"/>
        </w:rPr>
        <w:t xml:space="preserve"> se sont avérées inapplicables et/ou inappropriées au contexte actuel.</w:t>
      </w:r>
    </w:p>
    <w:p w14:paraId="0AF6AFC9" w14:textId="0D629B44" w:rsidR="004A570A" w:rsidRPr="00F744B1" w:rsidRDefault="00E97532" w:rsidP="003A2152">
      <w:pPr>
        <w:pStyle w:val="BodyText"/>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La révision </w:t>
      </w:r>
      <w:r w:rsidR="00346DB6">
        <w:rPr>
          <w:rFonts w:asciiTheme="minorHAnsi" w:hAnsiTheme="minorHAnsi" w:cstheme="minorHAnsi"/>
          <w:lang w:val="fr-CA" w:bidi="fr-CA"/>
        </w:rPr>
        <w:t>devra comprendre</w:t>
      </w:r>
      <w:r w:rsidRPr="00F744B1">
        <w:rPr>
          <w:rFonts w:asciiTheme="minorHAnsi" w:hAnsiTheme="minorHAnsi" w:cstheme="minorHAnsi"/>
          <w:lang w:val="fr-CA" w:bidi="fr-CA"/>
        </w:rPr>
        <w:t xml:space="preserve"> des mises à jour à l’échelle </w:t>
      </w:r>
      <w:r w:rsidRPr="00F744B1">
        <w:rPr>
          <w:rFonts w:asciiTheme="minorHAnsi" w:hAnsiTheme="minorHAnsi" w:cstheme="minorHAnsi"/>
          <w:color w:val="00B0F0"/>
          <w:lang w:val="fr-CA" w:bidi="fr-CA"/>
        </w:rPr>
        <w:t>[nationale et infranationale]</w:t>
      </w:r>
      <w:r w:rsidRPr="00F744B1">
        <w:rPr>
          <w:rFonts w:asciiTheme="minorHAnsi" w:hAnsiTheme="minorHAnsi" w:cstheme="minorHAnsi"/>
          <w:lang w:val="fr-CA" w:bidi="fr-CA"/>
        </w:rPr>
        <w:t xml:space="preserve"> et tiendra compte de l’évolution du contexte, de l’impact du risque, de la vulnérabilité et de </w:t>
      </w:r>
      <w:r w:rsidR="002F5CB4">
        <w:rPr>
          <w:rFonts w:asciiTheme="minorHAnsi" w:hAnsiTheme="minorHAnsi" w:cstheme="minorHAnsi"/>
          <w:lang w:val="fr-CA" w:bidi="fr-CA"/>
        </w:rPr>
        <w:t>l’éligibilité</w:t>
      </w:r>
      <w:r w:rsidRPr="00F744B1">
        <w:rPr>
          <w:rFonts w:asciiTheme="minorHAnsi" w:hAnsiTheme="minorHAnsi" w:cstheme="minorHAnsi"/>
          <w:lang w:val="fr-CA" w:bidi="fr-CA"/>
        </w:rPr>
        <w:t xml:space="preserve"> sur la </w:t>
      </w:r>
      <w:r w:rsidR="00E507CA">
        <w:rPr>
          <w:rFonts w:asciiTheme="minorHAnsi" w:hAnsiTheme="minorHAnsi" w:cstheme="minorHAnsi"/>
          <w:lang w:val="fr-CA" w:bidi="fr-CA"/>
        </w:rPr>
        <w:t>gestion des cas</w:t>
      </w:r>
      <w:r w:rsidRPr="00F744B1">
        <w:rPr>
          <w:rFonts w:asciiTheme="minorHAnsi" w:hAnsiTheme="minorHAnsi" w:cstheme="minorHAnsi"/>
          <w:lang w:val="fr-CA" w:bidi="fr-CA"/>
        </w:rPr>
        <w:t xml:space="preserve">, des mises à jour de la cartographie des services et des </w:t>
      </w:r>
      <w:r w:rsidR="00A23F17">
        <w:rPr>
          <w:rFonts w:asciiTheme="minorHAnsi" w:hAnsiTheme="minorHAnsi" w:cstheme="minorHAnsi"/>
          <w:lang w:val="fr-CA" w:bidi="fr-CA"/>
        </w:rPr>
        <w:t>voies de référencement</w:t>
      </w:r>
      <w:r w:rsidRPr="00F744B1">
        <w:rPr>
          <w:rFonts w:asciiTheme="minorHAnsi" w:hAnsiTheme="minorHAnsi" w:cstheme="minorHAnsi"/>
          <w:lang w:val="fr-CA" w:bidi="fr-CA"/>
        </w:rPr>
        <w:t xml:space="preserve"> et de l’évolution du </w:t>
      </w:r>
      <w:r w:rsidR="009D694A">
        <w:rPr>
          <w:rFonts w:asciiTheme="minorHAnsi" w:hAnsiTheme="minorHAnsi" w:cstheme="minorHAnsi"/>
          <w:lang w:val="fr-CA" w:bidi="fr-CA"/>
        </w:rPr>
        <w:t xml:space="preserve">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et du système de gestion de l</w:t>
      </w:r>
      <w:r w:rsidR="00877402" w:rsidRPr="00F744B1">
        <w:rPr>
          <w:rFonts w:asciiTheme="minorHAnsi" w:hAnsiTheme="minorHAnsi" w:cstheme="minorHAnsi"/>
          <w:lang w:val="fr-CA" w:bidi="fr-CA"/>
        </w:rPr>
        <w:t>’</w:t>
      </w:r>
      <w:r w:rsidR="00346DB6">
        <w:rPr>
          <w:rFonts w:asciiTheme="minorHAnsi" w:hAnsiTheme="minorHAnsi" w:cstheme="minorHAnsi"/>
          <w:lang w:val="fr-CA" w:bidi="fr-CA"/>
        </w:rPr>
        <w:t>information.</w:t>
      </w:r>
    </w:p>
    <w:p w14:paraId="29181DF0" w14:textId="7330649D" w:rsidR="00E011BD" w:rsidRPr="00F744B1" w:rsidRDefault="00346DB6" w:rsidP="003A2152">
      <w:pPr>
        <w:pStyle w:val="BodyText"/>
        <w:spacing w:line="240" w:lineRule="auto"/>
        <w:rPr>
          <w:rFonts w:asciiTheme="minorHAnsi" w:hAnsiTheme="minorHAnsi" w:cstheme="minorHAnsi"/>
        </w:rPr>
      </w:pPr>
      <w:r>
        <w:rPr>
          <w:rFonts w:asciiTheme="minorHAnsi" w:hAnsiTheme="minorHAnsi" w:cstheme="minorHAnsi"/>
          <w:lang w:val="fr-CA" w:bidi="fr-CA"/>
        </w:rPr>
        <w:t>D’autres outils, protocoles</w:t>
      </w:r>
      <w:r w:rsidR="000865E7" w:rsidRPr="00F744B1">
        <w:rPr>
          <w:rFonts w:asciiTheme="minorHAnsi" w:hAnsiTheme="minorHAnsi" w:cstheme="minorHAnsi"/>
          <w:lang w:val="fr-CA" w:bidi="fr-CA"/>
        </w:rPr>
        <w:t xml:space="preserve"> et directives en matière de </w:t>
      </w:r>
      <w:r w:rsidR="00E507CA">
        <w:rPr>
          <w:rFonts w:asciiTheme="minorHAnsi" w:hAnsiTheme="minorHAnsi" w:cstheme="minorHAnsi"/>
          <w:lang w:val="fr-CA" w:bidi="fr-CA"/>
        </w:rPr>
        <w:t>gestion de cas</w:t>
      </w:r>
      <w:r w:rsidR="000865E7" w:rsidRPr="00F744B1">
        <w:rPr>
          <w:rFonts w:asciiTheme="minorHAnsi" w:hAnsiTheme="minorHAnsi" w:cstheme="minorHAnsi"/>
          <w:lang w:val="fr-CA" w:bidi="fr-CA"/>
        </w:rPr>
        <w:t xml:space="preserve"> pourraient être ajoutés aux </w:t>
      </w:r>
      <w:r w:rsidR="00A23F17">
        <w:rPr>
          <w:rFonts w:asciiTheme="minorHAnsi" w:hAnsiTheme="minorHAnsi" w:cstheme="minorHAnsi"/>
          <w:lang w:val="fr-CA" w:bidi="fr-CA"/>
        </w:rPr>
        <w:t>procédures opérationnelles standardisées</w:t>
      </w:r>
      <w:r w:rsidR="000865E7" w:rsidRPr="00F744B1">
        <w:rPr>
          <w:rFonts w:asciiTheme="minorHAnsi" w:hAnsiTheme="minorHAnsi" w:cstheme="minorHAnsi"/>
          <w:lang w:val="fr-CA" w:bidi="fr-CA"/>
        </w:rPr>
        <w:t xml:space="preserve"> en fonction des besoins, sans attendre la révision formelle des procédures. Les services offerts en situation de crise humanitaire, par exemple, varient rapidement. Il est donc essentiel que la cartographie des services soit un document évolutif et constamment mis à jour par tous les secteurs pour qu’il reste pertinent et efficace pour la </w:t>
      </w:r>
      <w:r w:rsidR="00E507CA">
        <w:rPr>
          <w:rFonts w:asciiTheme="minorHAnsi" w:hAnsiTheme="minorHAnsi" w:cstheme="minorHAnsi"/>
          <w:lang w:val="fr-CA" w:bidi="fr-CA"/>
        </w:rPr>
        <w:t>gestion des cas</w:t>
      </w:r>
      <w:r w:rsidR="000865E7" w:rsidRPr="00F744B1">
        <w:rPr>
          <w:rFonts w:asciiTheme="minorHAnsi" w:hAnsiTheme="minorHAnsi" w:cstheme="minorHAnsi"/>
          <w:lang w:val="fr-CA" w:bidi="fr-CA"/>
        </w:rPr>
        <w:t xml:space="preserve">. Les </w:t>
      </w:r>
      <w:r w:rsidR="00A23F17">
        <w:rPr>
          <w:rFonts w:asciiTheme="minorHAnsi" w:hAnsiTheme="minorHAnsi" w:cstheme="minorHAnsi"/>
          <w:lang w:val="fr-CA" w:bidi="fr-CA"/>
        </w:rPr>
        <w:t>voies de référencement</w:t>
      </w:r>
      <w:r w:rsidR="000865E7" w:rsidRPr="00F744B1">
        <w:rPr>
          <w:rFonts w:asciiTheme="minorHAnsi" w:hAnsiTheme="minorHAnsi" w:cstheme="minorHAnsi"/>
          <w:lang w:val="fr-CA" w:bidi="fr-CA"/>
        </w:rPr>
        <w:t xml:space="preserve"> doivent également être mises à jour pour refléter l’offre de services sur le terrain.</w:t>
      </w:r>
    </w:p>
    <w:p w14:paraId="25E5B11B" w14:textId="77777777" w:rsidR="00F575A8"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0F26B7DD" w14:textId="1D4159BB" w:rsidR="00CA2959" w:rsidRPr="00F744B1" w:rsidRDefault="00CA2959" w:rsidP="003A2152">
      <w:pPr>
        <w:pStyle w:val="BodyText"/>
        <w:spacing w:line="240" w:lineRule="auto"/>
        <w:rPr>
          <w:rFonts w:asciiTheme="minorHAnsi" w:eastAsiaTheme="majorEastAsia" w:hAnsiTheme="minorHAnsi" w:cstheme="minorHAnsi"/>
          <w:bCs/>
          <w:caps/>
          <w:color w:val="0388C5" w:themeColor="accent5"/>
          <w:sz w:val="40"/>
          <w:szCs w:val="40"/>
          <w:lang w:val="fr-CA"/>
        </w:rPr>
      </w:pPr>
      <w:r w:rsidRPr="00F744B1">
        <w:rPr>
          <w:rFonts w:asciiTheme="minorHAnsi" w:hAnsiTheme="minorHAnsi" w:cstheme="minorHAnsi"/>
          <w:lang w:val="fr-CA" w:bidi="fr-CA"/>
        </w:rPr>
        <w:br w:type="page"/>
      </w:r>
    </w:p>
    <w:p w14:paraId="16AE1846" w14:textId="5414CFC4" w:rsidR="00071860" w:rsidRPr="00F744B1" w:rsidRDefault="00071860" w:rsidP="003A2152">
      <w:pPr>
        <w:pStyle w:val="Heading1"/>
        <w:rPr>
          <w:rFonts w:asciiTheme="minorHAnsi" w:hAnsiTheme="minorHAnsi" w:cstheme="minorHAnsi"/>
          <w:lang w:val="fr-CA"/>
        </w:rPr>
      </w:pPr>
      <w:bookmarkStart w:id="15" w:name="_Toc15287319"/>
      <w:bookmarkStart w:id="16" w:name="_Toc15290410"/>
      <w:r w:rsidRPr="00F744B1">
        <w:rPr>
          <w:rFonts w:asciiTheme="minorHAnsi" w:hAnsiTheme="minorHAnsi" w:cstheme="minorHAnsi"/>
          <w:lang w:val="fr-CA" w:bidi="fr-CA"/>
        </w:rPr>
        <w:lastRenderedPageBreak/>
        <w:t>PARTIE 2 : DÉFINITIONS ET PRINCIPES DIRECTEURS</w:t>
      </w:r>
      <w:bookmarkEnd w:id="15"/>
      <w:bookmarkEnd w:id="16"/>
    </w:p>
    <w:p w14:paraId="2FE5FE56" w14:textId="5E028C7A" w:rsidR="00DD30FA" w:rsidRPr="00F744B1" w:rsidRDefault="005D0956" w:rsidP="003A2152">
      <w:pPr>
        <w:pStyle w:val="Heading2"/>
        <w:rPr>
          <w:rFonts w:asciiTheme="minorHAnsi" w:hAnsiTheme="minorHAnsi" w:cstheme="minorHAnsi"/>
          <w:lang w:val="fr-CA"/>
        </w:rPr>
      </w:pPr>
      <w:bookmarkStart w:id="17" w:name="_Toc15290411"/>
      <w:r w:rsidRPr="00F744B1">
        <w:rPr>
          <w:rFonts w:asciiTheme="minorHAnsi" w:hAnsiTheme="minorHAnsi" w:cstheme="minorHAnsi"/>
          <w:lang w:val="fr-CA" w:bidi="fr-CA"/>
        </w:rPr>
        <w:t>2.1 Définitions des principaux termes</w:t>
      </w:r>
      <w:bookmarkEnd w:id="17"/>
    </w:p>
    <w:p w14:paraId="6C4C7018" w14:textId="6CC07FF6"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255AF8F8" w14:textId="578218E3" w:rsidR="00DD30FA" w:rsidRPr="00F744B1" w:rsidRDefault="00DD30FA" w:rsidP="003A2152">
      <w:pPr>
        <w:pStyle w:val="BodyText"/>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doivent comprendre une liste des principaux termes utilisés dans le document. Ces définitions peuvent aussi être annexées </w:t>
      </w:r>
      <w:r w:rsidR="008D2A7C">
        <w:rPr>
          <w:rFonts w:asciiTheme="minorHAnsi" w:hAnsiTheme="minorHAnsi" w:cstheme="minorHAnsi"/>
          <w:i/>
          <w:lang w:val="fr-CA" w:bidi="fr-CA"/>
        </w:rPr>
        <w:t>au document</w:t>
      </w:r>
      <w:r w:rsidRPr="00F744B1">
        <w:rPr>
          <w:rFonts w:asciiTheme="minorHAnsi" w:hAnsiTheme="minorHAnsi" w:cstheme="minorHAnsi"/>
          <w:i/>
          <w:lang w:val="fr-CA" w:bidi="fr-CA"/>
        </w:rPr>
        <w:t xml:space="preserve">. Les termes et </w:t>
      </w:r>
      <w:r w:rsidR="008D2A7C">
        <w:rPr>
          <w:rFonts w:asciiTheme="minorHAnsi" w:hAnsiTheme="minorHAnsi" w:cstheme="minorHAnsi"/>
          <w:i/>
          <w:lang w:val="fr-CA" w:bidi="fr-CA"/>
        </w:rPr>
        <w:t xml:space="preserve">les </w:t>
      </w:r>
      <w:r w:rsidRPr="00F744B1">
        <w:rPr>
          <w:rFonts w:asciiTheme="minorHAnsi" w:hAnsiTheme="minorHAnsi" w:cstheme="minorHAnsi"/>
          <w:i/>
          <w:lang w:val="fr-CA" w:bidi="fr-CA"/>
        </w:rPr>
        <w:t xml:space="preserve">définitions qui suivent sont des exemples génériques qui peuvent être copiés dans vos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Consulter les </w:t>
      </w:r>
      <w:commentRangeStart w:id="18"/>
      <w:r w:rsidRPr="00F744B1">
        <w:rPr>
          <w:rFonts w:asciiTheme="minorHAnsi" w:hAnsiTheme="minorHAnsi" w:cstheme="minorHAnsi"/>
          <w:i/>
          <w:lang w:val="fr-CA" w:bidi="fr-CA"/>
        </w:rPr>
        <w:t xml:space="preserve">Formulaires standardisés de </w:t>
      </w:r>
      <w:r w:rsidR="00E507CA">
        <w:rPr>
          <w:rFonts w:asciiTheme="minorHAnsi" w:hAnsiTheme="minorHAnsi" w:cstheme="minorHAnsi"/>
          <w:i/>
          <w:lang w:val="fr-CA" w:bidi="fr-CA"/>
        </w:rPr>
        <w:t>gestion des cas</w:t>
      </w:r>
      <w:r w:rsidRPr="00F744B1">
        <w:rPr>
          <w:rFonts w:asciiTheme="minorHAnsi" w:hAnsiTheme="minorHAnsi" w:cstheme="minorHAnsi"/>
          <w:i/>
          <w:lang w:val="fr-CA" w:bidi="fr-CA"/>
        </w:rPr>
        <w:t xml:space="preserve"> de protection de l’enfance en contexte humanitaire</w:t>
      </w:r>
      <w:commentRangeEnd w:id="18"/>
      <w:r w:rsidR="00502DC0" w:rsidRPr="00F744B1">
        <w:rPr>
          <w:rStyle w:val="CommentReference"/>
          <w:rFonts w:asciiTheme="minorHAnsi" w:hAnsiTheme="minorHAnsi" w:cstheme="minorHAnsi"/>
          <w:lang w:val="fr-CA" w:bidi="fr-CA"/>
        </w:rPr>
        <w:commentReference w:id="18"/>
      </w:r>
      <w:r w:rsidRPr="00F744B1">
        <w:rPr>
          <w:rFonts w:asciiTheme="minorHAnsi" w:hAnsiTheme="minorHAnsi" w:cstheme="minorHAnsi"/>
          <w:i/>
          <w:lang w:val="fr-CA" w:bidi="fr-CA"/>
        </w:rPr>
        <w:t xml:space="preserve"> pour obtenir une liste plus complète de</w:t>
      </w:r>
      <w:r w:rsidR="008D2A7C">
        <w:rPr>
          <w:rFonts w:asciiTheme="minorHAnsi" w:hAnsiTheme="minorHAnsi" w:cstheme="minorHAnsi"/>
          <w:i/>
          <w:lang w:val="fr-CA" w:bidi="fr-CA"/>
        </w:rPr>
        <w:t>s</w:t>
      </w:r>
      <w:r w:rsidRPr="00F744B1">
        <w:rPr>
          <w:rFonts w:asciiTheme="minorHAnsi" w:hAnsiTheme="minorHAnsi" w:cstheme="minorHAnsi"/>
          <w:i/>
          <w:lang w:val="fr-CA" w:bidi="fr-CA"/>
        </w:rPr>
        <w:t xml:space="preserve"> termes et de</w:t>
      </w:r>
      <w:r w:rsidR="008D2A7C">
        <w:rPr>
          <w:rFonts w:asciiTheme="minorHAnsi" w:hAnsiTheme="minorHAnsi" w:cstheme="minorHAnsi"/>
          <w:i/>
          <w:lang w:val="fr-CA" w:bidi="fr-CA"/>
        </w:rPr>
        <w:t>s</w:t>
      </w:r>
      <w:r w:rsidRPr="00F744B1">
        <w:rPr>
          <w:rFonts w:asciiTheme="minorHAnsi" w:hAnsiTheme="minorHAnsi" w:cstheme="minorHAnsi"/>
          <w:i/>
          <w:lang w:val="fr-CA" w:bidi="fr-CA"/>
        </w:rPr>
        <w:t xml:space="preserve"> définitions.</w:t>
      </w:r>
    </w:p>
    <w:p w14:paraId="2E489306" w14:textId="78478A5B" w:rsidR="00DD0516" w:rsidRPr="00F744B1" w:rsidRDefault="00D37C74"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i/>
          <w:lang w:val="fr-CA" w:bidi="fr-CA"/>
        </w:rPr>
        <w:t>---------------------------------------------------------------------------------------------------------------------------</w:t>
      </w:r>
    </w:p>
    <w:p w14:paraId="0FF5C4E4" w14:textId="5BEA1273" w:rsidR="005E57CE" w:rsidRPr="00F744B1" w:rsidRDefault="005E57CE" w:rsidP="003A2152">
      <w:pPr>
        <w:spacing w:before="120" w:after="120" w:line="240" w:lineRule="auto"/>
        <w:rPr>
          <w:rFonts w:asciiTheme="minorHAnsi" w:hAnsiTheme="minorHAnsi" w:cstheme="minorHAnsi"/>
          <w:i/>
          <w:lang w:val="en-GB"/>
        </w:rPr>
      </w:pPr>
      <w:r w:rsidRPr="00F744B1">
        <w:rPr>
          <w:rFonts w:asciiTheme="minorHAnsi" w:hAnsiTheme="minorHAnsi" w:cstheme="minorHAnsi"/>
          <w:b/>
          <w:lang w:val="fr-CA" w:bidi="fr-CA"/>
        </w:rPr>
        <w:t>Principales définitions</w:t>
      </w:r>
      <w:r w:rsidRPr="00F744B1">
        <w:rPr>
          <w:rStyle w:val="FootnoteReference"/>
          <w:rFonts w:asciiTheme="minorHAnsi" w:hAnsiTheme="minorHAnsi" w:cstheme="minorHAnsi"/>
          <w:i/>
          <w:lang w:val="fr-CA" w:bidi="fr-CA"/>
        </w:rPr>
        <w:footnoteReference w:id="2"/>
      </w:r>
    </w:p>
    <w:p w14:paraId="77493A7D" w14:textId="48A6755C" w:rsidR="00A815FD" w:rsidRPr="00F744B1" w:rsidRDefault="00E92996" w:rsidP="003A2152">
      <w:pPr>
        <w:pStyle w:val="ListBullet"/>
        <w:spacing w:line="240" w:lineRule="auto"/>
        <w:rPr>
          <w:rFonts w:asciiTheme="minorHAnsi" w:hAnsiTheme="minorHAnsi" w:cstheme="minorHAnsi"/>
        </w:rPr>
      </w:pPr>
      <w:r w:rsidRPr="00F744B1">
        <w:rPr>
          <w:rFonts w:asciiTheme="minorHAnsi" w:hAnsiTheme="minorHAnsi" w:cstheme="minorHAnsi"/>
          <w:b/>
          <w:lang w:val="fr-CA" w:bidi="fr-CA"/>
        </w:rPr>
        <w:t>Accord</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Volonté expresse de recevoir des services. L’« accord éclairé » est aussi requis dans le cas des enfants plus jeunes qui sont, par définition, trop jeunes pour donner leur consentement éclairé, mais assez âgés pour comprendre et accepter de recevoir les services.</w:t>
      </w:r>
    </w:p>
    <w:p w14:paraId="3E91B91A" w14:textId="73B8F888" w:rsidR="00A815FD" w:rsidRPr="00F744B1" w:rsidRDefault="00A25745" w:rsidP="003A2152">
      <w:pPr>
        <w:pStyle w:val="ListBullet"/>
        <w:spacing w:line="240" w:lineRule="auto"/>
        <w:rPr>
          <w:rFonts w:asciiTheme="minorHAnsi" w:hAnsiTheme="minorHAnsi" w:cstheme="minorHAnsi"/>
        </w:rPr>
      </w:pPr>
      <w:r>
        <w:rPr>
          <w:rFonts w:asciiTheme="minorHAnsi" w:hAnsiTheme="minorHAnsi" w:cstheme="minorHAnsi"/>
          <w:b/>
          <w:lang w:val="fr-CA" w:bidi="fr-CA"/>
        </w:rPr>
        <w:t>Tuteur</w:t>
      </w:r>
      <w:r w:rsidR="008D2A7C">
        <w:rPr>
          <w:rFonts w:asciiTheme="minorHAnsi" w:hAnsiTheme="minorHAnsi" w:cstheme="minorHAnsi"/>
          <w:b/>
          <w:lang w:val="fr-CA" w:bidi="fr-CA"/>
        </w:rPr>
        <w:t> :</w:t>
      </w:r>
      <w:r w:rsidR="00771C1C" w:rsidRPr="00F744B1">
        <w:rPr>
          <w:rFonts w:asciiTheme="minorHAnsi" w:hAnsiTheme="minorHAnsi" w:cstheme="minorHAnsi"/>
          <w:b/>
          <w:lang w:val="fr-CA" w:bidi="fr-CA"/>
        </w:rPr>
        <w:t xml:space="preserve"> </w:t>
      </w:r>
      <w:r w:rsidR="00771C1C" w:rsidRPr="00F744B1">
        <w:rPr>
          <w:rFonts w:asciiTheme="minorHAnsi" w:hAnsiTheme="minorHAnsi" w:cstheme="minorHAnsi"/>
          <w:color w:val="000000"/>
          <w:lang w:val="fr-CA" w:bidi="fr-CA"/>
        </w:rPr>
        <w:t>Personne qui est responsable des soins, de la protection et de la supervision de l’enfant au quotidien. Ce rôle n’implique pas nécessairement de responsabilité juridique. Le parent-substitut est la personne que la communauté reconnaît, soit en vertu de la tradition ou de la pratique courante, comme étant responsable des soins, de la protection et de la supervision de l’enfant au quotidien.</w:t>
      </w:r>
    </w:p>
    <w:p w14:paraId="69B7113E" w14:textId="24F28FB4" w:rsidR="00A815FD" w:rsidRPr="00F744B1" w:rsidRDefault="00771C1C" w:rsidP="003A2152">
      <w:pPr>
        <w:pStyle w:val="ListBullet"/>
        <w:spacing w:line="240" w:lineRule="auto"/>
        <w:rPr>
          <w:rFonts w:asciiTheme="minorHAnsi" w:hAnsiTheme="minorHAnsi" w:cstheme="minorHAnsi"/>
          <w:color w:val="000000"/>
          <w:lang w:val="fr-CA"/>
        </w:rPr>
      </w:pPr>
      <w:r w:rsidRPr="00A23F17">
        <w:rPr>
          <w:rFonts w:asciiTheme="minorHAnsi" w:hAnsiTheme="minorHAnsi" w:cstheme="minorHAnsi"/>
          <w:b/>
          <w:lang w:val="fr-CA" w:bidi="fr-CA"/>
        </w:rPr>
        <w:t>Enfant, cas ou dossier</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color w:val="000000"/>
          <w:lang w:val="fr-CA" w:bidi="fr-CA"/>
        </w:rPr>
        <w:t xml:space="preserve">Personne au centre d’un </w:t>
      </w:r>
      <w:r w:rsidR="002F5CB4">
        <w:rPr>
          <w:rFonts w:asciiTheme="minorHAnsi" w:hAnsiTheme="minorHAnsi" w:cstheme="minorHAnsi"/>
          <w:color w:val="000000"/>
          <w:lang w:val="fr-CA" w:bidi="fr-CA"/>
        </w:rPr>
        <w:t>plan de prise en charge</w:t>
      </w:r>
      <w:r w:rsidRPr="00F744B1">
        <w:rPr>
          <w:rFonts w:asciiTheme="minorHAnsi" w:hAnsiTheme="minorHAnsi" w:cstheme="minorHAnsi"/>
          <w:color w:val="000000"/>
          <w:lang w:val="fr-CA" w:bidi="fr-CA"/>
        </w:rPr>
        <w:t>. Selon les contextes, les gens peuvent employer des termes comme « client » ou « </w:t>
      </w:r>
      <w:r w:rsidR="00E507CA">
        <w:rPr>
          <w:rFonts w:asciiTheme="minorHAnsi" w:hAnsiTheme="minorHAnsi" w:cstheme="minorHAnsi"/>
          <w:color w:val="000000"/>
          <w:lang w:val="fr-CA" w:bidi="fr-CA"/>
        </w:rPr>
        <w:t>cas</w:t>
      </w:r>
      <w:r w:rsidRPr="00F744B1">
        <w:rPr>
          <w:rFonts w:asciiTheme="minorHAnsi" w:hAnsiTheme="minorHAnsi" w:cstheme="minorHAnsi"/>
          <w:color w:val="000000"/>
          <w:lang w:val="fr-CA" w:bidi="fr-CA"/>
        </w:rPr>
        <w:t> » pour faire référence à l</w:t>
      </w:r>
      <w:r w:rsidR="008D2A7C">
        <w:rPr>
          <w:rFonts w:asciiTheme="minorHAnsi" w:hAnsiTheme="minorHAnsi" w:cstheme="minorHAnsi"/>
          <w:color w:val="000000"/>
          <w:lang w:val="fr-CA" w:bidi="fr-CA"/>
        </w:rPr>
        <w:t xml:space="preserve">’individu au centre d’un </w:t>
      </w:r>
      <w:r w:rsidR="002F5CB4">
        <w:rPr>
          <w:rFonts w:asciiTheme="minorHAnsi" w:hAnsiTheme="minorHAnsi" w:cstheme="minorHAnsi"/>
          <w:color w:val="000000"/>
          <w:lang w:val="fr-CA" w:bidi="fr-CA"/>
        </w:rPr>
        <w:t>plan de prise en charge</w:t>
      </w:r>
      <w:r w:rsidRPr="00F744B1">
        <w:rPr>
          <w:rFonts w:asciiTheme="minorHAnsi" w:hAnsiTheme="minorHAnsi" w:cstheme="minorHAnsi"/>
          <w:color w:val="000000"/>
          <w:lang w:val="fr-CA" w:bidi="fr-CA"/>
        </w:rPr>
        <w:t xml:space="preserve">. Comme les formulaires sont directement liés à la </w:t>
      </w:r>
      <w:r w:rsidR="00E507CA">
        <w:rPr>
          <w:rFonts w:asciiTheme="minorHAnsi" w:hAnsiTheme="minorHAnsi" w:cstheme="minorHAnsi"/>
          <w:color w:val="000000"/>
          <w:lang w:val="fr-CA" w:bidi="fr-CA"/>
        </w:rPr>
        <w:t>gestion des cas</w:t>
      </w:r>
      <w:r w:rsidRPr="00F744B1">
        <w:rPr>
          <w:rFonts w:asciiTheme="minorHAnsi" w:hAnsiTheme="minorHAnsi" w:cstheme="minorHAnsi"/>
          <w:color w:val="000000"/>
          <w:lang w:val="fr-CA" w:bidi="fr-CA"/>
        </w:rPr>
        <w:t>, on utilise souvent le terme « </w:t>
      </w:r>
      <w:r w:rsidR="00E507CA">
        <w:rPr>
          <w:rFonts w:asciiTheme="minorHAnsi" w:hAnsiTheme="minorHAnsi" w:cstheme="minorHAnsi"/>
          <w:color w:val="000000"/>
          <w:lang w:val="fr-CA" w:bidi="fr-CA"/>
        </w:rPr>
        <w:t>cas</w:t>
      </w:r>
      <w:r w:rsidRPr="00F744B1">
        <w:rPr>
          <w:rFonts w:asciiTheme="minorHAnsi" w:hAnsiTheme="minorHAnsi" w:cstheme="minorHAnsi"/>
          <w:color w:val="000000"/>
          <w:lang w:val="fr-CA" w:bidi="fr-CA"/>
        </w:rPr>
        <w:t> ».</w:t>
      </w:r>
    </w:p>
    <w:p w14:paraId="2E0DFFC3" w14:textId="18B79DC1" w:rsidR="00DD30FA" w:rsidRPr="00F744B1" w:rsidRDefault="00036068" w:rsidP="003A2152">
      <w:pPr>
        <w:pStyle w:val="ListBullet"/>
        <w:spacing w:line="240" w:lineRule="auto"/>
        <w:rPr>
          <w:rFonts w:asciiTheme="minorHAnsi" w:hAnsiTheme="minorHAnsi" w:cstheme="minorHAnsi"/>
          <w:iCs/>
          <w:color w:val="000000"/>
          <w:lang w:val="fr-CA"/>
        </w:rPr>
      </w:pPr>
      <w:r>
        <w:rPr>
          <w:rFonts w:asciiTheme="minorHAnsi" w:hAnsiTheme="minorHAnsi" w:cstheme="minorHAnsi"/>
          <w:b/>
          <w:lang w:val="fr-CA" w:bidi="fr-CA"/>
        </w:rPr>
        <w:lastRenderedPageBreak/>
        <w:t>Gestionnaire de cas</w:t>
      </w:r>
      <w:r w:rsidR="008D2A7C">
        <w:rPr>
          <w:rFonts w:asciiTheme="minorHAnsi" w:hAnsiTheme="minorHAnsi" w:cstheme="minorHAnsi"/>
          <w:b/>
          <w:lang w:val="fr-CA" w:bidi="fr-CA"/>
        </w:rPr>
        <w:t> :</w:t>
      </w:r>
      <w:r w:rsidR="00DD30FA" w:rsidRPr="00F744B1">
        <w:rPr>
          <w:rFonts w:asciiTheme="minorHAnsi" w:hAnsiTheme="minorHAnsi" w:cstheme="minorHAnsi"/>
          <w:b/>
          <w:lang w:val="fr-CA" w:bidi="fr-CA"/>
        </w:rPr>
        <w:t xml:space="preserve"> </w:t>
      </w:r>
      <w:r w:rsidR="008D2A7C">
        <w:rPr>
          <w:rFonts w:asciiTheme="minorHAnsi" w:hAnsiTheme="minorHAnsi" w:cstheme="minorHAnsi"/>
          <w:color w:val="000000"/>
          <w:lang w:val="fr-CA" w:bidi="fr-CA"/>
        </w:rPr>
        <w:t>Intervenant</w:t>
      </w:r>
      <w:r w:rsidR="00DD30FA" w:rsidRPr="00F744B1">
        <w:rPr>
          <w:rFonts w:asciiTheme="minorHAnsi" w:hAnsiTheme="minorHAnsi" w:cstheme="minorHAnsi"/>
          <w:color w:val="000000"/>
          <w:lang w:val="fr-CA" w:bidi="fr-CA"/>
        </w:rPr>
        <w:t xml:space="preserve"> clé dans la </w:t>
      </w:r>
      <w:r w:rsidR="00E507CA">
        <w:rPr>
          <w:rFonts w:asciiTheme="minorHAnsi" w:hAnsiTheme="minorHAnsi" w:cstheme="minorHAnsi"/>
          <w:color w:val="000000"/>
          <w:lang w:val="fr-CA" w:bidi="fr-CA"/>
        </w:rPr>
        <w:t>gestion des cas</w:t>
      </w:r>
      <w:r w:rsidR="008D2A7C">
        <w:rPr>
          <w:rFonts w:asciiTheme="minorHAnsi" w:hAnsiTheme="minorHAnsi" w:cstheme="minorHAnsi"/>
          <w:color w:val="000000"/>
          <w:lang w:val="fr-CA" w:bidi="fr-CA"/>
        </w:rPr>
        <w:t>,</w:t>
      </w:r>
      <w:r w:rsidR="00DD30FA" w:rsidRPr="00F744B1">
        <w:rPr>
          <w:rFonts w:asciiTheme="minorHAnsi" w:hAnsiTheme="minorHAnsi" w:cstheme="minorHAnsi"/>
          <w:color w:val="000000"/>
          <w:lang w:val="fr-CA" w:bidi="fr-CA"/>
        </w:rPr>
        <w:t xml:space="preserve"> </w:t>
      </w:r>
      <w:r w:rsidR="008D2A7C">
        <w:rPr>
          <w:rFonts w:asciiTheme="minorHAnsi" w:hAnsiTheme="minorHAnsi" w:cstheme="minorHAnsi"/>
          <w:color w:val="000000"/>
          <w:lang w:val="fr-CA" w:bidi="fr-CA"/>
        </w:rPr>
        <w:t xml:space="preserve">le </w:t>
      </w:r>
      <w:r>
        <w:rPr>
          <w:rFonts w:asciiTheme="minorHAnsi" w:hAnsiTheme="minorHAnsi" w:cstheme="minorHAnsi"/>
          <w:color w:val="000000"/>
          <w:lang w:val="fr-CA" w:bidi="fr-CA"/>
        </w:rPr>
        <w:t>gestionnaire de cas</w:t>
      </w:r>
      <w:r w:rsidR="00DD30FA" w:rsidRPr="00F744B1">
        <w:rPr>
          <w:rFonts w:asciiTheme="minorHAnsi" w:hAnsiTheme="minorHAnsi" w:cstheme="minorHAnsi"/>
          <w:color w:val="000000"/>
          <w:lang w:val="fr-CA" w:bidi="fr-CA"/>
        </w:rPr>
        <w:t xml:space="preserve"> est responsable de la protection de l’enfant, </w:t>
      </w:r>
      <w:r w:rsidR="008D2A7C">
        <w:rPr>
          <w:rFonts w:asciiTheme="minorHAnsi" w:hAnsiTheme="minorHAnsi" w:cstheme="minorHAnsi"/>
          <w:color w:val="000000"/>
          <w:lang w:val="fr-CA" w:bidi="fr-CA"/>
        </w:rPr>
        <w:t xml:space="preserve">et ce, </w:t>
      </w:r>
      <w:r>
        <w:rPr>
          <w:rFonts w:asciiTheme="minorHAnsi" w:hAnsiTheme="minorHAnsi" w:cstheme="minorHAnsi"/>
          <w:color w:val="000000"/>
          <w:lang w:val="fr-CA" w:bidi="fr-CA"/>
        </w:rPr>
        <w:t>de l’identification</w:t>
      </w:r>
      <w:r w:rsidR="00DD30FA" w:rsidRPr="00F744B1">
        <w:rPr>
          <w:rFonts w:asciiTheme="minorHAnsi" w:hAnsiTheme="minorHAnsi" w:cstheme="minorHAnsi"/>
          <w:color w:val="000000"/>
          <w:lang w:val="fr-CA" w:bidi="fr-CA"/>
        </w:rPr>
        <w:t xml:space="preserve"> à la </w:t>
      </w:r>
      <w:r>
        <w:rPr>
          <w:rFonts w:asciiTheme="minorHAnsi" w:hAnsiTheme="minorHAnsi" w:cstheme="minorHAnsi"/>
          <w:color w:val="000000"/>
          <w:lang w:val="fr-CA" w:bidi="fr-CA"/>
        </w:rPr>
        <w:t>clôture du dossier</w:t>
      </w:r>
      <w:r w:rsidR="00DD30FA" w:rsidRPr="00F744B1">
        <w:rPr>
          <w:rFonts w:asciiTheme="minorHAnsi" w:hAnsiTheme="minorHAnsi" w:cstheme="minorHAnsi"/>
          <w:color w:val="000000"/>
          <w:lang w:val="fr-CA" w:bidi="fr-CA"/>
        </w:rPr>
        <w:t xml:space="preserve">. Dans certains contextes, il peut arriver qu’on utilise des termes différents pour parler de cette personne, dont </w:t>
      </w:r>
      <w:r w:rsidR="00376F1A">
        <w:rPr>
          <w:rFonts w:asciiTheme="minorHAnsi" w:hAnsiTheme="minorHAnsi" w:cstheme="minorHAnsi"/>
          <w:color w:val="000000"/>
          <w:lang w:val="fr-CA" w:bidi="fr-CA"/>
        </w:rPr>
        <w:t xml:space="preserve">« travailleur social » ou </w:t>
      </w:r>
      <w:r>
        <w:rPr>
          <w:rFonts w:asciiTheme="minorHAnsi" w:hAnsiTheme="minorHAnsi" w:cstheme="minorHAnsi"/>
          <w:color w:val="000000"/>
          <w:lang w:val="fr-CA" w:bidi="fr-CA"/>
        </w:rPr>
        <w:t>« responsable de cas</w:t>
      </w:r>
      <w:r w:rsidR="00DD30FA" w:rsidRPr="00F744B1">
        <w:rPr>
          <w:rFonts w:asciiTheme="minorHAnsi" w:hAnsiTheme="minorHAnsi" w:cstheme="minorHAnsi"/>
          <w:color w:val="000000"/>
          <w:lang w:val="fr-CA" w:bidi="fr-CA"/>
        </w:rPr>
        <w:t>».</w:t>
      </w:r>
    </w:p>
    <w:p w14:paraId="6A19A21F" w14:textId="1D0C2820" w:rsidR="00DD30FA" w:rsidRPr="00F744B1" w:rsidRDefault="00DD30FA" w:rsidP="003A2152">
      <w:pPr>
        <w:pStyle w:val="ListBullet"/>
        <w:spacing w:line="240" w:lineRule="auto"/>
        <w:rPr>
          <w:rFonts w:asciiTheme="minorHAnsi" w:hAnsiTheme="minorHAnsi" w:cstheme="minorHAnsi"/>
          <w:lang w:val="fr-CA"/>
        </w:rPr>
      </w:pPr>
      <w:r w:rsidRPr="00F744B1">
        <w:rPr>
          <w:rFonts w:asciiTheme="minorHAnsi" w:hAnsiTheme="minorHAnsi" w:cstheme="minorHAnsi"/>
          <w:b/>
          <w:lang w:val="fr-CA" w:bidi="fr-CA"/>
        </w:rPr>
        <w:t>Protection de l’enfance</w:t>
      </w:r>
      <w:r w:rsidR="008D2A7C">
        <w:rPr>
          <w:rFonts w:asciiTheme="minorHAnsi" w:hAnsiTheme="minorHAnsi" w:cstheme="minorHAnsi"/>
          <w:b/>
          <w:lang w:val="fr-CA" w:bidi="fr-CA"/>
        </w:rPr>
        <w:t xml:space="preserve"> : </w:t>
      </w:r>
      <w:r w:rsidR="008D2A7C">
        <w:rPr>
          <w:rFonts w:asciiTheme="minorHAnsi" w:hAnsiTheme="minorHAnsi" w:cstheme="minorHAnsi"/>
          <w:lang w:val="fr-CA" w:bidi="fr-CA"/>
        </w:rPr>
        <w:t>Mesures de p</w:t>
      </w:r>
      <w:r w:rsidRPr="00F744B1">
        <w:rPr>
          <w:rFonts w:asciiTheme="minorHAnsi" w:hAnsiTheme="minorHAnsi" w:cstheme="minorHAnsi"/>
          <w:lang w:val="fr-CA" w:bidi="fr-CA"/>
        </w:rPr>
        <w:t xml:space="preserve">révention et </w:t>
      </w:r>
      <w:r w:rsidR="008D2A7C">
        <w:rPr>
          <w:rFonts w:asciiTheme="minorHAnsi" w:hAnsiTheme="minorHAnsi" w:cstheme="minorHAnsi"/>
          <w:lang w:val="fr-CA" w:bidi="fr-CA"/>
        </w:rPr>
        <w:t>interventions en cas de</w:t>
      </w:r>
      <w:r w:rsidRPr="00F744B1">
        <w:rPr>
          <w:rFonts w:asciiTheme="minorHAnsi" w:hAnsiTheme="minorHAnsi" w:cstheme="minorHAnsi"/>
          <w:lang w:val="fr-CA" w:bidi="fr-CA"/>
        </w:rPr>
        <w:t xml:space="preserve"> mauvais traitements, </w:t>
      </w:r>
      <w:r w:rsidR="008D2A7C">
        <w:rPr>
          <w:rFonts w:asciiTheme="minorHAnsi" w:hAnsiTheme="minorHAnsi" w:cstheme="minorHAnsi"/>
          <w:lang w:val="fr-CA" w:bidi="fr-CA"/>
        </w:rPr>
        <w:t>de</w:t>
      </w:r>
      <w:r w:rsidRPr="00F744B1">
        <w:rPr>
          <w:rFonts w:asciiTheme="minorHAnsi" w:hAnsiTheme="minorHAnsi" w:cstheme="minorHAnsi"/>
          <w:lang w:val="fr-CA" w:bidi="fr-CA"/>
        </w:rPr>
        <w:t xml:space="preserve"> négligence, </w:t>
      </w:r>
      <w:r w:rsidR="008D2A7C">
        <w:rPr>
          <w:rFonts w:asciiTheme="minorHAnsi" w:hAnsiTheme="minorHAnsi" w:cstheme="minorHAnsi"/>
          <w:lang w:val="fr-CA" w:bidi="fr-CA"/>
        </w:rPr>
        <w:t>d</w:t>
      </w:r>
      <w:r w:rsidRPr="00F744B1">
        <w:rPr>
          <w:rFonts w:asciiTheme="minorHAnsi" w:hAnsiTheme="minorHAnsi" w:cstheme="minorHAnsi"/>
          <w:lang w:val="fr-CA" w:bidi="fr-CA"/>
        </w:rPr>
        <w:t xml:space="preserve">’exploitation </w:t>
      </w:r>
      <w:r w:rsidR="008D2A7C">
        <w:rPr>
          <w:rFonts w:asciiTheme="minorHAnsi" w:hAnsiTheme="minorHAnsi" w:cstheme="minorHAnsi"/>
          <w:lang w:val="fr-CA" w:bidi="fr-CA"/>
        </w:rPr>
        <w:t>ou de</w:t>
      </w:r>
      <w:r w:rsidRPr="00F744B1">
        <w:rPr>
          <w:rFonts w:asciiTheme="minorHAnsi" w:hAnsiTheme="minorHAnsi" w:cstheme="minorHAnsi"/>
          <w:lang w:val="fr-CA" w:bidi="fr-CA"/>
        </w:rPr>
        <w:t xml:space="preserve"> violence infligés aux enfants.</w:t>
      </w:r>
    </w:p>
    <w:p w14:paraId="19157DD0" w14:textId="241C1DB6" w:rsidR="00A815FD" w:rsidRPr="00F744B1" w:rsidRDefault="00DD30FA" w:rsidP="003A2152">
      <w:pPr>
        <w:pStyle w:val="ListBullet"/>
        <w:spacing w:line="240" w:lineRule="auto"/>
        <w:rPr>
          <w:rFonts w:asciiTheme="minorHAnsi" w:hAnsiTheme="minorHAnsi" w:cstheme="minorHAnsi"/>
          <w:lang w:val="fr-CA"/>
        </w:rPr>
      </w:pPr>
      <w:r w:rsidRPr="00F744B1">
        <w:rPr>
          <w:rFonts w:asciiTheme="minorHAnsi" w:hAnsiTheme="minorHAnsi" w:cstheme="minorHAnsi"/>
          <w:b/>
          <w:lang w:val="fr-CA" w:bidi="fr-CA"/>
        </w:rPr>
        <w:t>Système de protection de l’enfance</w:t>
      </w:r>
      <w:r w:rsidR="008D2A7C">
        <w:rPr>
          <w:rFonts w:asciiTheme="minorHAnsi" w:hAnsiTheme="minorHAnsi" w:cstheme="minorHAnsi"/>
          <w:b/>
          <w:lang w:val="fr-CA" w:bidi="fr-CA"/>
        </w:rPr>
        <w:t> :</w:t>
      </w:r>
      <w:r w:rsidRPr="00F744B1">
        <w:rPr>
          <w:rFonts w:asciiTheme="minorHAnsi" w:hAnsiTheme="minorHAnsi" w:cstheme="minorHAnsi"/>
          <w:lang w:val="fr-CA" w:bidi="fr-CA"/>
        </w:rPr>
        <w:t xml:space="preserve"> Ensemble de lois, de politiques, de réglementations et de services nécessaires dans tous les secteurs sociaux – en particulier la protection sociale, l’éducation, la santé, la sécurité et la justice – </w:t>
      </w:r>
      <w:r w:rsidR="008D2A7C">
        <w:rPr>
          <w:rFonts w:asciiTheme="minorHAnsi" w:hAnsiTheme="minorHAnsi" w:cstheme="minorHAnsi"/>
          <w:lang w:val="fr-CA" w:bidi="fr-CA"/>
        </w:rPr>
        <w:t>qui visent</w:t>
      </w:r>
      <w:r w:rsidRPr="00F744B1">
        <w:rPr>
          <w:rFonts w:asciiTheme="minorHAnsi" w:hAnsiTheme="minorHAnsi" w:cstheme="minorHAnsi"/>
          <w:lang w:val="fr-CA" w:bidi="fr-CA"/>
        </w:rPr>
        <w:t xml:space="preserve"> à appuyer les mesures de prévention et de protection destinées au renforcement de la famille</w:t>
      </w:r>
      <w:r w:rsidRPr="00F744B1">
        <w:rPr>
          <w:rStyle w:val="FootnoteReference"/>
          <w:rFonts w:asciiTheme="minorHAnsi" w:hAnsiTheme="minorHAnsi" w:cstheme="minorHAnsi"/>
          <w:lang w:val="fr-CA" w:bidi="fr-CA"/>
        </w:rPr>
        <w:footnoteReference w:id="3"/>
      </w:r>
      <w:r w:rsidR="008D2A7C" w:rsidRPr="00F744B1">
        <w:rPr>
          <w:rFonts w:asciiTheme="minorHAnsi" w:hAnsiTheme="minorHAnsi" w:cstheme="minorHAnsi"/>
          <w:lang w:val="fr-CA" w:bidi="fr-CA"/>
        </w:rPr>
        <w:t>.</w:t>
      </w:r>
    </w:p>
    <w:p w14:paraId="7AE8B15A" w14:textId="2BAC92BF" w:rsidR="00A815FD" w:rsidRPr="00F744B1" w:rsidRDefault="00771C1C" w:rsidP="003A2152">
      <w:pPr>
        <w:pStyle w:val="ListBullet"/>
        <w:spacing w:line="240" w:lineRule="auto"/>
        <w:rPr>
          <w:rFonts w:asciiTheme="minorHAnsi" w:hAnsiTheme="minorHAnsi" w:cstheme="minorHAnsi"/>
          <w:lang w:val="fr-CA"/>
        </w:rPr>
      </w:pPr>
      <w:r w:rsidRPr="00F744B1">
        <w:rPr>
          <w:rFonts w:asciiTheme="minorHAnsi" w:hAnsiTheme="minorHAnsi" w:cstheme="minorHAnsi"/>
          <w:b/>
          <w:lang w:val="fr-CA" w:bidi="fr-CA"/>
        </w:rPr>
        <w:t>Confidentialité</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Obligation de ne pas divulguer et de ne pas transmettre à un tiers non autorisé des renseignements personnels communiqués dans le cadre d’une relation de confiance, à moins d’en avoir obtenu l’autorisation expresse au préalable ou d’en avoir conclu autrement lors de l’entente de divulgation convenue au départ.</w:t>
      </w:r>
    </w:p>
    <w:p w14:paraId="7F200525" w14:textId="3FB5ED24" w:rsidR="00A815FD" w:rsidRPr="00F744B1" w:rsidRDefault="00771C1C" w:rsidP="003A2152">
      <w:pPr>
        <w:pStyle w:val="ListBullet"/>
        <w:spacing w:line="240" w:lineRule="auto"/>
        <w:rPr>
          <w:rFonts w:asciiTheme="minorHAnsi" w:hAnsiTheme="minorHAnsi" w:cstheme="minorHAnsi"/>
          <w:lang w:val="fr-CA"/>
        </w:rPr>
      </w:pPr>
      <w:r w:rsidRPr="00F744B1">
        <w:rPr>
          <w:rFonts w:asciiTheme="minorHAnsi" w:hAnsiTheme="minorHAnsi" w:cstheme="minorHAnsi"/>
          <w:b/>
          <w:lang w:val="fr-CA" w:bidi="fr-CA"/>
        </w:rPr>
        <w:t>Consentement</w:t>
      </w:r>
      <w:r w:rsidR="008D2A7C">
        <w:rPr>
          <w:rFonts w:asciiTheme="minorHAnsi" w:hAnsiTheme="minorHAnsi" w:cstheme="minorHAnsi"/>
          <w:b/>
          <w:lang w:val="fr-CA" w:bidi="fr-CA"/>
        </w:rPr>
        <w:t> :</w:t>
      </w:r>
      <w:r w:rsidRPr="00F744B1">
        <w:rPr>
          <w:rFonts w:asciiTheme="minorHAnsi" w:hAnsiTheme="minorHAnsi" w:cstheme="minorHAnsi"/>
          <w:lang w:val="fr-CA" w:bidi="fr-CA"/>
        </w:rPr>
        <w:t xml:space="preserve"> </w:t>
      </w:r>
      <w:r w:rsidR="00A815FD" w:rsidRPr="00F744B1">
        <w:rPr>
          <w:rFonts w:asciiTheme="minorHAnsi" w:hAnsiTheme="minorHAnsi" w:cstheme="minorHAnsi"/>
          <w:lang w:val="fr-CA" w:bidi="fr-CA"/>
        </w:rPr>
        <w:t>Accord éclairé, libre et volontaire donné par une personne qui a la capacité légale de donner son consentement.</w:t>
      </w:r>
    </w:p>
    <w:p w14:paraId="64ADE146" w14:textId="1D10759D" w:rsidR="00A815FD" w:rsidRPr="00F744B1" w:rsidRDefault="00771C1C" w:rsidP="003A2152">
      <w:pPr>
        <w:pStyle w:val="ListBullet"/>
        <w:spacing w:line="240" w:lineRule="auto"/>
        <w:rPr>
          <w:rFonts w:asciiTheme="minorHAnsi" w:hAnsiTheme="minorHAnsi" w:cstheme="minorHAnsi"/>
          <w:color w:val="000000"/>
          <w:lang w:val="fr-CA"/>
        </w:rPr>
      </w:pPr>
      <w:r w:rsidRPr="00F744B1">
        <w:rPr>
          <w:rFonts w:asciiTheme="minorHAnsi" w:hAnsiTheme="minorHAnsi" w:cstheme="minorHAnsi"/>
          <w:b/>
          <w:lang w:val="fr-CA" w:bidi="fr-CA"/>
        </w:rPr>
        <w:t>Documentation</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color w:val="000000"/>
          <w:lang w:val="fr-CA" w:bidi="fr-CA"/>
        </w:rPr>
        <w:t xml:space="preserve">Collecte, stockage et classement des renseignements relatifs aux enfants et à leur famille (renseignements fournis directement par les enfants et leur famille et renseignements recueillis indirectement </w:t>
      </w:r>
      <w:r w:rsidR="008D2A7C">
        <w:rPr>
          <w:rFonts w:asciiTheme="minorHAnsi" w:hAnsiTheme="minorHAnsi" w:cstheme="minorHAnsi"/>
          <w:color w:val="000000"/>
          <w:lang w:val="fr-CA" w:bidi="fr-CA"/>
        </w:rPr>
        <w:t>à l’aide des</w:t>
      </w:r>
      <w:r w:rsidRPr="00F744B1">
        <w:rPr>
          <w:rFonts w:asciiTheme="minorHAnsi" w:hAnsiTheme="minorHAnsi" w:cstheme="minorHAnsi"/>
          <w:color w:val="000000"/>
          <w:lang w:val="fr-CA" w:bidi="fr-CA"/>
        </w:rPr>
        <w:t xml:space="preserve"> formulaires de </w:t>
      </w:r>
      <w:r w:rsidR="00E507CA">
        <w:rPr>
          <w:rFonts w:asciiTheme="minorHAnsi" w:hAnsiTheme="minorHAnsi" w:cstheme="minorHAnsi"/>
          <w:color w:val="000000"/>
          <w:lang w:val="fr-CA" w:bidi="fr-CA"/>
        </w:rPr>
        <w:t>gestion de cas</w:t>
      </w:r>
      <w:r w:rsidRPr="00F744B1">
        <w:rPr>
          <w:rFonts w:asciiTheme="minorHAnsi" w:hAnsiTheme="minorHAnsi" w:cstheme="minorHAnsi"/>
          <w:color w:val="000000"/>
          <w:lang w:val="fr-CA" w:bidi="fr-CA"/>
        </w:rPr>
        <w:t xml:space="preserve"> et lors de la prise de notes, notamment).</w:t>
      </w:r>
    </w:p>
    <w:p w14:paraId="36768A4C" w14:textId="07EA79B1" w:rsidR="00A815FD" w:rsidRPr="00F744B1" w:rsidRDefault="005E57CE" w:rsidP="003A2152">
      <w:pPr>
        <w:pStyle w:val="ListBullet"/>
        <w:spacing w:line="240" w:lineRule="auto"/>
        <w:rPr>
          <w:rFonts w:asciiTheme="minorHAnsi" w:hAnsiTheme="minorHAnsi" w:cstheme="minorHAnsi"/>
          <w:b/>
          <w:bCs/>
          <w:lang w:val="fr-CA"/>
        </w:rPr>
      </w:pPr>
      <w:r w:rsidRPr="00F744B1">
        <w:rPr>
          <w:rFonts w:asciiTheme="minorHAnsi" w:hAnsiTheme="minorHAnsi" w:cstheme="minorHAnsi"/>
          <w:b/>
          <w:lang w:val="fr-CA" w:bidi="fr-CA"/>
        </w:rPr>
        <w:t>Soutien psychosocial</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Soutien local ou externe visant la protection ou la promotion du bien-être psychosocial et la prévention ou le traitement des problèmes de santé mentale.</w:t>
      </w:r>
    </w:p>
    <w:p w14:paraId="7F01ED65" w14:textId="70E6B329" w:rsidR="00A815FD" w:rsidRPr="00F744B1" w:rsidRDefault="00036068" w:rsidP="003A2152">
      <w:pPr>
        <w:pStyle w:val="ListBullet"/>
        <w:spacing w:line="240" w:lineRule="auto"/>
        <w:rPr>
          <w:rFonts w:asciiTheme="minorHAnsi" w:hAnsiTheme="minorHAnsi" w:cstheme="minorHAnsi"/>
          <w:iCs/>
          <w:color w:val="000000"/>
          <w:lang w:val="fr-CA"/>
        </w:rPr>
      </w:pPr>
      <w:r>
        <w:rPr>
          <w:rFonts w:asciiTheme="minorHAnsi" w:hAnsiTheme="minorHAnsi" w:cstheme="minorHAnsi"/>
          <w:b/>
          <w:lang w:val="fr-CA" w:bidi="fr-CA"/>
        </w:rPr>
        <w:lastRenderedPageBreak/>
        <w:t>Référencement</w:t>
      </w:r>
      <w:r w:rsidR="008D2A7C">
        <w:rPr>
          <w:rFonts w:asciiTheme="minorHAnsi" w:hAnsiTheme="minorHAnsi" w:cstheme="minorHAnsi"/>
          <w:b/>
          <w:lang w:val="fr-CA" w:bidi="fr-CA"/>
        </w:rPr>
        <w:t> :</w:t>
      </w:r>
      <w:r w:rsidR="005E57CE" w:rsidRPr="00F744B1">
        <w:rPr>
          <w:rFonts w:asciiTheme="minorHAnsi" w:hAnsiTheme="minorHAnsi" w:cstheme="minorHAnsi"/>
          <w:b/>
          <w:lang w:val="fr-CA" w:bidi="fr-CA"/>
        </w:rPr>
        <w:t xml:space="preserve"> </w:t>
      </w:r>
      <w:r w:rsidR="005E57CE" w:rsidRPr="00F744B1">
        <w:rPr>
          <w:rFonts w:asciiTheme="minorHAnsi" w:hAnsiTheme="minorHAnsi" w:cstheme="minorHAnsi"/>
          <w:color w:val="000000"/>
          <w:lang w:val="fr-CA" w:bidi="fr-CA"/>
        </w:rPr>
        <w:t>Pr</w:t>
      </w:r>
      <w:r w:rsidR="008D2A7C">
        <w:rPr>
          <w:rFonts w:asciiTheme="minorHAnsi" w:hAnsiTheme="minorHAnsi" w:cstheme="minorHAnsi"/>
          <w:color w:val="000000"/>
          <w:lang w:val="fr-CA" w:bidi="fr-CA"/>
        </w:rPr>
        <w:t>ocessus consistant à solliciter –</w:t>
      </w:r>
      <w:r w:rsidR="005E57CE" w:rsidRPr="00F744B1">
        <w:rPr>
          <w:rFonts w:asciiTheme="minorHAnsi" w:hAnsiTheme="minorHAnsi" w:cstheme="minorHAnsi"/>
          <w:color w:val="000000"/>
          <w:lang w:val="fr-CA" w:bidi="fr-CA"/>
        </w:rPr>
        <w:t xml:space="preserve"> de façon formelle et à l’aide d’un formulaire</w:t>
      </w:r>
      <w:r w:rsidR="008D2A7C">
        <w:rPr>
          <w:rFonts w:asciiTheme="minorHAnsi" w:hAnsiTheme="minorHAnsi" w:cstheme="minorHAnsi"/>
          <w:color w:val="000000"/>
          <w:lang w:val="fr-CA" w:bidi="fr-CA"/>
        </w:rPr>
        <w:t xml:space="preserve"> officiel</w:t>
      </w:r>
      <w:r w:rsidR="005E57CE" w:rsidRPr="00F744B1">
        <w:rPr>
          <w:rFonts w:asciiTheme="minorHAnsi" w:hAnsiTheme="minorHAnsi" w:cstheme="minorHAnsi"/>
          <w:color w:val="000000"/>
          <w:lang w:val="fr-CA" w:bidi="fr-CA"/>
        </w:rPr>
        <w:t xml:space="preserve"> ou d’une </w:t>
      </w:r>
      <w:r w:rsidR="008D2A7C">
        <w:rPr>
          <w:rFonts w:asciiTheme="minorHAnsi" w:hAnsiTheme="minorHAnsi" w:cstheme="minorHAnsi"/>
          <w:color w:val="000000"/>
          <w:lang w:val="fr-CA" w:bidi="fr-CA"/>
        </w:rPr>
        <w:t>procédure établie –</w:t>
      </w:r>
      <w:r w:rsidR="005E57CE" w:rsidRPr="00F744B1">
        <w:rPr>
          <w:rFonts w:asciiTheme="minorHAnsi" w:hAnsiTheme="minorHAnsi" w:cstheme="minorHAnsi"/>
          <w:color w:val="000000"/>
          <w:lang w:val="fr-CA" w:bidi="fr-CA"/>
        </w:rPr>
        <w:t xml:space="preserve"> les services d’une autre agence pour </w:t>
      </w:r>
      <w:r w:rsidR="008D2A7C">
        <w:rPr>
          <w:rFonts w:asciiTheme="minorHAnsi" w:hAnsiTheme="minorHAnsi" w:cstheme="minorHAnsi"/>
          <w:color w:val="000000"/>
          <w:lang w:val="fr-CA" w:bidi="fr-CA"/>
        </w:rPr>
        <w:t>aider un enfant ou sa famille. Il est à noter que l</w:t>
      </w:r>
      <w:r w:rsidR="005E57CE" w:rsidRPr="00F744B1">
        <w:rPr>
          <w:rFonts w:asciiTheme="minorHAnsi" w:hAnsiTheme="minorHAnsi" w:cstheme="minorHAnsi"/>
          <w:color w:val="000000"/>
          <w:lang w:val="fr-CA" w:bidi="fr-CA"/>
        </w:rPr>
        <w:t xml:space="preserve">es </w:t>
      </w:r>
      <w:r>
        <w:rPr>
          <w:rFonts w:asciiTheme="minorHAnsi" w:hAnsiTheme="minorHAnsi" w:cstheme="minorHAnsi"/>
          <w:color w:val="000000"/>
          <w:lang w:val="fr-CA" w:bidi="fr-CA"/>
        </w:rPr>
        <w:t>gestionnaires de cas</w:t>
      </w:r>
      <w:r w:rsidR="005E57CE" w:rsidRPr="00F744B1">
        <w:rPr>
          <w:rFonts w:asciiTheme="minorHAnsi" w:hAnsiTheme="minorHAnsi" w:cstheme="minorHAnsi"/>
          <w:color w:val="000000"/>
          <w:lang w:val="fr-CA" w:bidi="fr-CA"/>
        </w:rPr>
        <w:t xml:space="preserve"> gardent l’entière responsabilité du </w:t>
      </w:r>
      <w:r w:rsidR="00376F1A">
        <w:rPr>
          <w:rFonts w:asciiTheme="minorHAnsi" w:hAnsiTheme="minorHAnsi" w:cstheme="minorHAnsi"/>
          <w:color w:val="000000"/>
          <w:lang w:val="fr-CA" w:bidi="fr-CA"/>
        </w:rPr>
        <w:t>cas</w:t>
      </w:r>
      <w:r w:rsidR="005E57CE" w:rsidRPr="00F744B1">
        <w:rPr>
          <w:rFonts w:asciiTheme="minorHAnsi" w:hAnsiTheme="minorHAnsi" w:cstheme="minorHAnsi"/>
          <w:color w:val="000000"/>
          <w:lang w:val="fr-CA" w:bidi="fr-CA"/>
        </w:rPr>
        <w:t xml:space="preserve">, indépendamment </w:t>
      </w:r>
      <w:r>
        <w:rPr>
          <w:rFonts w:asciiTheme="minorHAnsi" w:hAnsiTheme="minorHAnsi" w:cstheme="minorHAnsi"/>
          <w:color w:val="000000"/>
          <w:lang w:val="fr-CA" w:bidi="fr-CA"/>
        </w:rPr>
        <w:t>du référencement</w:t>
      </w:r>
      <w:r w:rsidR="005E57CE" w:rsidRPr="00F744B1">
        <w:rPr>
          <w:rFonts w:asciiTheme="minorHAnsi" w:hAnsiTheme="minorHAnsi" w:cstheme="minorHAnsi"/>
          <w:color w:val="000000"/>
          <w:lang w:val="fr-CA" w:bidi="fr-CA"/>
        </w:rPr>
        <w:t>.</w:t>
      </w:r>
    </w:p>
    <w:p w14:paraId="42A47622" w14:textId="7076AC09" w:rsidR="00DB2192" w:rsidRPr="00F744B1" w:rsidRDefault="005E57CE" w:rsidP="003A2152">
      <w:pPr>
        <w:pStyle w:val="ListBullet"/>
        <w:spacing w:line="240" w:lineRule="auto"/>
        <w:rPr>
          <w:rFonts w:asciiTheme="minorHAnsi" w:hAnsiTheme="minorHAnsi" w:cstheme="minorHAnsi"/>
          <w:color w:val="000000"/>
          <w:lang w:val="fr-CA"/>
        </w:rPr>
      </w:pPr>
      <w:r w:rsidRPr="00F744B1">
        <w:rPr>
          <w:rFonts w:asciiTheme="minorHAnsi" w:hAnsiTheme="minorHAnsi" w:cstheme="minorHAnsi"/>
          <w:b/>
          <w:lang w:val="fr-CA" w:bidi="fr-CA"/>
        </w:rPr>
        <w:t>Résilience</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008D2A7C">
        <w:rPr>
          <w:rFonts w:asciiTheme="minorHAnsi" w:hAnsiTheme="minorHAnsi" w:cstheme="minorHAnsi"/>
          <w:color w:val="000000"/>
          <w:lang w:val="fr-CA" w:bidi="fr-CA"/>
        </w:rPr>
        <w:t>Capacité des enfants et de leur famille</w:t>
      </w:r>
      <w:r w:rsidRPr="00F744B1">
        <w:rPr>
          <w:rFonts w:asciiTheme="minorHAnsi" w:hAnsiTheme="minorHAnsi" w:cstheme="minorHAnsi"/>
          <w:color w:val="000000"/>
          <w:lang w:val="fr-CA" w:bidi="fr-CA"/>
        </w:rPr>
        <w:t xml:space="preserve"> à gérer et à surmonter l’adversité et les crises grâce à des caractéristiques individuelles et à des facteurs externes : moyens de subsistance diversifiés, mécanismes d’adaptation, savoir-être (aptitude à rés</w:t>
      </w:r>
      <w:r w:rsidR="008D2A7C">
        <w:rPr>
          <w:rFonts w:asciiTheme="minorHAnsi" w:hAnsiTheme="minorHAnsi" w:cstheme="minorHAnsi"/>
          <w:color w:val="000000"/>
          <w:lang w:val="fr-CA" w:bidi="fr-CA"/>
        </w:rPr>
        <w:t xml:space="preserve">oudre des problèmes, </w:t>
      </w:r>
      <w:r w:rsidR="00376F1A">
        <w:rPr>
          <w:rFonts w:asciiTheme="minorHAnsi" w:hAnsiTheme="minorHAnsi" w:cstheme="minorHAnsi"/>
          <w:color w:val="000000"/>
          <w:lang w:val="fr-CA" w:bidi="fr-CA"/>
        </w:rPr>
        <w:t>par exemple</w:t>
      </w:r>
      <w:r w:rsidRPr="00F744B1">
        <w:rPr>
          <w:rFonts w:asciiTheme="minorHAnsi" w:hAnsiTheme="minorHAnsi" w:cstheme="minorHAnsi"/>
          <w:color w:val="000000"/>
          <w:lang w:val="fr-CA" w:bidi="fr-CA"/>
        </w:rPr>
        <w:t>), capacité à demander de l’aide, motivation, optimisme, foi, persévérance et ingéniosité, notamment.</w:t>
      </w:r>
    </w:p>
    <w:p w14:paraId="0C57ABE8" w14:textId="46FFF238" w:rsidR="00A815FD" w:rsidRPr="00F744B1" w:rsidRDefault="00A815FD" w:rsidP="003A2152">
      <w:pPr>
        <w:pStyle w:val="ListBullet"/>
        <w:spacing w:line="240" w:lineRule="auto"/>
        <w:rPr>
          <w:rFonts w:asciiTheme="minorHAnsi" w:hAnsiTheme="minorHAnsi" w:cstheme="minorHAnsi"/>
        </w:rPr>
      </w:pPr>
      <w:r w:rsidRPr="00F744B1">
        <w:rPr>
          <w:rFonts w:asciiTheme="minorHAnsi" w:hAnsiTheme="minorHAnsi" w:cstheme="minorHAnsi"/>
          <w:b/>
          <w:lang w:val="fr-CA" w:bidi="fr-CA"/>
        </w:rPr>
        <w:t>Supervision</w:t>
      </w:r>
      <w:r w:rsidR="008D2A7C">
        <w:rPr>
          <w:rFonts w:asciiTheme="minorHAnsi" w:hAnsiTheme="minorHAnsi" w:cstheme="minorHAnsi"/>
          <w:b/>
          <w:lang w:val="fr-CA" w:bidi="fr-CA"/>
        </w:rPr>
        <w:t> :</w:t>
      </w:r>
      <w:r w:rsidRPr="00F744B1">
        <w:rPr>
          <w:rFonts w:asciiTheme="minorHAnsi" w:hAnsiTheme="minorHAnsi" w:cstheme="minorHAnsi"/>
          <w:lang w:val="fr-CA" w:bidi="fr-CA"/>
        </w:rPr>
        <w:t xml:space="preserve"> Relation visant à soutenir les pratiques et les compétences techniques du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à promouvoir son épanouissement et à assurer un suivi efficace et fructueux de son travail.</w:t>
      </w:r>
    </w:p>
    <w:p w14:paraId="4AA84217" w14:textId="2C34321E" w:rsidR="00F575A8" w:rsidRPr="00F744B1" w:rsidRDefault="005E57CE" w:rsidP="003A2152">
      <w:pPr>
        <w:pStyle w:val="ListBullet"/>
        <w:spacing w:line="240" w:lineRule="auto"/>
        <w:rPr>
          <w:rFonts w:asciiTheme="minorHAnsi" w:hAnsiTheme="minorHAnsi" w:cstheme="minorHAnsi"/>
          <w:iCs/>
          <w:color w:val="000000"/>
          <w:lang w:val="fr-CA"/>
        </w:rPr>
      </w:pPr>
      <w:r w:rsidRPr="00F744B1">
        <w:rPr>
          <w:rFonts w:asciiTheme="minorHAnsi" w:hAnsiTheme="minorHAnsi" w:cstheme="minorHAnsi"/>
          <w:b/>
          <w:lang w:val="fr-CA" w:bidi="fr-CA"/>
        </w:rPr>
        <w:t>Vulnérabilité</w:t>
      </w:r>
      <w:r w:rsidR="008D2A7C">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color w:val="000000"/>
          <w:lang w:val="fr-CA" w:bidi="fr-CA"/>
        </w:rPr>
        <w:t xml:space="preserve">Facteurs physiques, sociaux, économiques ou environnementaux qui augmentent la </w:t>
      </w:r>
      <w:r w:rsidR="008D2A7C">
        <w:rPr>
          <w:rFonts w:asciiTheme="minorHAnsi" w:hAnsiTheme="minorHAnsi" w:cstheme="minorHAnsi"/>
          <w:color w:val="000000"/>
          <w:lang w:val="fr-CA" w:bidi="fr-CA"/>
        </w:rPr>
        <w:t>fragilité</w:t>
      </w:r>
      <w:r w:rsidRPr="00F744B1">
        <w:rPr>
          <w:rFonts w:asciiTheme="minorHAnsi" w:hAnsiTheme="minorHAnsi" w:cstheme="minorHAnsi"/>
          <w:color w:val="000000"/>
          <w:lang w:val="fr-CA" w:bidi="fr-CA"/>
        </w:rPr>
        <w:t xml:space="preserve"> d’une personne ou d’une communauté </w:t>
      </w:r>
      <w:r w:rsidR="00A623FF">
        <w:rPr>
          <w:rFonts w:asciiTheme="minorHAnsi" w:hAnsiTheme="minorHAnsi" w:cstheme="minorHAnsi"/>
          <w:color w:val="000000"/>
          <w:lang w:val="fr-CA" w:bidi="fr-CA"/>
        </w:rPr>
        <w:t>devant les</w:t>
      </w:r>
      <w:r w:rsidR="008D2A7C">
        <w:rPr>
          <w:rFonts w:asciiTheme="minorHAnsi" w:hAnsiTheme="minorHAnsi" w:cstheme="minorHAnsi"/>
          <w:color w:val="000000"/>
          <w:lang w:val="fr-CA" w:bidi="fr-CA"/>
        </w:rPr>
        <w:t xml:space="preserve"> </w:t>
      </w:r>
      <w:r w:rsidRPr="00F744B1">
        <w:rPr>
          <w:rFonts w:asciiTheme="minorHAnsi" w:hAnsiTheme="minorHAnsi" w:cstheme="minorHAnsi"/>
          <w:color w:val="000000"/>
          <w:lang w:val="fr-CA" w:bidi="fr-CA"/>
        </w:rPr>
        <w:t xml:space="preserve">difficultés et </w:t>
      </w:r>
      <w:r w:rsidR="00A623FF">
        <w:rPr>
          <w:rFonts w:asciiTheme="minorHAnsi" w:hAnsiTheme="minorHAnsi" w:cstheme="minorHAnsi"/>
          <w:color w:val="000000"/>
          <w:lang w:val="fr-CA" w:bidi="fr-CA"/>
        </w:rPr>
        <w:t>les</w:t>
      </w:r>
      <w:r w:rsidRPr="00F744B1">
        <w:rPr>
          <w:rFonts w:asciiTheme="minorHAnsi" w:hAnsiTheme="minorHAnsi" w:cstheme="minorHAnsi"/>
          <w:color w:val="000000"/>
          <w:lang w:val="fr-CA" w:bidi="fr-CA"/>
        </w:rPr>
        <w:t xml:space="preserve"> dangers, et qui les exposent à des risques en cas de pertes, de dommages, d’insécurité, de souffrance ou de décès.</w:t>
      </w:r>
    </w:p>
    <w:p w14:paraId="5C235ABD" w14:textId="63240F8D" w:rsidR="000C3B89"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d’autres termes importants en fonction du contexte.</w:t>
      </w:r>
    </w:p>
    <w:p w14:paraId="73EC3D4C" w14:textId="0BE250F1" w:rsidR="007F41AB" w:rsidRPr="00F744B1" w:rsidRDefault="005D0956" w:rsidP="003A2152">
      <w:pPr>
        <w:pStyle w:val="Heading2"/>
        <w:spacing w:before="480"/>
        <w:rPr>
          <w:rFonts w:asciiTheme="minorHAnsi" w:hAnsiTheme="minorHAnsi" w:cstheme="minorHAnsi"/>
          <w:lang w:val="fr-CA"/>
        </w:rPr>
      </w:pPr>
      <w:bookmarkStart w:id="19" w:name="_Toc15290412"/>
      <w:r w:rsidRPr="00F744B1">
        <w:rPr>
          <w:rFonts w:asciiTheme="minorHAnsi" w:hAnsiTheme="minorHAnsi" w:cstheme="minorHAnsi"/>
          <w:lang w:val="fr-CA" w:bidi="fr-CA"/>
        </w:rPr>
        <w:t xml:space="preserve">2.2 Principes directeurs de la </w:t>
      </w:r>
      <w:r w:rsidR="00E507CA">
        <w:rPr>
          <w:rFonts w:asciiTheme="minorHAnsi" w:hAnsiTheme="minorHAnsi" w:cstheme="minorHAnsi"/>
          <w:lang w:val="fr-CA" w:bidi="fr-CA"/>
        </w:rPr>
        <w:t>gestion de cas</w:t>
      </w:r>
      <w:r w:rsidR="007F41AB" w:rsidRPr="00F744B1">
        <w:rPr>
          <w:rStyle w:val="FootnoteReference"/>
          <w:rFonts w:asciiTheme="minorHAnsi" w:hAnsiTheme="minorHAnsi" w:cstheme="minorHAnsi"/>
          <w:lang w:val="fr-CA" w:bidi="fr-CA"/>
        </w:rPr>
        <w:footnoteReference w:id="4"/>
      </w:r>
      <w:bookmarkEnd w:id="19"/>
    </w:p>
    <w:p w14:paraId="2FF9E705" w14:textId="76B37C87"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35AAAF98" w14:textId="3FAB6F1F" w:rsidR="00D55071" w:rsidRPr="00F744B1" w:rsidRDefault="00D55071" w:rsidP="003A2152">
      <w:pPr>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principes directeurs suivants </w:t>
      </w:r>
      <w:r w:rsidR="00A623FF">
        <w:rPr>
          <w:rFonts w:asciiTheme="minorHAnsi" w:hAnsiTheme="minorHAnsi" w:cstheme="minorHAnsi"/>
          <w:i/>
          <w:lang w:val="fr-CA" w:bidi="fr-CA"/>
        </w:rPr>
        <w:t>s’inspirent</w:t>
      </w:r>
      <w:r w:rsidRPr="00F744B1">
        <w:rPr>
          <w:rFonts w:asciiTheme="minorHAnsi" w:hAnsiTheme="minorHAnsi" w:cstheme="minorHAnsi"/>
          <w:i/>
          <w:lang w:val="fr-CA" w:bidi="fr-CA"/>
        </w:rPr>
        <w:t xml:space="preserve"> des </w:t>
      </w:r>
      <w:hyperlink r:id="rId13" w:history="1">
        <w:r w:rsidRPr="00F744B1">
          <w:rPr>
            <w:rStyle w:val="Hyperlink"/>
            <w:rFonts w:asciiTheme="minorHAnsi" w:hAnsiTheme="minorHAnsi" w:cstheme="minorHAnsi"/>
            <w:i/>
            <w:lang w:val="fr-CA" w:bidi="fr-CA"/>
          </w:rPr>
          <w:t xml:space="preserve">Directives inter-agences relatives à la gestion de </w:t>
        </w:r>
        <w:r w:rsidR="00AE302C">
          <w:rPr>
            <w:rStyle w:val="Hyperlink"/>
            <w:rFonts w:asciiTheme="minorHAnsi" w:hAnsiTheme="minorHAnsi" w:cstheme="minorHAnsi"/>
            <w:i/>
            <w:lang w:val="fr-CA" w:bidi="fr-CA"/>
          </w:rPr>
          <w:t>dossier</w:t>
        </w:r>
        <w:r w:rsidRPr="00F744B1">
          <w:rPr>
            <w:rStyle w:val="Hyperlink"/>
            <w:rFonts w:asciiTheme="minorHAnsi" w:hAnsiTheme="minorHAnsi" w:cstheme="minorHAnsi"/>
            <w:i/>
            <w:lang w:val="fr-CA" w:bidi="fr-CA"/>
          </w:rPr>
          <w:t xml:space="preserve"> et la protection de l’enfance (2014)</w:t>
        </w:r>
      </w:hyperlink>
      <w:r w:rsidRPr="00F744B1">
        <w:rPr>
          <w:rFonts w:asciiTheme="minorHAnsi" w:hAnsiTheme="minorHAnsi" w:cstheme="minorHAnsi"/>
          <w:i/>
          <w:lang w:val="fr-CA" w:bidi="fr-CA"/>
        </w:rPr>
        <w:t xml:space="preserve">. Les principaux intervenants impliqués dans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l’enfance doivent se conformer à ces principes directeurs, qui devront guider leurs comportements et leurs interactions avec les enfants, leur famille et </w:t>
      </w:r>
      <w:r w:rsidR="00A25745">
        <w:rPr>
          <w:rFonts w:asciiTheme="minorHAnsi" w:hAnsiTheme="minorHAnsi" w:cstheme="minorHAnsi"/>
          <w:i/>
          <w:lang w:val="fr-CA" w:bidi="fr-CA"/>
        </w:rPr>
        <w:t>ses tuteurs</w:t>
      </w:r>
      <w:r w:rsidRPr="00F744B1">
        <w:rPr>
          <w:rFonts w:asciiTheme="minorHAnsi" w:hAnsiTheme="minorHAnsi" w:cstheme="minorHAnsi"/>
          <w:i/>
          <w:lang w:val="fr-CA" w:bidi="fr-CA"/>
        </w:rPr>
        <w:t xml:space="preserve">. Ces principes fournissent une base à la prise en </w:t>
      </w:r>
      <w:r w:rsidRPr="00F744B1">
        <w:rPr>
          <w:rFonts w:asciiTheme="minorHAnsi" w:hAnsiTheme="minorHAnsi" w:cstheme="minorHAnsi"/>
          <w:i/>
          <w:lang w:val="fr-CA" w:bidi="fr-CA"/>
        </w:rPr>
        <w:lastRenderedPageBreak/>
        <w:t xml:space="preserve">charge et à la responsabilisation </w:t>
      </w:r>
      <w:r w:rsidR="00A623FF">
        <w:rPr>
          <w:rFonts w:asciiTheme="minorHAnsi" w:hAnsiTheme="minorHAnsi" w:cstheme="minorHAnsi"/>
          <w:i/>
          <w:lang w:val="fr-CA" w:bidi="fr-CA"/>
        </w:rPr>
        <w:t>à l’égard des</w:t>
      </w:r>
      <w:r w:rsidRPr="00F744B1">
        <w:rPr>
          <w:rFonts w:asciiTheme="minorHAnsi" w:hAnsiTheme="minorHAnsi" w:cstheme="minorHAnsi"/>
          <w:i/>
          <w:lang w:val="fr-CA" w:bidi="fr-CA"/>
        </w:rPr>
        <w:t xml:space="preserve"> décisions et </w:t>
      </w:r>
      <w:r w:rsidR="00A623FF">
        <w:rPr>
          <w:rFonts w:asciiTheme="minorHAnsi" w:hAnsiTheme="minorHAnsi" w:cstheme="minorHAnsi"/>
          <w:i/>
          <w:lang w:val="fr-CA" w:bidi="fr-CA"/>
        </w:rPr>
        <w:t>des</w:t>
      </w:r>
      <w:r w:rsidRPr="00F744B1">
        <w:rPr>
          <w:rFonts w:asciiTheme="minorHAnsi" w:hAnsiTheme="minorHAnsi" w:cstheme="minorHAnsi"/>
          <w:i/>
          <w:lang w:val="fr-CA" w:bidi="fr-CA"/>
        </w:rPr>
        <w:t xml:space="preserve"> mesures prises. Consulter la partie 8 (Références et annexes) pour </w:t>
      </w:r>
      <w:r w:rsidR="00A623FF">
        <w:rPr>
          <w:rFonts w:asciiTheme="minorHAnsi" w:hAnsiTheme="minorHAnsi" w:cstheme="minorHAnsi"/>
          <w:i/>
          <w:lang w:val="fr-CA" w:bidi="fr-CA"/>
        </w:rPr>
        <w:t>obtenir</w:t>
      </w:r>
      <w:r w:rsidRPr="00F744B1">
        <w:rPr>
          <w:rFonts w:asciiTheme="minorHAnsi" w:hAnsiTheme="minorHAnsi" w:cstheme="minorHAnsi"/>
          <w:i/>
          <w:lang w:val="fr-CA" w:bidi="fr-CA"/>
        </w:rPr>
        <w:t xml:space="preserve"> des directives supplémentaires et de l’inform</w:t>
      </w:r>
      <w:r w:rsidR="00A623FF">
        <w:rPr>
          <w:rFonts w:asciiTheme="minorHAnsi" w:hAnsiTheme="minorHAnsi" w:cstheme="minorHAnsi"/>
          <w:i/>
          <w:lang w:val="fr-CA" w:bidi="fr-CA"/>
        </w:rPr>
        <w:t>ation sur les normes minimales.</w:t>
      </w:r>
    </w:p>
    <w:p w14:paraId="701F1E40" w14:textId="5E1B3859" w:rsidR="00D55071" w:rsidRPr="00F744B1" w:rsidRDefault="00D55071" w:rsidP="003A2152">
      <w:pPr>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principes fondamentaux qui guident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doivent faire l’objet de discussions et être adoptés lors d’un atelier de planification (voir l’étape 2 du </w:t>
      </w:r>
      <w:commentRangeStart w:id="20"/>
      <w:r w:rsidRPr="00F744B1">
        <w:rPr>
          <w:rFonts w:asciiTheme="minorHAnsi" w:hAnsiTheme="minorHAnsi" w:cstheme="minorHAnsi"/>
          <w:i/>
          <w:lang w:val="fr-CA" w:bidi="fr-CA"/>
        </w:rPr>
        <w:t>Guide en cinq étapes</w:t>
      </w:r>
      <w:commentRangeEnd w:id="20"/>
      <w:r w:rsidRPr="00F744B1">
        <w:rPr>
          <w:rFonts w:asciiTheme="minorHAnsi" w:hAnsiTheme="minorHAnsi" w:cstheme="minorHAnsi"/>
          <w:i/>
          <w:lang w:val="fr-CA" w:bidi="fr-CA"/>
        </w:rPr>
        <w:t>)</w:t>
      </w:r>
      <w:r w:rsidR="00821DA0" w:rsidRPr="00F744B1">
        <w:rPr>
          <w:rStyle w:val="CommentReference"/>
          <w:rFonts w:asciiTheme="minorHAnsi" w:hAnsiTheme="minorHAnsi" w:cstheme="minorHAnsi"/>
          <w:lang w:val="fr-CA" w:bidi="fr-CA"/>
        </w:rPr>
        <w:commentReference w:id="20"/>
      </w:r>
      <w:r w:rsidRPr="00F744B1">
        <w:rPr>
          <w:rFonts w:asciiTheme="minorHAnsi" w:hAnsiTheme="minorHAnsi" w:cstheme="minorHAnsi"/>
          <w:i/>
          <w:lang w:val="fr-CA" w:bidi="fr-CA"/>
        </w:rPr>
        <w:t>.</w:t>
      </w:r>
    </w:p>
    <w:p w14:paraId="6B93CED9" w14:textId="04B1B76F"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7A319E33" w14:textId="72906EF9" w:rsidR="00182CF6" w:rsidRPr="00534345" w:rsidRDefault="00182CF6" w:rsidP="003A2152">
      <w:pPr>
        <w:spacing w:before="120" w:after="120" w:line="240" w:lineRule="auto"/>
        <w:rPr>
          <w:rFonts w:asciiTheme="minorHAnsi" w:hAnsiTheme="minorHAnsi" w:cstheme="minorHAnsi"/>
          <w:i/>
          <w:highlight w:val="cyan"/>
          <w:lang w:val="fr-CA"/>
        </w:rPr>
      </w:pPr>
      <w:commentRangeStart w:id="21"/>
      <w:r w:rsidRPr="00534345">
        <w:rPr>
          <w:rFonts w:asciiTheme="minorHAnsi" w:hAnsiTheme="minorHAnsi" w:cstheme="minorHAnsi"/>
          <w:b/>
          <w:highlight w:val="cyan"/>
          <w:lang w:val="fr-CA" w:bidi="fr-CA"/>
        </w:rPr>
        <w:t>Principe</w:t>
      </w:r>
      <w:r w:rsidR="00A623FF" w:rsidRPr="00534345">
        <w:rPr>
          <w:rFonts w:asciiTheme="minorHAnsi" w:hAnsiTheme="minorHAnsi" w:cstheme="minorHAnsi"/>
          <w:b/>
          <w:highlight w:val="cyan"/>
          <w:lang w:val="fr-CA" w:bidi="fr-CA"/>
        </w:rPr>
        <w:t>s</w:t>
      </w:r>
      <w:r w:rsidRPr="00534345">
        <w:rPr>
          <w:rFonts w:asciiTheme="minorHAnsi" w:hAnsiTheme="minorHAnsi" w:cstheme="minorHAnsi"/>
          <w:b/>
          <w:highlight w:val="cyan"/>
          <w:lang w:val="fr-CA" w:bidi="fr-CA"/>
        </w:rPr>
        <w:t xml:space="preserve"> </w:t>
      </w:r>
      <w:commentRangeStart w:id="22"/>
      <w:r w:rsidRPr="00534345">
        <w:rPr>
          <w:rFonts w:asciiTheme="minorHAnsi" w:hAnsiTheme="minorHAnsi" w:cstheme="minorHAnsi"/>
          <w:b/>
          <w:highlight w:val="cyan"/>
          <w:lang w:val="fr-CA" w:bidi="fr-CA"/>
        </w:rPr>
        <w:t>directeur</w:t>
      </w:r>
      <w:r w:rsidR="00A623FF" w:rsidRPr="00534345">
        <w:rPr>
          <w:rFonts w:asciiTheme="minorHAnsi" w:hAnsiTheme="minorHAnsi" w:cstheme="minorHAnsi"/>
          <w:b/>
          <w:highlight w:val="cyan"/>
          <w:lang w:val="fr-CA" w:bidi="fr-CA"/>
        </w:rPr>
        <w:t>s</w:t>
      </w:r>
      <w:commentRangeEnd w:id="21"/>
      <w:r w:rsidR="00897771" w:rsidRPr="00534345">
        <w:rPr>
          <w:rStyle w:val="CommentReference"/>
          <w:highlight w:val="cyan"/>
        </w:rPr>
        <w:commentReference w:id="21"/>
      </w:r>
      <w:commentRangeEnd w:id="22"/>
      <w:r w:rsidR="00534345">
        <w:rPr>
          <w:rStyle w:val="CommentReference"/>
        </w:rPr>
        <w:commentReference w:id="22"/>
      </w:r>
    </w:p>
    <w:p w14:paraId="4F129B2A" w14:textId="77777777" w:rsidR="00D418AC" w:rsidRPr="00923320" w:rsidRDefault="00D418AC" w:rsidP="003A2152">
      <w:pPr>
        <w:spacing w:before="200" w:after="0" w:line="240" w:lineRule="auto"/>
        <w:rPr>
          <w:rFonts w:asciiTheme="minorHAnsi" w:hAnsiTheme="minorHAnsi" w:cstheme="minorHAnsi"/>
          <w:lang w:val="fr-CA" w:bidi="fr-CA"/>
        </w:rPr>
      </w:pPr>
      <w:r w:rsidRPr="00923320">
        <w:rPr>
          <w:rFonts w:asciiTheme="minorHAnsi" w:hAnsiTheme="minorHAnsi" w:cstheme="minorHAnsi"/>
          <w:lang w:val="fr-CA" w:bidi="fr-CA"/>
        </w:rPr>
        <w:t>NE PAS NUIRE</w:t>
      </w:r>
    </w:p>
    <w:p w14:paraId="17884F5A" w14:textId="77777777" w:rsidR="00D418AC" w:rsidRPr="00923320" w:rsidRDefault="00534345" w:rsidP="003A2152">
      <w:pPr>
        <w:spacing w:before="200" w:after="0" w:line="240" w:lineRule="auto"/>
        <w:rPr>
          <w:rFonts w:asciiTheme="minorHAnsi" w:hAnsiTheme="minorHAnsi" w:cstheme="minorHAnsi"/>
          <w:lang w:val="fr-CA" w:bidi="fr-CA"/>
        </w:rPr>
      </w:pPr>
      <w:r w:rsidRPr="00923320">
        <w:rPr>
          <w:rFonts w:asciiTheme="minorHAnsi" w:hAnsiTheme="minorHAnsi" w:cstheme="minorHAnsi"/>
          <w:lang w:val="fr-CA" w:bidi="fr-CA"/>
        </w:rPr>
        <w:t>Il s’agit de s’assurer que les actions et les interventions destinées à aider l’enfant (et sa famille) n’exposent pas ces derniers à d’autres dangers. Au cours de chaque étape du processus de gestion de cas, des précautions particulières doivent être prises pour s’assurer que les enfants ou leurs familles ne soient exposés à aucun danger consécutif au comportement du travailleur social, ni à des décisions prises ou des actions entreprises par ce dernier au nom de l’enfant et de sa famille. Des précautions doivent être prises pour s’assurer qu’aucun tort ne soit fait aux enfants ou à leurs familles suite à la collecte, la sauvegarde ou le partage de leurs informations personnelles. Par exemple, il faut éviter de créer des conflits entre les individus, les familles ou les communautés et prévenir la collecte d’information qui ne sont pas nécessaires et qui peuvent exposer l’enfant ou sa fami</w:t>
      </w:r>
      <w:r w:rsidR="00D418AC" w:rsidRPr="00923320">
        <w:rPr>
          <w:rFonts w:asciiTheme="minorHAnsi" w:hAnsiTheme="minorHAnsi" w:cstheme="minorHAnsi"/>
          <w:lang w:val="fr-CA" w:bidi="fr-CA"/>
        </w:rPr>
        <w:t>lle à des risques de violence.</w:t>
      </w:r>
    </w:p>
    <w:p w14:paraId="5F25F85A" w14:textId="77777777" w:rsidR="00D418AC" w:rsidRPr="00923320" w:rsidRDefault="00534345" w:rsidP="003A2152">
      <w:pPr>
        <w:spacing w:before="200" w:after="0" w:line="240" w:lineRule="auto"/>
        <w:rPr>
          <w:rFonts w:asciiTheme="minorHAnsi" w:hAnsiTheme="minorHAnsi" w:cstheme="minorHAnsi"/>
          <w:lang w:val="fr-CA" w:bidi="fr-CA"/>
        </w:rPr>
      </w:pPr>
      <w:r w:rsidRPr="00923320">
        <w:rPr>
          <w:rFonts w:asciiTheme="minorHAnsi" w:hAnsiTheme="minorHAnsi" w:cstheme="minorHAnsi"/>
          <w:lang w:val="fr-CA" w:bidi="fr-CA"/>
        </w:rPr>
        <w:t>DONNER LA PRIORITÉ AU PRINCIPE DE L</w:t>
      </w:r>
      <w:r w:rsidR="00D418AC" w:rsidRPr="00923320">
        <w:rPr>
          <w:rFonts w:asciiTheme="minorHAnsi" w:hAnsiTheme="minorHAnsi" w:cstheme="minorHAnsi"/>
          <w:lang w:val="fr-CA" w:bidi="fr-CA"/>
        </w:rPr>
        <w:t>’INTÉRÊTS SUPÉRIEUR DE L’ENFANT</w:t>
      </w:r>
    </w:p>
    <w:p w14:paraId="5AFE3ADE" w14:textId="4EB590A0" w:rsidR="00534345" w:rsidRPr="00923320" w:rsidRDefault="00534345" w:rsidP="003A2152">
      <w:pPr>
        <w:spacing w:before="200" w:after="240" w:line="240" w:lineRule="auto"/>
        <w:rPr>
          <w:rFonts w:asciiTheme="minorHAnsi" w:hAnsiTheme="minorHAnsi" w:cstheme="minorHAnsi"/>
          <w:lang w:val="fr-CA" w:bidi="fr-CA"/>
        </w:rPr>
      </w:pPr>
      <w:r w:rsidRPr="00923320">
        <w:rPr>
          <w:rFonts w:asciiTheme="minorHAnsi" w:hAnsiTheme="minorHAnsi" w:cstheme="minorHAnsi"/>
          <w:lang w:val="fr-CA" w:bidi="fr-CA"/>
        </w:rPr>
        <w:t xml:space="preserve">Le principe de « l’intérêts supérieur de l’enfant » englobe la sécurité physique et émotionnelle d’un enfant (son bien-être) ainsi que son droit au développement. Conformément à l’Article 3 de la Convention des Nations Unies relative aux droits de l’enfant (CDE), les intérêts supérieurs de l’enfant doivent fournir la base de toutes les décisions prises et de toutes les actions entreprises, ainsi que la manière dont les prestataires interagissent avec les enfants et leurs familles. Les travailleurs sociaux et leurs superviseurs doivent constamment évaluer les risques et les ressources liés à l’enfant et à son environnement, les conséquences positives et négatives des actions. Ils doivent également en discuter avec les </w:t>
      </w:r>
      <w:r w:rsidRPr="00923320">
        <w:rPr>
          <w:rFonts w:asciiTheme="minorHAnsi" w:hAnsiTheme="minorHAnsi" w:cstheme="minorHAnsi"/>
          <w:lang w:val="fr-CA" w:bidi="fr-CA"/>
        </w:rPr>
        <w:lastRenderedPageBreak/>
        <w:t>enfants et les personnes qui les prennent en charge. Le plan d’action le moins contraignant est le meilleur. Toutes les actions doivent garantir le respect des droits de l’enfant à la sécurit</w:t>
      </w:r>
      <w:r w:rsidR="00D418AC" w:rsidRPr="00923320">
        <w:rPr>
          <w:rFonts w:asciiTheme="minorHAnsi" w:hAnsiTheme="minorHAnsi" w:cstheme="minorHAnsi"/>
          <w:lang w:val="fr-CA" w:bidi="fr-CA"/>
        </w:rPr>
        <w:t>é et au développement continu.</w:t>
      </w:r>
    </w:p>
    <w:p w14:paraId="0B2FAC94" w14:textId="3AE1CD40" w:rsidR="00D418AC" w:rsidRPr="00923320" w:rsidRDefault="00D418AC" w:rsidP="003A2152">
      <w:pPr>
        <w:autoSpaceDE w:val="0"/>
        <w:autoSpaceDN w:val="0"/>
        <w:adjustRightInd w:val="0"/>
        <w:spacing w:after="240" w:line="240" w:lineRule="auto"/>
        <w:rPr>
          <w:rFonts w:asciiTheme="minorHAnsi" w:hAnsiTheme="minorHAnsi" w:cstheme="minorHAnsi"/>
          <w:lang w:val="fr-CA" w:bidi="fr-CA"/>
        </w:rPr>
      </w:pPr>
      <w:r w:rsidRPr="00923320">
        <w:rPr>
          <w:rFonts w:asciiTheme="minorHAnsi" w:hAnsiTheme="minorHAnsi" w:cstheme="minorHAnsi"/>
          <w:lang w:val="fr-CA"/>
        </w:rPr>
        <w:t>Le principe de l’intérêt supérieur de l’enfant doit guider toutes les décisions prises durant le processus de gestion de cas. Souvent, dans le cadre de la protection de l’enfance, il n’existe pas de solution « idéale » possible, mais plutôt une série de choix plus ou moins acceptables qui doivent être en équilibre avec l’intérêt supérieur de l’enfant.</w:t>
      </w:r>
    </w:p>
    <w:p w14:paraId="5D53127A" w14:textId="77777777" w:rsidR="00D418AC" w:rsidRPr="00923320" w:rsidRDefault="00D418AC"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RESPECTER LE PRINCIPE DE NON-DISCRIMINATION</w:t>
      </w:r>
    </w:p>
    <w:p w14:paraId="2722E9E4" w14:textId="32E5602F" w:rsidR="00D418AC" w:rsidRPr="00923320" w:rsidRDefault="00D418AC"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La discrimination signifie traiter un enfant sans prendre en considération les intérêts supérieurs individuels de l’enfant à cause de leurs caractéristiques personnelles ou d’un groupe auquel il appartient (Exemple: le genre, l’âge, la base socioéconomique, la race, la religion, l’ethnie, le handicap, l’orientation sexuelle ou l’identité du genre). Les enfants ayant besoin de services de protection doivent recevoir une assistance des organisations et des travailleurs sociaux formés et qualifiés afin de développer des relations non discriminatoires, fondées sur le respect, en traitant les enfants avec compassion, empathie et soin. Le personnel en charge de la gestion de cas est tenu de ne pas porter de jugements de valeur et d’éviter des propos négatifs/critiques dans l’exercice de leur fonction. Qu’ils soient engagés dans des campagnes de sensibilisation ou dans des activités de lutte ou de prévention, les organisations et les travailleurs sociaux doivent s’opposer à la discrimination, ainsi qu’aux politiques et pratiques qui la soutiennent.</w:t>
      </w:r>
    </w:p>
    <w:p w14:paraId="0173A4BA" w14:textId="77777777" w:rsidR="00D418AC" w:rsidRPr="00923320" w:rsidRDefault="00D418AC"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ADHÉSION AUX NORMES ÉTHIQUES</w:t>
      </w:r>
    </w:p>
    <w:p w14:paraId="7E5EFFF6" w14:textId="4D5F630A" w:rsidR="00D418AC" w:rsidRPr="00923320" w:rsidRDefault="00D418AC"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Les normes et les pratiques éthiques doivent être élaborées à l’intention des organisations et du personnel en charge des enfants et être appliquées. Il peut s’agir des codes de conduite professionnelle et des politiques de protection de l’enfance. Des lois et des politiques nationales peuvent exister en plus des normes internationales pour protéger les enfants; ils doivent être pris en considération et respecté. Adhérer aux normes d’éthique implique le suivi des directives de ce document. Ces directives sont essentielles afin de garantir la qualité et le professionnalisme de la prise en charge et de la protection de l’enfant.</w:t>
      </w:r>
    </w:p>
    <w:p w14:paraId="1D8E7F13" w14:textId="77777777" w:rsidR="00D418AC" w:rsidRPr="00923320" w:rsidRDefault="00D418AC"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lastRenderedPageBreak/>
        <w:t>CHERCHER UN CONSENTEMENT ET/OU ACCORD ÉCLAIRÉ</w:t>
      </w:r>
    </w:p>
    <w:p w14:paraId="6E50990E" w14:textId="6BA77838"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color w:val="000000"/>
          <w:lang w:val="fr-CA"/>
        </w:rPr>
        <w:t xml:space="preserve">Le consentement éclairé est l’accord volontaire d’un individu qui a la capacité de donner un consentement, et qui exerce un choix libre et éclairé. Dans toutes les circonstances, les enfants et leurs familles ou les personnes ayant leur charge doivent donner leur consentement avant de recevoir des services. Afin de garantir le </w:t>
      </w:r>
      <w:r w:rsidRPr="00923320">
        <w:rPr>
          <w:rFonts w:asciiTheme="minorHAnsi" w:hAnsiTheme="minorHAnsi" w:cstheme="minorHAnsi"/>
          <w:i/>
          <w:iCs/>
          <w:color w:val="000000"/>
          <w:lang w:val="fr-CA"/>
        </w:rPr>
        <w:t>consentement éclairé</w:t>
      </w:r>
      <w:r w:rsidRPr="00923320">
        <w:rPr>
          <w:rFonts w:asciiTheme="minorHAnsi" w:hAnsiTheme="minorHAnsi" w:cstheme="minorHAnsi"/>
          <w:color w:val="000000"/>
          <w:lang w:val="fr-CA"/>
        </w:rPr>
        <w:t>, les travailleurs sociaux doivent veiller à ce que les enfants et leurs familles comprennent parfaitement: les services et les options disponibles (c’est-à-dire le processus de gestion de cas), les risques et les avantages potentiels liés à la réception des services, les informations qui seront recueillies</w:t>
      </w:r>
      <w:r w:rsidRPr="00923320">
        <w:rPr>
          <w:rFonts w:asciiTheme="minorHAnsi" w:hAnsiTheme="minorHAnsi" w:cstheme="minorHAnsi"/>
          <w:lang w:val="fr-CA"/>
        </w:rPr>
        <w:t xml:space="preserve"> et comment elles seront utilisées, ainsi que la notion de confidentialité et ses limites. Les travailleurs sociaux sont chargés de communiquer de façon amicale et doivent encourager les enfants et leurs familles à poser des questions qui les aideront à prendre une décision concernant leur propre situation. </w:t>
      </w:r>
    </w:p>
    <w:p w14:paraId="6D6EAB69" w14:textId="40C776D2"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L’accord éclairé est la volonté exprimée de participer aux services. Il exige la même communication des informations mentionnées plus haut de façon adaptée aux enfants. Cependant, pour des enfants plus jeunes qui sont de fait ou selon la loi, trop jeunes pour donner un consentement éclairé, mais assez âgé pour comprendre et accepter de participer aux services, « l’accord éclairé » de l’enfant est recherché. Des efforts doivent être fournis même pour des enfants très jeunes (âgés de moins de 5 ans) afin de leur expliquer en des termes appropriés à leur âge, les informations recherchées, leur usage et comment elles seront partagées.</w:t>
      </w:r>
      <w:r w:rsidR="004775D8" w:rsidRPr="00923320">
        <w:rPr>
          <w:rFonts w:asciiTheme="minorHAnsi" w:hAnsiTheme="minorHAnsi" w:cstheme="minorHAnsi"/>
          <w:lang w:val="fr-CA"/>
        </w:rPr>
        <w:t xml:space="preserve"> </w:t>
      </w:r>
      <w:r w:rsidR="004775D8" w:rsidRPr="00923320">
        <w:rPr>
          <w:rFonts w:asciiTheme="minorHAnsi" w:eastAsiaTheme="minorHAnsi" w:hAnsiTheme="minorHAnsi" w:cstheme="minorHAnsi"/>
          <w:lang w:val="fr-CA" w:bidi="fr-CA"/>
        </w:rPr>
        <w:t xml:space="preserve">(Voir l’annexe 13 des </w:t>
      </w:r>
      <w:hyperlink r:id="rId14" w:history="1">
        <w:r w:rsidR="004775D8" w:rsidRPr="00923320">
          <w:rPr>
            <w:rStyle w:val="Hyperlink"/>
            <w:rFonts w:asciiTheme="minorHAnsi" w:hAnsiTheme="minorHAnsi" w:cstheme="minorHAnsi"/>
            <w:i/>
            <w:lang w:val="fr-CA" w:bidi="fr-CA"/>
          </w:rPr>
          <w:t>Directives inter-agences relatives à la gestion de cas et à la protection de l’enfance</w:t>
        </w:r>
      </w:hyperlink>
      <w:r w:rsidR="004775D8" w:rsidRPr="00923320">
        <w:rPr>
          <w:rFonts w:asciiTheme="minorHAnsi" w:eastAsiaTheme="minorHAnsi" w:hAnsiTheme="minorHAnsi" w:cstheme="minorHAnsi"/>
          <w:lang w:val="fr-CA" w:bidi="fr-CA"/>
        </w:rPr>
        <w:t xml:space="preserve"> pour un exemple de directives pour l’obtention du consentement éclairé.)</w:t>
      </w:r>
    </w:p>
    <w:p w14:paraId="16A8BA39" w14:textId="2FFA86A9"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Dans certaines situations, le consentement éclairé peut être impossible ou peut être refusé. Toutefois, l’intervention peut toujours être nécessaire pour protéger l’enfant. Par exemple, si une fille de 12 ans souffre d’abus sexuels de la part de son père, elle peut ressentir de la loyauté envers lui et sa famille et refuser de prendre une quelconque décision. Ce fait ne signifie pas que les organisations peuvent ignorer ce qui se passe. Lorsque le consentement n’est pas accordé et que les organisations concernées sont autorisées par la loi d’agir en vue de protéger un enfant, les raisons d’une telle action doivent être expliquées et la participation des enfants et des familles continuellement recherchées.</w:t>
      </w:r>
    </w:p>
    <w:p w14:paraId="6511C280" w14:textId="77777777" w:rsidR="00D418AC" w:rsidRPr="00923320" w:rsidRDefault="00D418AC"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RESPECTER LA CONFIDENTIALITÉ</w:t>
      </w:r>
    </w:p>
    <w:p w14:paraId="3946EC61" w14:textId="72654D7C"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color w:val="000000"/>
          <w:lang w:val="fr-CA"/>
        </w:rPr>
        <w:lastRenderedPageBreak/>
        <w:t>La confidentialité est liée au partage des informations selon le principe du besoin de savoir. La notion du « besoin de savoir » décrit le fait de limiter de collecter et de partager des informations considérées sensibles uniquement avec les personnes pour qui les informations permettront de protéger l’enfant. Toutes les informations sensibles et d’identification ne doivent être partagées que sur la base du besoin de savoir avec le moins de personnes possible.</w:t>
      </w:r>
    </w:p>
    <w:p w14:paraId="5DD80C3F" w14:textId="01329690"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Les prestataires doivent donc protéger les informations collectées au sujet des clients et garantir qu’elles ne sont accessibles qu’avec l’autorisation explicite du client. Pour les organisations et les travailleurs sociaux impliqués dans la gestion de cas, ceci signifie collecter, conserver, partager et stocker les informations sur les dossiers individuels de façon sécurisée et selon les politiques de protection des données convenues. Les travailleurs ne doivent pas révéler les noms des enfants ou toute information d’identification à quiconque n’est pas impliqué directement dans la prise en charge de l’enfant. En d’autres termes, il s’agit de faire particulièrement attention à la sécurisation des fichiers et des documents de prise en charge et d’éviter des conversations informelles avec les collègues qui peuvent être naturellement curieux et intéressés par le travail.</w:t>
      </w:r>
    </w:p>
    <w:p w14:paraId="3A18E721" w14:textId="77DC520B" w:rsidR="00D418AC" w:rsidRPr="00923320" w:rsidRDefault="00D418AC"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lang w:val="fr-CA"/>
        </w:rPr>
        <w:t xml:space="preserve">La confidentialité est limitée lorsque les </w:t>
      </w:r>
      <w:r w:rsidRPr="00923320">
        <w:rPr>
          <w:rFonts w:asciiTheme="minorHAnsi" w:hAnsiTheme="minorHAnsi" w:cstheme="minorHAnsi"/>
          <w:color w:val="000000"/>
          <w:lang w:val="fr-CA"/>
        </w:rPr>
        <w:t>lorsque les travailleurs sociaux identifient les questions de sécurité et ont besoin de l’intervention d’autres prestataires (exemple : le personnel de santé) ou lorsque la loi exige de dénoncer des crimes. Ces contraintes doivent être expliquées aux enfants et aux parents durant le processus du consentement éclairé. Les superviseurs et les travailleurs sociaux doivent collaborer étroitement afin de prendre des décisions en présence de dossier où la confidentialité doit être rompue.</w:t>
      </w:r>
    </w:p>
    <w:p w14:paraId="6867A930" w14:textId="77777777" w:rsidR="00D418AC" w:rsidRPr="00923320" w:rsidRDefault="00D418AC"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GARANTIR LA REDEVABILITÉ</w:t>
      </w:r>
    </w:p>
    <w:p w14:paraId="601DDE6F" w14:textId="77777777"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color w:val="000000"/>
          <w:lang w:val="fr-CA"/>
        </w:rPr>
        <w:t xml:space="preserve">La redevabilité signifie être responsable </w:t>
      </w:r>
      <w:r w:rsidRPr="00923320">
        <w:rPr>
          <w:rFonts w:asciiTheme="minorHAnsi" w:hAnsiTheme="minorHAnsi" w:cstheme="minorHAnsi"/>
          <w:lang w:val="fr-CA"/>
        </w:rPr>
        <w:t>et prendre la responsabilité de ses actes en tant qu’organisation et personnel impliqué dans la gestion de cas. Elle comprend la redevabilité envers l’enfant, la famille et la communauté.</w:t>
      </w:r>
    </w:p>
    <w:p w14:paraId="4FF9D5B4" w14:textId="74EB3BC9"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Les organisations et les personnes qui mettent en oeuvre la gestion de cas sont tenus de respecter le cadre juridique et stratégique national. Ils auront également à appliquer les codes de conduite professionnels le cas échéant. En l’absence de cadre juridique, les principes directeurs et les standards de bonne pratique du SMPE offre une base pour la mise en œuvre du projet.</w:t>
      </w:r>
    </w:p>
    <w:p w14:paraId="179E4449" w14:textId="0B14AC3E" w:rsidR="00D418AC" w:rsidRPr="00923320" w:rsidRDefault="00D418AC"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lastRenderedPageBreak/>
        <w:t>Les organisations qui introduisent ou fournissent des services de gestion de cas doivent être responsables de la formation initiale, du renforcement des capacités continu et de la supervision régulière du personnel afin d’assurer la qualité appropriée de la prise en charge. Ceci implique également de fournir aux enfants et à leurs familles les moyens de réagir ou faire des remarques sur l’assistance et les services qu’ils ont reçus.</w:t>
      </w:r>
    </w:p>
    <w:p w14:paraId="12ADD328" w14:textId="6CBDAFBA" w:rsidR="00DD30B5" w:rsidRPr="00923320" w:rsidRDefault="00DD30B5"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RENFORCER LES ENFANTS ET LES FAMILLES EN S’APPUYANT SUR LEURS</w:t>
      </w:r>
      <w:r w:rsidR="004775D8" w:rsidRPr="00923320">
        <w:rPr>
          <w:rFonts w:asciiTheme="minorHAnsi" w:hAnsiTheme="minorHAnsi" w:cstheme="minorHAnsi"/>
          <w:bCs/>
          <w:lang w:val="fr-CA"/>
        </w:rPr>
        <w:t xml:space="preserve"> </w:t>
      </w:r>
      <w:r w:rsidRPr="00923320">
        <w:rPr>
          <w:rFonts w:asciiTheme="minorHAnsi" w:hAnsiTheme="minorHAnsi" w:cstheme="minorHAnsi"/>
          <w:bCs/>
          <w:lang w:val="fr-CA"/>
        </w:rPr>
        <w:t>POINTS FORTS</w:t>
      </w:r>
    </w:p>
    <w:p w14:paraId="6FC6F1F7" w14:textId="602A462C" w:rsidR="00DD30B5" w:rsidRPr="00923320" w:rsidRDefault="00DD30B5"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Tous les enfants et leurs familles possèdent les ressources et les atouts pour se prendre en charge et contribuer positivement aux solutions de leurs propres problèmes. Les travailleurs sociaux et les superviseurs doivent travailler afin d’engager les enfants et les familles à jouer un rôle actif dans le processus de gestion de cas.</w:t>
      </w:r>
    </w:p>
    <w:p w14:paraId="637CA8A9" w14:textId="37C7B505" w:rsidR="00DD30B5" w:rsidRPr="00923320" w:rsidRDefault="00DD30B5"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Les services de gestion de cas (y compris par exemple la manière d’effectuer l’évaluation et la revue de dossier) doivent se focaliser sur l’autonomisation des enfants et de leurs familles afin qu’ils puissent reconnaître, prévenir et répondre eux-mêmes aux préoccupations liées à leur protection. En pratique, ceci revient à dire qu’outre l’identification des problèmes et la prestation de services, les travailleurs sociaux doivent tenir compte des points forts et des ressources de l’enfant et de la famille, et envisager comment renforcer leurs capacités à se prendre en charge de façon autonome.</w:t>
      </w:r>
    </w:p>
    <w:p w14:paraId="24EA7F2A" w14:textId="65846886" w:rsidR="00DD30B5" w:rsidRPr="00923320" w:rsidRDefault="00DD30B5"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Lorsque les travailleurs sociaux fournissent un service important, ce sont les vies des enfants et de leurs familles qui en sont affectées en fin de compte. Ils doivent toujours être des participants actifs dans les décisions prises pour leur prise en charge. Par ailleurs, aider les enfants à s’impliquer dans la prise de décision constitue une étape importante dans le processus de reconstruction qui inclus le sens du contrôle de leur vie et leur permet de développer des capacités de résilience.</w:t>
      </w:r>
    </w:p>
    <w:p w14:paraId="236B051C" w14:textId="3A973D37" w:rsidR="00DD30B5" w:rsidRPr="00923320" w:rsidRDefault="00DD30B5"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BASER LES INTERVENTIONS SUR UNE PARFAITE CONNAISSANCE DU DÉVELOPPEMENT DE L’ENFANT, DES DROITS DE L’ENFANT ET DE LA PROTECTION DE L’ENFANCE.</w:t>
      </w:r>
    </w:p>
    <w:p w14:paraId="669C3FB6" w14:textId="1E24006C"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color w:val="000000"/>
          <w:lang w:val="fr-CA"/>
        </w:rPr>
        <w:t xml:space="preserve">Les évaluations et les interventions peuvent être effectuées sur la base de la connaissance du développement de l’enfant, des droits de l’enfant et de la protection de l’enfance (tel </w:t>
      </w:r>
      <w:r w:rsidRPr="00923320">
        <w:rPr>
          <w:rFonts w:asciiTheme="minorHAnsi" w:hAnsiTheme="minorHAnsi" w:cstheme="minorHAnsi"/>
          <w:lang w:val="fr-CA"/>
        </w:rPr>
        <w:t xml:space="preserve">que comprendre les vulnérabilités et les facteurs de risque et la dynamique familiale). </w:t>
      </w:r>
      <w:r w:rsidRPr="00923320">
        <w:rPr>
          <w:rFonts w:asciiTheme="minorHAnsi" w:hAnsiTheme="minorHAnsi" w:cstheme="minorHAnsi"/>
          <w:i/>
          <w:iCs/>
          <w:lang w:val="fr-CA"/>
        </w:rPr>
        <w:t xml:space="preserve">La connaissance du </w:t>
      </w:r>
      <w:r w:rsidRPr="00923320">
        <w:rPr>
          <w:rFonts w:asciiTheme="minorHAnsi" w:hAnsiTheme="minorHAnsi" w:cstheme="minorHAnsi"/>
          <w:i/>
          <w:iCs/>
          <w:lang w:val="fr-CA"/>
        </w:rPr>
        <w:lastRenderedPageBreak/>
        <w:t xml:space="preserve">développement </w:t>
      </w:r>
      <w:r w:rsidRPr="00923320">
        <w:rPr>
          <w:rFonts w:asciiTheme="minorHAnsi" w:hAnsiTheme="minorHAnsi" w:cstheme="minorHAnsi"/>
          <w:lang w:val="fr-CA"/>
        </w:rPr>
        <w:t xml:space="preserve">de l’enfant permet aux travailleurs sociaux de déterminer comment impliquer et communiquer avec les enfants selon l’âge et des capacités développés. Puisque les standards de traitement des enfants varient selon les cultures et les régions, la connaissance des </w:t>
      </w:r>
      <w:r w:rsidRPr="00923320">
        <w:rPr>
          <w:rFonts w:asciiTheme="minorHAnsi" w:hAnsiTheme="minorHAnsi" w:cstheme="minorHAnsi"/>
          <w:i/>
          <w:iCs/>
          <w:lang w:val="fr-CA"/>
        </w:rPr>
        <w:t xml:space="preserve">droits des enfants </w:t>
      </w:r>
      <w:r w:rsidRPr="00923320">
        <w:rPr>
          <w:rFonts w:asciiTheme="minorHAnsi" w:hAnsiTheme="minorHAnsi" w:cstheme="minorHAnsi"/>
          <w:lang w:val="fr-CA"/>
        </w:rPr>
        <w:t>est essentielle pour s’assurer que les normes et standards internationaux sont respectés et inclus dans les décisions prises dans la gestion de cas. Finalement, le personnel qui travaille avec les enfants affectés par les crises humanitaires, victimes d’exploitation sexuelle, non accompagnés ou séparés, doit également recevoir une formation spécialisée dans la gestion de tels dossiers sensibles. Sans une telle formation, les plans de prise en charge risquent de ne pas prendre en compte de façon adéquate les besoins et des droits des enfants. Ils peuvent même porter préjudice à l’enfant.</w:t>
      </w:r>
    </w:p>
    <w:p w14:paraId="4CC674D3" w14:textId="77777777" w:rsidR="00DD30B5" w:rsidRPr="00923320" w:rsidRDefault="00DD30B5"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FACILITER UNE PARTICIPATION EFFECTIVE DES ENFANTS</w:t>
      </w:r>
    </w:p>
    <w:p w14:paraId="1E84702F" w14:textId="5EE60E0C"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Les enfants ont le droit d’exprimer leurs opinions au sujet de leurs expériences et de prendre part dans les décisions qui affectent leurs vies. Les organisations et les travailleurs sociaux sont chargés de tenir les enfants au courant de leur droit à participer, y compris le droit à ne pas répondre aux questions qui les dérangent, et de les assister dans la revendication de ce droit durant le processus de gestion de cas. La participation des enfants permet d’empêcher un travailleur social de prendre une décision qui est dans leur intérêt, mais contre leur gré (exemple : les faire quitter un foyer où ils souffrent d’abus). Les travailleurs sociaux doivent expliquer de telles décisions avec soin et empathie à l’enfant concerné.</w:t>
      </w:r>
    </w:p>
    <w:p w14:paraId="79BF7F61" w14:textId="3E9C183F"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Impliquer les enfants et leurs familles dans la planification et la prise de décision de leur propre prise en charge est cruciale afin de garantir que les services fournis soient appropriés et efficaces. Par ailleurs, cette action contribue à la résilience naturelle des enfants et leur capacité à être des agents de leur propre protection.</w:t>
      </w:r>
    </w:p>
    <w:p w14:paraId="169CD73F" w14:textId="49AD77B4"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Il est important de se rappeler que la capacité d’un enfant à prendre des décisions dépend de son âge, de sa maturité et de ses capacités à se développer. Même les enfants en bas âge peuvent prendre part aux décisions, quoique cela puisse exiger plus de temps et de compétence de la part du travailleur social dans l’assistance de l’enfant pour faire entendre ses points de vue. Les enfants ont le droit de recevoir les informations dans une forme adaptée afin qu’ils comprennent ce qui s’est passé durant le processus de gestion de cas.</w:t>
      </w:r>
    </w:p>
    <w:p w14:paraId="70466799" w14:textId="05C06D5F"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lastRenderedPageBreak/>
        <w:t xml:space="preserve">Lorsque les enfants appartiennent à un groupe défavorisé (en raison par exemple de leur genre, de l’ethnie ou du handicap) ou lorsqu’il n’est pas permis culturellement ou socialement aux enfants de participer, les enfants peuvent être moins à l’aise ou se sentir moins en confiance lors de la participation et dans la prise des décisions. Les travailleurs sociaux ont un rôle à jouer dans l’encouragement des enfants à dévoiler leurs problèmes et à les rassurer sur leur capacité à prendre des décisions. Particulièrement, dans les contextes où il est risqué pour les enfants de parler en public, les travailleurs sociaux ont la responsabilité de créer un espace sécurisé et confidentiel pour permettre aux enfants de prendre part à leur propre prise en charge. Maintenir la confidentialité et considérer la sécurité dans la mise en </w:t>
      </w:r>
      <w:r w:rsidR="004775D8" w:rsidRPr="00923320">
        <w:rPr>
          <w:rFonts w:asciiTheme="minorHAnsi" w:hAnsiTheme="minorHAnsi" w:cstheme="minorHAnsi"/>
          <w:lang w:val="fr-CA"/>
        </w:rPr>
        <w:t>œuvre</w:t>
      </w:r>
      <w:r w:rsidRPr="00923320">
        <w:rPr>
          <w:rFonts w:asciiTheme="minorHAnsi" w:hAnsiTheme="minorHAnsi" w:cstheme="minorHAnsi"/>
          <w:lang w:val="fr-CA"/>
        </w:rPr>
        <w:t xml:space="preserve"> des plans de prise en charge sont des préalables essentiels pour garantir que les enfants ne soient pas exposés à des risques.</w:t>
      </w:r>
    </w:p>
    <w:p w14:paraId="5DCBE837" w14:textId="77777777" w:rsidR="00DD30B5" w:rsidRPr="00923320" w:rsidRDefault="00DD30B5"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FOURNIR DES PROCESSUS ET SERVICES CULTURELLEMENT ADAPTÉS</w:t>
      </w:r>
    </w:p>
    <w:p w14:paraId="397F063C" w14:textId="24B1990F" w:rsidR="00DD30B5" w:rsidRPr="00923320" w:rsidRDefault="00DD30B5"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 xml:space="preserve">Les travailleurs sociaux et les organisations doivent reconnaître et respecter la diversité au sein des communautés dans lesquelles ils travaillent et prêter attention aux différences individuelles, familiales, de groupe et de communauté. Il est important de pouvoir faire une évaluation éclairée et holistique de la situation de l’enfant. La sensibilisation culturelle améliore également la capacité des travailleurs sociaux à travailler effectivement avec les enfants, les familles et les communautés et à identifier les solutions qui valorisent les méthodes locales de prise en charge et protection et sont en ligne avec les valeurs et les croyances des enfants et des familles. Sans considération du contexte culturel, la qualité des services de gestion de cas peut être affectée, entraînant la mise en </w:t>
      </w:r>
      <w:r w:rsidR="004775D8" w:rsidRPr="00923320">
        <w:rPr>
          <w:rFonts w:asciiTheme="minorHAnsi" w:hAnsiTheme="minorHAnsi" w:cstheme="minorHAnsi"/>
          <w:color w:val="000000"/>
          <w:lang w:val="fr-CA"/>
        </w:rPr>
        <w:t>œuvre</w:t>
      </w:r>
      <w:r w:rsidRPr="00923320">
        <w:rPr>
          <w:rFonts w:asciiTheme="minorHAnsi" w:hAnsiTheme="minorHAnsi" w:cstheme="minorHAnsi"/>
          <w:color w:val="000000"/>
          <w:lang w:val="fr-CA"/>
        </w:rPr>
        <w:t xml:space="preserve"> de plans de prise en charge qui ne s’appliquent pas aux réalités de la vie et aux croyances des personnes et qui ne sont pas acceptables et par conséquent seront difficiles à mettre en </w:t>
      </w:r>
      <w:r w:rsidR="004775D8" w:rsidRPr="00923320">
        <w:rPr>
          <w:rFonts w:asciiTheme="minorHAnsi" w:hAnsiTheme="minorHAnsi" w:cstheme="minorHAnsi"/>
          <w:color w:val="000000"/>
          <w:lang w:val="fr-CA"/>
        </w:rPr>
        <w:t>œuvre</w:t>
      </w:r>
      <w:r w:rsidRPr="00923320">
        <w:rPr>
          <w:rFonts w:asciiTheme="minorHAnsi" w:hAnsiTheme="minorHAnsi" w:cstheme="minorHAnsi"/>
          <w:color w:val="000000"/>
          <w:lang w:val="fr-CA"/>
        </w:rPr>
        <w:t>.</w:t>
      </w:r>
    </w:p>
    <w:p w14:paraId="6EA29582" w14:textId="3FED5EE7"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 xml:space="preserve">Lorsque l’intérêt supérieur de l’enfant est en conflit avec les valeurs culturelles ou les pratiques, les responsables et les travailleurs sociaux sont tenus de continuer à accorder la priorité aux intérêts supérieurs de l’enfant et à prendre les décisions qui ne les exposent pas à des risques supplémentaires (qui ne leur portent pas préjudice). Il peut s’avérer difficile de trouver des solutions perçues comme acceptables pour la famille et la communauté. Cependant, les responsables et les travailleurs sociaux ne doivent ménager aucun effort pour travailler avec les enfants et les familles afin de trouver des solutions acceptables sur le plan culturel qui sont également conformes aux droits des enfants. Avec des questions difficiles telles que la mutilation génitale des femmes, le manque d’éducation des filles et des enfants travailleurs, les travailleurs sociaux doivent développer des stratégies de réduction du préjudice et chercher à traiter les causes profondes des conditions sociales. Par exemple, les </w:t>
      </w:r>
      <w:r w:rsidRPr="00923320">
        <w:rPr>
          <w:rFonts w:asciiTheme="minorHAnsi" w:hAnsiTheme="minorHAnsi" w:cstheme="minorHAnsi"/>
          <w:lang w:val="fr-CA"/>
        </w:rPr>
        <w:lastRenderedPageBreak/>
        <w:t>familles qui envoient les filles à l’école peuvent recevoir un accès prioritaire aux programmes de transfert d’argent ou aux projets de subsistance.</w:t>
      </w:r>
    </w:p>
    <w:p w14:paraId="5D0B9078" w14:textId="76797D21" w:rsidR="00DD30B5" w:rsidRPr="00923320" w:rsidRDefault="00DD30B5"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Dans certains contextes, le fait de s’attaquer aux problèmes liés à la protection et aux pratiques culturelles peut entraîner des conflits et créer des risques supplémentaires pour les enfants, les familles, les communautés, ainsi que pour les travailleurs sociaux. Les décisions prises par rapport à ces problèmes doivent reposer sur une évaluation minutieuse des risques et toujours respecter les principes de ne pas nuire à l’enfant et rechercher l’intérêt supérieur de l’enfant.</w:t>
      </w:r>
    </w:p>
    <w:p w14:paraId="5F5E9DA3" w14:textId="77777777" w:rsidR="00AF6928" w:rsidRPr="00923320" w:rsidRDefault="00AF6928"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COORDINATION ET COLLABORATION</w:t>
      </w:r>
    </w:p>
    <w:p w14:paraId="714F59A8" w14:textId="7E55D528" w:rsidR="00AF6928" w:rsidRPr="00923320" w:rsidRDefault="00AF6928"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Les programmes de protection de l’enfance sont plus efficaces lorsque les organisations travaillent ensemble et impliquent les communautés, les familles et les enfants dans leurs efforts. La gestion de cas peut améliorer la coordination et la collaboration entre tous les acteurs ayant pour mandat de protéger les enfants, y compris les dirigeants de la communauté, des départements gouvernementaux, les prestataires, les organisations communautaires, les ONG locales et les organisations internationales.</w:t>
      </w:r>
    </w:p>
    <w:p w14:paraId="0441729D" w14:textId="76499543" w:rsidR="00AF6928" w:rsidRPr="00923320" w:rsidRDefault="00AF6928"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lang w:val="fr-CA"/>
        </w:rPr>
        <w:t xml:space="preserve">Les protocoles approuvés portant sur le partage des informations et le renvoi de référence contribuent à la qualité de la gestion de cas et assurent la confidentialité dans l’intérêt supérieur de l’enfant. </w:t>
      </w:r>
      <w:r w:rsidRPr="00923320">
        <w:rPr>
          <w:rFonts w:asciiTheme="minorHAnsi" w:hAnsiTheme="minorHAnsi" w:cstheme="minorHAnsi"/>
          <w:i/>
          <w:iCs/>
          <w:lang w:val="fr-CA"/>
        </w:rPr>
        <w:t>Les organisations internationales, en particulier, ont la responsabilité de synchroniser leurs activités et leurs efforts avec les gouvernements nationaux et les organisations non gouvernementales pour renforcer les systèmes existants et éviter les duplications.</w:t>
      </w:r>
    </w:p>
    <w:p w14:paraId="030A2982" w14:textId="3939A279" w:rsidR="00AF6928" w:rsidRPr="00923320" w:rsidRDefault="00AF6928"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MAINTENIR UNE DISTANCE PROFESSIONNELLE ET GÉRER LES CONFLITS D’INTÉRÊTS</w:t>
      </w:r>
    </w:p>
    <w:p w14:paraId="7B151831" w14:textId="7E37FF3F" w:rsidR="00AF6928" w:rsidRPr="00923320" w:rsidRDefault="00AF6928"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Les travailleurs sociaux et les organisations doivent agir avec intégrité en n’abusant pas de leur autorité ou de la confiance des enfants ou de leurs familles. Les travailleurs sociaux ne doivent pas demander ou accepter des faveurs, des paiements ou des cadeaux en échange des services ou de l’assistance.</w:t>
      </w:r>
    </w:p>
    <w:p w14:paraId="734E018A" w14:textId="024BDF19" w:rsidR="00AF6928" w:rsidRPr="00923320" w:rsidRDefault="00AF6928"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lastRenderedPageBreak/>
        <w:t>Les obstacles et les empêchements sur le plan personnel et professionnel doivent être</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reconnus et respectés. Les étapes doivent être définies afin de traiter les conflits d’intérêts</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lorsqu’ils se produisent. Un exemple de conflit d’intérêts peut survenir lorsque le travailleur</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social et l’enfant entretiennent d’une certaine façon une relation ou appartiennent au même</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réseau social ou lorsque le travailleur social travaillant avec l’enfant est également le travailleur</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social en charge de l’auteur de l’abus.</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Les travailleurs sociaux et les organisations doivent intervenir afin de résoudre ces questions</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d’une façon positive pour l’enfant afin que les enfants ne soient pas affectés ou ne soient pas</w:t>
      </w:r>
      <w:r w:rsidR="004775D8" w:rsidRPr="00923320">
        <w:rPr>
          <w:rFonts w:asciiTheme="minorHAnsi" w:hAnsiTheme="minorHAnsi" w:cstheme="minorHAnsi"/>
          <w:lang w:val="fr-CA"/>
        </w:rPr>
        <w:t xml:space="preserve"> </w:t>
      </w:r>
      <w:r w:rsidRPr="00923320">
        <w:rPr>
          <w:rFonts w:asciiTheme="minorHAnsi" w:hAnsiTheme="minorHAnsi" w:cstheme="minorHAnsi"/>
          <w:lang w:val="fr-CA"/>
        </w:rPr>
        <w:t>victimes d’injustice.</w:t>
      </w:r>
    </w:p>
    <w:p w14:paraId="6CAE0071" w14:textId="31014976" w:rsidR="00AF6928" w:rsidRPr="00923320" w:rsidRDefault="00AF6928" w:rsidP="003A2152">
      <w:pPr>
        <w:autoSpaceDE w:val="0"/>
        <w:autoSpaceDN w:val="0"/>
        <w:adjustRightInd w:val="0"/>
        <w:spacing w:after="240" w:line="240" w:lineRule="auto"/>
        <w:rPr>
          <w:rFonts w:asciiTheme="minorHAnsi" w:hAnsiTheme="minorHAnsi" w:cstheme="minorHAnsi"/>
          <w:color w:val="000000"/>
          <w:lang w:val="fr-CA"/>
        </w:rPr>
      </w:pPr>
      <w:r w:rsidRPr="00923320">
        <w:rPr>
          <w:rFonts w:asciiTheme="minorHAnsi" w:hAnsiTheme="minorHAnsi" w:cstheme="minorHAnsi"/>
          <w:color w:val="000000"/>
          <w:lang w:val="fr-CA"/>
        </w:rPr>
        <w:t>Les travailleurs sociaux et les organisations doivent intervenir afin de résoudre ces questions</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d’une façon positive pour l’enfant afin que les enfants ne soient pas affectés ou ne soient pas</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victimes d’injustice.</w:t>
      </w:r>
    </w:p>
    <w:p w14:paraId="2C0F3BD6" w14:textId="143ED647" w:rsidR="00AF6928" w:rsidRPr="00923320" w:rsidRDefault="00AF6928" w:rsidP="003A2152">
      <w:pPr>
        <w:autoSpaceDE w:val="0"/>
        <w:autoSpaceDN w:val="0"/>
        <w:adjustRightInd w:val="0"/>
        <w:spacing w:after="240" w:line="240" w:lineRule="auto"/>
        <w:rPr>
          <w:rFonts w:asciiTheme="minorHAnsi" w:hAnsiTheme="minorHAnsi" w:cstheme="minorHAnsi"/>
          <w:bCs/>
          <w:lang w:val="fr-CA"/>
        </w:rPr>
      </w:pPr>
      <w:r w:rsidRPr="00923320">
        <w:rPr>
          <w:rFonts w:asciiTheme="minorHAnsi" w:hAnsiTheme="minorHAnsi" w:cstheme="minorHAnsi"/>
          <w:bCs/>
          <w:lang w:val="fr-CA"/>
        </w:rPr>
        <w:t>RESPECTER LES LOIS ET LES POLITIQUES DE RAPPORT/DÉCLARATION</w:t>
      </w:r>
      <w:r w:rsidR="004775D8" w:rsidRPr="00923320">
        <w:rPr>
          <w:rFonts w:asciiTheme="minorHAnsi" w:hAnsiTheme="minorHAnsi" w:cstheme="minorHAnsi"/>
          <w:bCs/>
          <w:lang w:val="fr-CA"/>
        </w:rPr>
        <w:t xml:space="preserve"> </w:t>
      </w:r>
      <w:r w:rsidRPr="00923320">
        <w:rPr>
          <w:rFonts w:asciiTheme="minorHAnsi" w:hAnsiTheme="minorHAnsi" w:cstheme="minorHAnsi"/>
          <w:bCs/>
          <w:lang w:val="fr-CA"/>
        </w:rPr>
        <w:t>OBLIGATOIRE</w:t>
      </w:r>
    </w:p>
    <w:p w14:paraId="1A41623D" w14:textId="1D6B44D2" w:rsidR="00AF6928" w:rsidRPr="00923320" w:rsidRDefault="00AF6928"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color w:val="000000"/>
          <w:lang w:val="fr-CA"/>
        </w:rPr>
        <w:t>Plusieurs pays disposent d’exigences de rapport obligatoire, qui imposent à certains acteurs</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(tels que les organisations de protection de l’enfance et le personnel, les enseignants, les</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infirmières et les médecins) de déclarer les cas d’abus sur enfant aux autorités gouvernementales</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compétentes. Cependant, ces exigences peuvent présenter des difficultés pour les travailleurs</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sociaux lorsque les informations sont de nature si sensible qu’elles ne peuvent pas être</w:t>
      </w:r>
      <w:r w:rsidR="004775D8" w:rsidRPr="00923320">
        <w:rPr>
          <w:rFonts w:asciiTheme="minorHAnsi" w:hAnsiTheme="minorHAnsi" w:cstheme="minorHAnsi"/>
          <w:color w:val="000000"/>
          <w:lang w:val="fr-CA"/>
        </w:rPr>
        <w:t xml:space="preserve"> </w:t>
      </w:r>
      <w:r w:rsidRPr="00923320">
        <w:rPr>
          <w:rFonts w:asciiTheme="minorHAnsi" w:hAnsiTheme="minorHAnsi" w:cstheme="minorHAnsi"/>
          <w:color w:val="000000"/>
          <w:lang w:val="fr-CA"/>
        </w:rPr>
        <w:t>partagées avec d’autres acteurs sans nuire à l’enfant.</w:t>
      </w:r>
    </w:p>
    <w:p w14:paraId="373BE995" w14:textId="07B23750" w:rsidR="004775D8" w:rsidRPr="00923320" w:rsidRDefault="004775D8"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Ceci constitue un problème particulier lorsque les protocoles de protection des données ne sont pas en place ou ne sont pas scrupuleusement respectés. Dans le cadre humanitaire, en cas de problème concernant la sureté et la sécurité des personnes impliquées, il est indiqué de traiter les dossiers au cas par cas, à la lumière des normes et des pratiques locales en vigueur dans le pays concerné et en respectant toujours l’intérêt supérieur de l’enfant.</w:t>
      </w:r>
    </w:p>
    <w:p w14:paraId="15656234" w14:textId="61F445F7" w:rsidR="004775D8" w:rsidRPr="004775D8" w:rsidRDefault="004775D8" w:rsidP="003A2152">
      <w:pPr>
        <w:autoSpaceDE w:val="0"/>
        <w:autoSpaceDN w:val="0"/>
        <w:adjustRightInd w:val="0"/>
        <w:spacing w:after="240" w:line="240" w:lineRule="auto"/>
        <w:rPr>
          <w:rFonts w:asciiTheme="minorHAnsi" w:hAnsiTheme="minorHAnsi" w:cstheme="minorHAnsi"/>
          <w:lang w:val="fr-CA"/>
        </w:rPr>
      </w:pPr>
      <w:r w:rsidRPr="00923320">
        <w:rPr>
          <w:rFonts w:asciiTheme="minorHAnsi" w:hAnsiTheme="minorHAnsi" w:cstheme="minorHAnsi"/>
          <w:lang w:val="fr-CA"/>
        </w:rPr>
        <w:t>Les organisations qui travaillent avec les enfants doivent avoir leurs propres politiques internes de protection / sauvegarde de l’enfance qui doivent être respectées à tout moment. Ces politiques mettent sur pied des normes concernant les responsabilités du personnel et le comportement attendu, lesquelles sont plus importantes que celles sanctionnées par la loi.</w:t>
      </w:r>
    </w:p>
    <w:p w14:paraId="14D5F6D6" w14:textId="35D501E3" w:rsidR="00FB7A33" w:rsidRPr="004775D8" w:rsidRDefault="00FB7A33" w:rsidP="003A2152">
      <w:pPr>
        <w:spacing w:line="240" w:lineRule="auto"/>
        <w:rPr>
          <w:rFonts w:asciiTheme="minorHAnsi" w:eastAsiaTheme="minorHAnsi" w:hAnsiTheme="minorHAnsi" w:cstheme="minorHAnsi"/>
          <w:highlight w:val="cyan"/>
          <w:lang w:val="fr-CA"/>
        </w:rPr>
      </w:pPr>
      <w:r w:rsidRPr="00F744B1">
        <w:rPr>
          <w:rFonts w:asciiTheme="minorHAnsi" w:hAnsiTheme="minorHAnsi" w:cstheme="minorHAnsi"/>
          <w:lang w:val="fr-CA" w:bidi="fr-CA"/>
        </w:rPr>
        <w:br w:type="page"/>
      </w:r>
    </w:p>
    <w:p w14:paraId="5A424AF7" w14:textId="698E88D7" w:rsidR="001F73ED" w:rsidRPr="00F744B1" w:rsidRDefault="001F73ED" w:rsidP="003A2152">
      <w:pPr>
        <w:pStyle w:val="Heading1"/>
        <w:rPr>
          <w:rFonts w:asciiTheme="minorHAnsi" w:hAnsiTheme="minorHAnsi" w:cstheme="minorHAnsi"/>
          <w:lang w:val="fr-CA"/>
        </w:rPr>
      </w:pPr>
      <w:bookmarkStart w:id="23" w:name="_Toc15287320"/>
      <w:bookmarkStart w:id="24" w:name="_Toc15290413"/>
      <w:r w:rsidRPr="00F744B1">
        <w:rPr>
          <w:rFonts w:asciiTheme="minorHAnsi" w:hAnsiTheme="minorHAnsi" w:cstheme="minorHAnsi"/>
          <w:lang w:val="fr-CA" w:bidi="fr-CA"/>
        </w:rPr>
        <w:lastRenderedPageBreak/>
        <w:t>PARTIE 3 : Rôles et responsabilités</w:t>
      </w:r>
      <w:bookmarkEnd w:id="23"/>
      <w:bookmarkEnd w:id="24"/>
    </w:p>
    <w:p w14:paraId="3C42BDFF" w14:textId="6B596840" w:rsidR="001F73ED" w:rsidRPr="00F744B1" w:rsidRDefault="00F76190" w:rsidP="003A2152">
      <w:pPr>
        <w:pStyle w:val="Heading2"/>
        <w:rPr>
          <w:rFonts w:asciiTheme="minorHAnsi" w:hAnsiTheme="minorHAnsi" w:cstheme="minorHAnsi"/>
          <w:lang w:val="fr-CA"/>
        </w:rPr>
      </w:pPr>
      <w:bookmarkStart w:id="25" w:name="_Toc15290414"/>
      <w:r w:rsidRPr="00F744B1">
        <w:rPr>
          <w:rFonts w:asciiTheme="minorHAnsi" w:hAnsiTheme="minorHAnsi" w:cstheme="minorHAnsi"/>
          <w:lang w:val="fr-CA" w:bidi="fr-CA"/>
        </w:rPr>
        <w:t>3.1 Rôles et responsabilités des principaux intervenants</w:t>
      </w:r>
      <w:bookmarkEnd w:id="25"/>
    </w:p>
    <w:p w14:paraId="1833C132" w14:textId="24EC663F"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677FB86D" w14:textId="0F12A212" w:rsidR="001F73ED" w:rsidRPr="00F744B1" w:rsidRDefault="001F73ED" w:rsidP="003A2152">
      <w:pPr>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rôles et responsabilités en lien avec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doivent être définis lors de l’atelier de planification (voir l’étape 2 Guide en cinq étapes) des acteurs du système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énumérés ci-après. Voir le modèle de mandat pour le groupe national spécialisé en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l’enfance qui se trouve à l’annexe C.</w:t>
      </w:r>
    </w:p>
    <w:p w14:paraId="6EC0821E" w14:textId="1ADEFDC8"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29D310CE" w14:textId="63967B2D" w:rsidR="001F73ED" w:rsidRPr="00F744B1" w:rsidRDefault="001F73ED" w:rsidP="003A2152">
      <w:pPr>
        <w:spacing w:line="240" w:lineRule="auto"/>
        <w:rPr>
          <w:rFonts w:asciiTheme="minorHAnsi" w:hAnsiTheme="minorHAnsi" w:cstheme="minorHAnsi"/>
          <w:bCs/>
          <w:iCs/>
          <w:lang w:val="fr-CA"/>
        </w:rPr>
      </w:pPr>
      <w:r w:rsidRPr="00F744B1">
        <w:rPr>
          <w:rFonts w:asciiTheme="minorHAnsi" w:hAnsiTheme="minorHAnsi" w:cstheme="minorHAnsi"/>
          <w:lang w:val="fr-CA" w:bidi="fr-CA"/>
        </w:rPr>
        <w:t xml:space="preserve">Cette partie porte sur les rôles et responsabilités des acteurs de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à savoir :</w:t>
      </w:r>
    </w:p>
    <w:p w14:paraId="21387532" w14:textId="77777777" w:rsidR="001F73ED" w:rsidRPr="00F744B1" w:rsidRDefault="001F73ED" w:rsidP="003A2152">
      <w:pPr>
        <w:pStyle w:val="ListParagraph"/>
        <w:numPr>
          <w:ilvl w:val="0"/>
          <w:numId w:val="16"/>
        </w:numPr>
        <w:spacing w:line="240" w:lineRule="auto"/>
        <w:rPr>
          <w:rFonts w:asciiTheme="minorHAnsi" w:hAnsiTheme="minorHAnsi" w:cstheme="minorHAnsi"/>
          <w:bCs/>
          <w:iCs/>
          <w:lang w:val="fr-CA"/>
        </w:rPr>
      </w:pPr>
      <w:r w:rsidRPr="00F744B1">
        <w:rPr>
          <w:rFonts w:asciiTheme="minorHAnsi" w:hAnsiTheme="minorHAnsi" w:cstheme="minorHAnsi"/>
          <w:lang w:val="fr-CA" w:bidi="fr-CA"/>
        </w:rPr>
        <w:t>les organismes gouvernementaux concernés (nationaux, régionaux et locaux);</w:t>
      </w:r>
    </w:p>
    <w:p w14:paraId="0DF4C826" w14:textId="0EB81D40" w:rsidR="001F73ED" w:rsidRPr="00F744B1" w:rsidRDefault="001F73ED" w:rsidP="003A2152">
      <w:pPr>
        <w:pStyle w:val="ListParagraph"/>
        <w:numPr>
          <w:ilvl w:val="0"/>
          <w:numId w:val="16"/>
        </w:numPr>
        <w:spacing w:line="240" w:lineRule="auto"/>
        <w:rPr>
          <w:rFonts w:asciiTheme="minorHAnsi" w:hAnsiTheme="minorHAnsi" w:cstheme="minorHAnsi"/>
          <w:bCs/>
          <w:iCs/>
          <w:lang w:val="fr-CA"/>
        </w:rPr>
      </w:pPr>
      <w:r w:rsidRPr="00F744B1">
        <w:rPr>
          <w:rFonts w:asciiTheme="minorHAnsi" w:hAnsiTheme="minorHAnsi" w:cstheme="minorHAnsi"/>
          <w:lang w:val="fr-CA" w:bidi="fr-CA"/>
        </w:rPr>
        <w:t>le groupe de coordination de la protection de l’enfance et/ou le groupe spécialisé «</w:t>
      </w:r>
      <w:r w:rsidR="00877402" w:rsidRPr="00F744B1">
        <w:rPr>
          <w:rFonts w:asciiTheme="minorHAnsi" w:hAnsiTheme="minorHAnsi" w:cstheme="minorHAnsi"/>
          <w:lang w:val="fr-CA" w:bidi="fr-CA"/>
        </w:rPr>
        <w:t> </w:t>
      </w:r>
      <w:r w:rsidRPr="00F744B1">
        <w:rPr>
          <w:rFonts w:asciiTheme="minorHAnsi" w:hAnsiTheme="minorHAnsi" w:cstheme="minorHAnsi"/>
          <w:lang w:val="fr-CA" w:bidi="fr-CA"/>
        </w:rPr>
        <w:t>gestion de cas</w:t>
      </w:r>
      <w:r w:rsidR="00877402" w:rsidRPr="00F744B1">
        <w:rPr>
          <w:rFonts w:asciiTheme="minorHAnsi" w:hAnsiTheme="minorHAnsi" w:cstheme="minorHAnsi"/>
          <w:lang w:val="fr-CA" w:bidi="fr-CA"/>
        </w:rPr>
        <w:t> </w:t>
      </w:r>
      <w:r w:rsidRPr="00F744B1">
        <w:rPr>
          <w:rFonts w:asciiTheme="minorHAnsi" w:hAnsiTheme="minorHAnsi" w:cstheme="minorHAnsi"/>
          <w:lang w:val="fr-CA" w:bidi="fr-CA"/>
        </w:rPr>
        <w:t>»</w:t>
      </w:r>
      <w:r w:rsidR="00E806BF">
        <w:rPr>
          <w:rFonts w:asciiTheme="minorHAnsi" w:hAnsiTheme="minorHAnsi" w:cstheme="minorHAnsi"/>
          <w:lang w:val="fr-CA" w:bidi="fr-CA"/>
        </w:rPr>
        <w:t>,</w:t>
      </w:r>
      <w:r w:rsidRPr="00F744B1">
        <w:rPr>
          <w:rFonts w:asciiTheme="minorHAnsi" w:hAnsiTheme="minorHAnsi" w:cstheme="minorHAnsi"/>
          <w:lang w:val="fr-CA" w:bidi="fr-CA"/>
        </w:rPr>
        <w:t xml:space="preserve"> sous l’égide du groupe national ou infranational de coordination de la protection de l’enfance;</w:t>
      </w:r>
    </w:p>
    <w:p w14:paraId="02AF0A23" w14:textId="6B24B22C" w:rsidR="001F73ED" w:rsidRPr="00F744B1" w:rsidRDefault="001F73ED" w:rsidP="003A2152">
      <w:pPr>
        <w:pStyle w:val="ListParagraph"/>
        <w:numPr>
          <w:ilvl w:val="0"/>
          <w:numId w:val="16"/>
        </w:numPr>
        <w:spacing w:line="240" w:lineRule="auto"/>
        <w:rPr>
          <w:rFonts w:asciiTheme="minorHAnsi" w:hAnsiTheme="minorHAnsi" w:cstheme="minorHAnsi"/>
          <w:bCs/>
          <w:iCs/>
          <w:lang w:val="fr-CA"/>
        </w:rPr>
      </w:pPr>
      <w:r w:rsidRPr="00F744B1">
        <w:rPr>
          <w:rFonts w:asciiTheme="minorHAnsi" w:hAnsiTheme="minorHAnsi" w:cstheme="minorHAnsi"/>
          <w:lang w:val="fr-CA" w:bidi="fr-CA"/>
        </w:rPr>
        <w:t xml:space="preserve">les agences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w:t>
      </w:r>
    </w:p>
    <w:p w14:paraId="296CF8A8" w14:textId="5DBFCB69" w:rsidR="00BA7A48" w:rsidRPr="00F744B1" w:rsidRDefault="00BA7A48" w:rsidP="003A2152">
      <w:pPr>
        <w:pStyle w:val="ListParagraph"/>
        <w:numPr>
          <w:ilvl w:val="0"/>
          <w:numId w:val="16"/>
        </w:numPr>
        <w:spacing w:line="240" w:lineRule="auto"/>
        <w:rPr>
          <w:rFonts w:asciiTheme="minorHAnsi" w:hAnsiTheme="minorHAnsi" w:cstheme="minorHAnsi"/>
          <w:bCs/>
          <w:iCs/>
          <w:lang w:val="fr-CA"/>
        </w:rPr>
      </w:pPr>
      <w:r w:rsidRPr="00F744B1">
        <w:rPr>
          <w:rFonts w:asciiTheme="minorHAnsi" w:hAnsiTheme="minorHAnsi" w:cstheme="minorHAnsi"/>
          <w:lang w:val="fr-CA" w:bidi="fr-CA"/>
        </w:rPr>
        <w:t xml:space="preserve">les superviseurs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w:t>
      </w:r>
    </w:p>
    <w:p w14:paraId="3AF4EC78" w14:textId="2A8BBD63" w:rsidR="00BA7A48" w:rsidRPr="00F744B1" w:rsidRDefault="001F73ED" w:rsidP="003A2152">
      <w:pPr>
        <w:pStyle w:val="ListParagraph"/>
        <w:numPr>
          <w:ilvl w:val="0"/>
          <w:numId w:val="16"/>
        </w:numPr>
        <w:spacing w:line="240" w:lineRule="auto"/>
        <w:rPr>
          <w:rFonts w:asciiTheme="minorHAnsi" w:hAnsiTheme="minorHAnsi" w:cstheme="minorHAnsi"/>
          <w:bCs/>
          <w:iCs/>
          <w:lang w:val="en-GB"/>
        </w:rPr>
      </w:pPr>
      <w:r w:rsidRPr="00F744B1">
        <w:rPr>
          <w:rFonts w:asciiTheme="minorHAnsi" w:hAnsiTheme="minorHAnsi" w:cstheme="minorHAnsi"/>
          <w:lang w:val="fr-CA" w:bidi="fr-CA"/>
        </w:rPr>
        <w:t xml:space="preserve">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w:t>
      </w:r>
    </w:p>
    <w:p w14:paraId="673EC2FF" w14:textId="08237241" w:rsidR="001F73ED" w:rsidRPr="00F744B1" w:rsidRDefault="00E806BF" w:rsidP="003A2152">
      <w:pPr>
        <w:pStyle w:val="ListParagraph"/>
        <w:numPr>
          <w:ilvl w:val="0"/>
          <w:numId w:val="16"/>
        </w:numPr>
        <w:spacing w:line="240" w:lineRule="auto"/>
        <w:rPr>
          <w:rFonts w:asciiTheme="minorHAnsi" w:hAnsiTheme="minorHAnsi" w:cstheme="minorHAnsi"/>
          <w:bCs/>
          <w:iCs/>
          <w:lang w:val="fr-CA"/>
        </w:rPr>
      </w:pPr>
      <w:r w:rsidRPr="00E806BF">
        <w:rPr>
          <w:rFonts w:asciiTheme="minorHAnsi" w:hAnsiTheme="minorHAnsi" w:cstheme="minorHAnsi"/>
          <w:lang w:val="fr-CA" w:bidi="fr-CA"/>
        </w:rPr>
        <w:t>l</w:t>
      </w:r>
      <w:r w:rsidR="001F73ED" w:rsidRPr="00F744B1">
        <w:rPr>
          <w:rFonts w:asciiTheme="minorHAnsi" w:hAnsiTheme="minorHAnsi" w:cstheme="minorHAnsi"/>
          <w:lang w:val="fr-CA" w:bidi="fr-CA"/>
        </w:rPr>
        <w:t xml:space="preserve">es prestataires de services repérés lors de la cartographie des services (voir </w:t>
      </w:r>
      <w:r>
        <w:rPr>
          <w:rFonts w:asciiTheme="minorHAnsi" w:hAnsiTheme="minorHAnsi" w:cstheme="minorHAnsi"/>
          <w:lang w:val="fr-CA" w:bidi="fr-CA"/>
        </w:rPr>
        <w:t>la partie </w:t>
      </w:r>
      <w:r w:rsidR="001F73ED" w:rsidRPr="00F744B1">
        <w:rPr>
          <w:rFonts w:asciiTheme="minorHAnsi" w:hAnsiTheme="minorHAnsi" w:cstheme="minorHAnsi"/>
          <w:lang w:val="fr-CA" w:bidi="fr-CA"/>
        </w:rPr>
        <w:t>3.3);</w:t>
      </w:r>
    </w:p>
    <w:p w14:paraId="6DCBAC7E" w14:textId="77777777" w:rsidR="001F73ED" w:rsidRPr="00F744B1" w:rsidRDefault="001F73ED" w:rsidP="003A2152">
      <w:pPr>
        <w:pStyle w:val="ListParagraph"/>
        <w:numPr>
          <w:ilvl w:val="0"/>
          <w:numId w:val="16"/>
        </w:numPr>
        <w:spacing w:line="240" w:lineRule="auto"/>
        <w:rPr>
          <w:rFonts w:asciiTheme="minorHAnsi" w:hAnsiTheme="minorHAnsi" w:cstheme="minorHAnsi"/>
          <w:bCs/>
          <w:iCs/>
          <w:lang w:val="fr-CA"/>
        </w:rPr>
      </w:pPr>
      <w:r w:rsidRPr="00F744B1">
        <w:rPr>
          <w:rFonts w:asciiTheme="minorHAnsi" w:hAnsiTheme="minorHAnsi" w:cstheme="minorHAnsi"/>
          <w:lang w:val="fr-CA" w:bidi="fr-CA"/>
        </w:rPr>
        <w:t>les structures communautaires pertinentes, y compris les leaders locaux;</w:t>
      </w:r>
    </w:p>
    <w:p w14:paraId="658AC904" w14:textId="74182A62" w:rsidR="00D37C74" w:rsidRPr="00F744B1" w:rsidRDefault="001F73ED" w:rsidP="003A2152">
      <w:pPr>
        <w:pStyle w:val="ListParagraph"/>
        <w:numPr>
          <w:ilvl w:val="0"/>
          <w:numId w:val="16"/>
        </w:numPr>
        <w:spacing w:line="240" w:lineRule="auto"/>
        <w:rPr>
          <w:rFonts w:asciiTheme="minorHAnsi" w:hAnsiTheme="minorHAnsi" w:cstheme="minorHAnsi"/>
          <w:bCs/>
          <w:iCs/>
          <w:lang w:val="fr-CA"/>
        </w:rPr>
      </w:pPr>
      <w:r w:rsidRPr="00F744B1">
        <w:rPr>
          <w:rFonts w:asciiTheme="minorHAnsi" w:hAnsiTheme="minorHAnsi" w:cstheme="minorHAnsi"/>
          <w:lang w:val="fr-CA" w:bidi="fr-CA"/>
        </w:rPr>
        <w:t>les enfants, leur famille et leurs parents.</w:t>
      </w:r>
    </w:p>
    <w:p w14:paraId="6AA11CDC" w14:textId="38B71001" w:rsidR="00E011BD" w:rsidRPr="00F744B1" w:rsidRDefault="00E011BD"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de l’information en fonction du contexte.</w:t>
      </w:r>
    </w:p>
    <w:p w14:paraId="77A503C0" w14:textId="77777777" w:rsidR="00E011BD" w:rsidRPr="00F744B1" w:rsidRDefault="00E011BD" w:rsidP="003A2152">
      <w:pPr>
        <w:spacing w:line="240" w:lineRule="auto"/>
        <w:rPr>
          <w:rFonts w:asciiTheme="minorHAnsi" w:hAnsiTheme="minorHAnsi" w:cstheme="minorHAnsi"/>
          <w:color w:val="00B0F0"/>
          <w:lang w:val="fr-CA"/>
        </w:rPr>
      </w:pPr>
    </w:p>
    <w:p w14:paraId="13C62307" w14:textId="225B4C34" w:rsidR="001F73ED" w:rsidRPr="00F744B1" w:rsidRDefault="00F76190" w:rsidP="003A2152">
      <w:pPr>
        <w:pStyle w:val="Heading2"/>
        <w:rPr>
          <w:rFonts w:asciiTheme="minorHAnsi" w:hAnsiTheme="minorHAnsi" w:cstheme="minorHAnsi"/>
          <w:lang w:val="fr-CA"/>
        </w:rPr>
      </w:pPr>
      <w:bookmarkStart w:id="26" w:name="_Toc15290415"/>
      <w:r w:rsidRPr="00F744B1">
        <w:rPr>
          <w:rFonts w:asciiTheme="minorHAnsi" w:hAnsiTheme="minorHAnsi" w:cstheme="minorHAnsi"/>
          <w:lang w:val="fr-CA" w:bidi="fr-CA"/>
        </w:rPr>
        <w:lastRenderedPageBreak/>
        <w:t xml:space="preserve">3.2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et superviseurs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 rôles et responsabilités, ratios en personnel, compétences fondamentales et renforcement des capacités</w:t>
      </w:r>
      <w:bookmarkEnd w:id="26"/>
    </w:p>
    <w:p w14:paraId="4677196A" w14:textId="217848D9"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333A7C0A" w14:textId="1CD57322" w:rsidR="001F73ED" w:rsidRPr="00F744B1" w:rsidRDefault="00701F5E" w:rsidP="003A2152">
      <w:pPr>
        <w:spacing w:before="120" w:after="120" w:line="240" w:lineRule="auto"/>
        <w:rPr>
          <w:rFonts w:asciiTheme="minorHAnsi" w:hAnsiTheme="minorHAnsi" w:cstheme="minorHAnsi"/>
          <w:b/>
          <w:bCs/>
          <w:i/>
          <w:lang w:val="fr-CA"/>
        </w:rPr>
      </w:pPr>
      <w:r w:rsidRPr="00F744B1">
        <w:rPr>
          <w:rFonts w:asciiTheme="minorHAnsi" w:hAnsiTheme="minorHAnsi" w:cstheme="minorHAnsi"/>
          <w:b/>
          <w:i/>
          <w:u w:val="single"/>
          <w:lang w:val="fr-CA" w:bidi="fr-CA"/>
        </w:rPr>
        <w:t xml:space="preserve">Rôles et responsabilités des </w:t>
      </w:r>
      <w:r w:rsidR="00036068">
        <w:rPr>
          <w:rFonts w:asciiTheme="minorHAnsi" w:hAnsiTheme="minorHAnsi" w:cstheme="minorHAnsi"/>
          <w:b/>
          <w:i/>
          <w:u w:val="single"/>
          <w:lang w:val="fr-CA" w:bidi="fr-CA"/>
        </w:rPr>
        <w:t>gestionnaires de cas</w:t>
      </w:r>
      <w:r w:rsidRPr="00F744B1">
        <w:rPr>
          <w:rFonts w:asciiTheme="minorHAnsi" w:hAnsiTheme="minorHAnsi" w:cstheme="minorHAnsi"/>
          <w:b/>
          <w:i/>
          <w:u w:val="single"/>
          <w:lang w:val="fr-CA" w:bidi="fr-CA"/>
        </w:rPr>
        <w:t xml:space="preserve"> et des superviseurs</w:t>
      </w:r>
      <w:r w:rsidR="00E806BF">
        <w:rPr>
          <w:rFonts w:asciiTheme="minorHAnsi" w:hAnsiTheme="minorHAnsi" w:cstheme="minorHAnsi"/>
          <w:b/>
          <w:i/>
          <w:u w:val="single"/>
          <w:lang w:val="fr-CA" w:bidi="fr-CA"/>
        </w:rPr>
        <w:t> :</w:t>
      </w:r>
      <w:r w:rsidRPr="00F744B1">
        <w:rPr>
          <w:rFonts w:asciiTheme="minorHAnsi" w:hAnsiTheme="minorHAnsi" w:cstheme="minorHAnsi"/>
          <w:i/>
          <w:lang w:val="fr-CA" w:bidi="fr-CA"/>
        </w:rPr>
        <w:t xml:space="preserve"> Les rôles et responsabilités des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et des superviseurs doivent être uniformes d’un acteur à l’autre. De plus, les exigences fondamentales des descriptions de poste doivent être ajoutées aux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w:t>
      </w:r>
    </w:p>
    <w:p w14:paraId="1467955B" w14:textId="0918AE6C"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65B563D2" w14:textId="1E0F7DDD" w:rsidR="001F73ED" w:rsidRPr="00F744B1" w:rsidRDefault="001F73ED"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Il est essentiel que les rôles et responsabilités des employés chargés de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soient clairement définis et qu’une structure de gestion et de supervision soit en place. Voir </w:t>
      </w:r>
      <w:r w:rsidR="00E011BD"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xml:space="preserve"> pour un exemple de description </w:t>
      </w:r>
      <w:r w:rsidR="00122E4B">
        <w:rPr>
          <w:rFonts w:asciiTheme="minorHAnsi" w:hAnsiTheme="minorHAnsi" w:cstheme="minorHAnsi"/>
          <w:lang w:val="fr-CA" w:bidi="fr-CA"/>
        </w:rPr>
        <w:t>de poste</w:t>
      </w:r>
      <w:r w:rsidR="00122E4B"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de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et de superviseur qui </w:t>
      </w:r>
      <w:r w:rsidR="00E806BF">
        <w:rPr>
          <w:rFonts w:asciiTheme="minorHAnsi" w:hAnsiTheme="minorHAnsi" w:cstheme="minorHAnsi"/>
          <w:lang w:val="fr-CA" w:bidi="fr-CA"/>
        </w:rPr>
        <w:t>pourra</w:t>
      </w:r>
      <w:r w:rsidRPr="00F744B1">
        <w:rPr>
          <w:rFonts w:asciiTheme="minorHAnsi" w:hAnsiTheme="minorHAnsi" w:cstheme="minorHAnsi"/>
          <w:lang w:val="fr-CA" w:bidi="fr-CA"/>
        </w:rPr>
        <w:t xml:space="preserve"> être adapt</w:t>
      </w:r>
      <w:r w:rsidR="00F56842" w:rsidRPr="00F744B1">
        <w:rPr>
          <w:rFonts w:asciiTheme="minorHAnsi" w:hAnsiTheme="minorHAnsi" w:cstheme="minorHAnsi"/>
          <w:lang w:val="fr-CA" w:bidi="fr-CA"/>
        </w:rPr>
        <w:t>é</w:t>
      </w:r>
      <w:r w:rsidRPr="00F744B1">
        <w:rPr>
          <w:rFonts w:asciiTheme="minorHAnsi" w:hAnsiTheme="minorHAnsi" w:cstheme="minorHAnsi"/>
          <w:lang w:val="fr-CA" w:bidi="fr-CA"/>
        </w:rPr>
        <w:t xml:space="preserve"> en fonction des besoins des acteurs.</w:t>
      </w:r>
    </w:p>
    <w:p w14:paraId="0EA4520C" w14:textId="77777777" w:rsidR="00E011BD" w:rsidRPr="00F744B1" w:rsidRDefault="00E011BD"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de l’information en fonction du contexte.</w:t>
      </w:r>
    </w:p>
    <w:p w14:paraId="1E8F827A" w14:textId="77777777"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6256D3DE" w14:textId="1F5CD17C" w:rsidR="00EC6594" w:rsidRPr="00F744B1" w:rsidRDefault="003939A3" w:rsidP="003A2152">
      <w:pPr>
        <w:spacing w:before="120" w:after="120" w:line="240" w:lineRule="auto"/>
        <w:rPr>
          <w:rFonts w:asciiTheme="minorHAnsi" w:hAnsiTheme="minorHAnsi" w:cstheme="minorHAnsi"/>
          <w:i/>
          <w:lang w:val="fr-CA"/>
        </w:rPr>
      </w:pPr>
      <w:r w:rsidRPr="00F744B1">
        <w:rPr>
          <w:rFonts w:asciiTheme="minorHAnsi" w:hAnsiTheme="minorHAnsi" w:cstheme="minorHAnsi"/>
          <w:b/>
          <w:i/>
          <w:u w:val="single"/>
          <w:lang w:val="fr-CA" w:bidi="fr-CA"/>
        </w:rPr>
        <w:t>Ratio en personnel</w:t>
      </w:r>
      <w:r w:rsidR="00E806BF">
        <w:rPr>
          <w:rFonts w:asciiTheme="minorHAnsi" w:hAnsiTheme="minorHAnsi" w:cstheme="minorHAnsi"/>
          <w:b/>
          <w:i/>
          <w:u w:val="single"/>
          <w:lang w:val="fr-CA" w:bidi="fr-CA"/>
        </w:rPr>
        <w:t> :</w:t>
      </w:r>
      <w:r w:rsidRPr="00F744B1">
        <w:rPr>
          <w:rFonts w:asciiTheme="minorHAnsi" w:hAnsiTheme="minorHAnsi" w:cstheme="minorHAnsi"/>
          <w:i/>
          <w:lang w:val="fr-CA" w:bidi="fr-CA"/>
        </w:rPr>
        <w:t xml:space="preserve"> Le nombre de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par </w:t>
      </w:r>
      <w:r w:rsidR="00036068">
        <w:rPr>
          <w:rFonts w:asciiTheme="minorHAnsi" w:hAnsiTheme="minorHAnsi" w:cstheme="minorHAnsi"/>
          <w:i/>
          <w:lang w:val="fr-CA" w:bidi="fr-CA"/>
        </w:rPr>
        <w:t>gestionnaire de cas</w:t>
      </w:r>
      <w:r w:rsidRPr="00F744B1">
        <w:rPr>
          <w:rFonts w:asciiTheme="minorHAnsi" w:hAnsiTheme="minorHAnsi" w:cstheme="minorHAnsi"/>
          <w:i/>
          <w:lang w:val="fr-CA" w:bidi="fr-CA"/>
        </w:rPr>
        <w:t xml:space="preserve">, le nombre de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par superviseur et le nombre de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par </w:t>
      </w:r>
      <w:r w:rsidR="00311215">
        <w:rPr>
          <w:rFonts w:asciiTheme="minorHAnsi" w:hAnsiTheme="minorHAnsi" w:cstheme="minorHAnsi"/>
          <w:i/>
          <w:lang w:val="fr-CA" w:bidi="fr-CA"/>
        </w:rPr>
        <w:t>personnel chargé de saisir les données</w:t>
      </w:r>
      <w:r w:rsidR="00E806BF" w:rsidRPr="00F744B1">
        <w:rPr>
          <w:rFonts w:asciiTheme="minorHAnsi" w:hAnsiTheme="minorHAnsi" w:cstheme="minorHAnsi"/>
          <w:i/>
          <w:lang w:val="fr-CA" w:bidi="fr-CA"/>
        </w:rPr>
        <w:t xml:space="preserve">(le cas échéant) </w:t>
      </w:r>
      <w:r w:rsidRPr="00F744B1">
        <w:rPr>
          <w:rFonts w:asciiTheme="minorHAnsi" w:hAnsiTheme="minorHAnsi" w:cstheme="minorHAnsi"/>
          <w:i/>
          <w:lang w:val="fr-CA" w:bidi="fr-CA"/>
        </w:rPr>
        <w:t xml:space="preserve">doivent être convenus par les différents acteurs et indiqués dans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Il est recommandé que les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entrent eux-mêmes leurs données. Si cela s’avère impossible, consulter le modèle de texte qui suit concernant le ratio de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par préposé à la saisie de données.</w:t>
      </w:r>
    </w:p>
    <w:p w14:paraId="137143EE" w14:textId="77777777" w:rsidR="00D37C74" w:rsidRPr="00F744B1" w:rsidRDefault="00D37C74"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42668C9E" w14:textId="45CF3EED" w:rsidR="00CF49C3" w:rsidRPr="00F744B1" w:rsidRDefault="00551599"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Des employés bien supervisés, expérimentés, formés et, si possible, certifiés</w:t>
      </w:r>
      <w:r w:rsidR="00E806BF">
        <w:rPr>
          <w:rFonts w:asciiTheme="minorHAnsi" w:hAnsiTheme="minorHAnsi" w:cstheme="minorHAnsi"/>
          <w:lang w:val="fr-CA" w:bidi="fr-CA"/>
        </w:rPr>
        <w:t> –</w:t>
      </w:r>
      <w:r w:rsidRPr="00F744B1">
        <w:rPr>
          <w:rFonts w:asciiTheme="minorHAnsi" w:hAnsiTheme="minorHAnsi" w:cstheme="minorHAnsi"/>
          <w:lang w:val="fr-CA" w:bidi="fr-CA"/>
        </w:rPr>
        <w:t xml:space="preserve"> et qui ont le temps et les ressources nécessaires pour effectuer leur travail</w:t>
      </w:r>
      <w:r w:rsidR="00E806BF">
        <w:rPr>
          <w:rFonts w:asciiTheme="minorHAnsi" w:hAnsiTheme="minorHAnsi" w:cstheme="minorHAnsi"/>
          <w:lang w:val="fr-CA" w:bidi="fr-CA"/>
        </w:rPr>
        <w:t> –</w:t>
      </w:r>
      <w:r w:rsidRPr="00F744B1">
        <w:rPr>
          <w:rFonts w:asciiTheme="minorHAnsi" w:hAnsiTheme="minorHAnsi" w:cstheme="minorHAnsi"/>
          <w:lang w:val="fr-CA" w:bidi="fr-CA"/>
        </w:rPr>
        <w:t xml:space="preserve"> sont des ingrédients essentiels d’une bonne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Pour y arriver, 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doivent avoir une charge de travail raisonnable et correspondant à </w:t>
      </w:r>
      <w:r w:rsidR="00E806BF">
        <w:rPr>
          <w:rFonts w:asciiTheme="minorHAnsi" w:hAnsiTheme="minorHAnsi" w:cstheme="minorHAnsi"/>
          <w:lang w:val="fr-CA" w:bidi="fr-CA"/>
        </w:rPr>
        <w:t>leur niveau de</w:t>
      </w:r>
      <w:r w:rsidRPr="00F744B1">
        <w:rPr>
          <w:rFonts w:asciiTheme="minorHAnsi" w:hAnsiTheme="minorHAnsi" w:cstheme="minorHAnsi"/>
          <w:lang w:val="fr-CA" w:bidi="fr-CA"/>
        </w:rPr>
        <w:t xml:space="preserve"> compétences, </w:t>
      </w:r>
      <w:r w:rsidR="00E806BF">
        <w:rPr>
          <w:rFonts w:asciiTheme="minorHAnsi" w:hAnsiTheme="minorHAnsi" w:cstheme="minorHAnsi"/>
          <w:lang w:val="fr-CA" w:bidi="fr-CA"/>
        </w:rPr>
        <w:t>de</w:t>
      </w:r>
      <w:r w:rsidRPr="00F744B1">
        <w:rPr>
          <w:rFonts w:asciiTheme="minorHAnsi" w:hAnsiTheme="minorHAnsi" w:cstheme="minorHAnsi"/>
          <w:lang w:val="fr-CA" w:bidi="fr-CA"/>
        </w:rPr>
        <w:t xml:space="preserve"> qualifications et </w:t>
      </w:r>
      <w:r w:rsidR="00E806BF">
        <w:rPr>
          <w:rFonts w:asciiTheme="minorHAnsi" w:hAnsiTheme="minorHAnsi" w:cstheme="minorHAnsi"/>
          <w:lang w:val="fr-CA" w:bidi="fr-CA"/>
        </w:rPr>
        <w:t>d’expérience.</w:t>
      </w:r>
    </w:p>
    <w:p w14:paraId="37AD5A88" w14:textId="14A5E0BF" w:rsidR="00F727E1" w:rsidRPr="00F744B1" w:rsidRDefault="00551599"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lastRenderedPageBreak/>
        <w:t xml:space="preserve">D’après les </w:t>
      </w:r>
      <w:r w:rsidRPr="00F744B1">
        <w:rPr>
          <w:rFonts w:asciiTheme="minorHAnsi" w:hAnsiTheme="minorHAnsi" w:cstheme="minorHAnsi"/>
          <w:i/>
          <w:lang w:val="fr-CA" w:bidi="fr-CA"/>
        </w:rPr>
        <w:t>Standards minimums pour la protection de l’enfance dans l’intervention humanitaire</w:t>
      </w:r>
      <w:r w:rsidRPr="00F744B1">
        <w:rPr>
          <w:rFonts w:asciiTheme="minorHAnsi" w:hAnsiTheme="minorHAnsi" w:cstheme="minorHAnsi"/>
          <w:lang w:val="fr-CA" w:bidi="fr-CA"/>
        </w:rPr>
        <w:t>,</w:t>
      </w:r>
      <w:r w:rsidR="00877402" w:rsidRPr="00F744B1">
        <w:rPr>
          <w:rFonts w:asciiTheme="minorHAnsi" w:hAnsiTheme="minorHAnsi" w:cstheme="minorHAnsi"/>
          <w:lang w:val="fr-CA" w:bidi="fr-CA"/>
        </w:rPr>
        <w:t xml:space="preserve"> u</w:t>
      </w:r>
      <w:r w:rsidRPr="00F744B1">
        <w:rPr>
          <w:rFonts w:asciiTheme="minorHAnsi" w:hAnsiTheme="minorHAnsi" w:cstheme="minorHAnsi"/>
          <w:lang w:val="fr-CA" w:bidi="fr-CA"/>
        </w:rPr>
        <w:t xml:space="preserve">n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ne devrait pas </w:t>
      </w:r>
      <w:r w:rsidR="00E806BF">
        <w:rPr>
          <w:rFonts w:asciiTheme="minorHAnsi" w:hAnsiTheme="minorHAnsi" w:cstheme="minorHAnsi"/>
          <w:lang w:val="fr-CA" w:bidi="fr-CA"/>
        </w:rPr>
        <w:t>gérer</w:t>
      </w:r>
      <w:r w:rsidRPr="00F744B1">
        <w:rPr>
          <w:rFonts w:asciiTheme="minorHAnsi" w:hAnsiTheme="minorHAnsi" w:cstheme="minorHAnsi"/>
          <w:lang w:val="fr-CA" w:bidi="fr-CA"/>
        </w:rPr>
        <w:t xml:space="preserve"> plus de </w:t>
      </w:r>
      <w:r w:rsidRPr="00F744B1">
        <w:rPr>
          <w:rFonts w:asciiTheme="minorHAnsi" w:hAnsiTheme="minorHAnsi" w:cstheme="minorHAnsi"/>
          <w:color w:val="00B0F0"/>
          <w:lang w:val="fr-CA" w:bidi="fr-CA"/>
        </w:rPr>
        <w:t>25</w:t>
      </w:r>
      <w:r w:rsidR="00E806BF">
        <w:rPr>
          <w:rFonts w:asciiTheme="minorHAnsi" w:hAnsiTheme="minorHAnsi" w:cstheme="minorHAnsi"/>
          <w:lang w:val="fr-CA" w:bidi="fr-CA"/>
        </w:rPr>
        <w:t>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à la fois. Il s’agit là du nombre maximum de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qu’un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devrait avoir</w:t>
      </w:r>
      <w:r w:rsidR="00E806BF">
        <w:rPr>
          <w:rFonts w:asciiTheme="minorHAnsi" w:hAnsiTheme="minorHAnsi" w:cstheme="minorHAnsi"/>
          <w:lang w:val="fr-CA" w:bidi="fr-CA"/>
        </w:rPr>
        <w:t xml:space="preserve"> sous sa responsabilité</w:t>
      </w:r>
      <w:r w:rsidRPr="00F744B1">
        <w:rPr>
          <w:rFonts w:asciiTheme="minorHAnsi" w:hAnsiTheme="minorHAnsi" w:cstheme="minorHAnsi"/>
          <w:lang w:val="fr-CA" w:bidi="fr-CA"/>
        </w:rPr>
        <w:t>. Dans les fait</w:t>
      </w:r>
      <w:r w:rsidR="00F56842" w:rsidRPr="00F744B1">
        <w:rPr>
          <w:rFonts w:asciiTheme="minorHAnsi" w:hAnsiTheme="minorHAnsi" w:cstheme="minorHAnsi"/>
          <w:lang w:val="fr-CA" w:bidi="fr-CA"/>
        </w:rPr>
        <w:t>s,</w:t>
      </w:r>
      <w:r w:rsidRPr="00F744B1">
        <w:rPr>
          <w:rFonts w:asciiTheme="minorHAnsi" w:hAnsiTheme="minorHAnsi" w:cstheme="minorHAnsi"/>
          <w:lang w:val="fr-CA" w:bidi="fr-CA"/>
        </w:rPr>
        <w:t xml:space="preserve"> le nombre réel de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d’un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dépendra de différents facteurs : la distance à parcourir pour assurer le suivi des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la distance entre les </w:t>
      </w:r>
      <w:r w:rsidR="00E806BF">
        <w:rPr>
          <w:rFonts w:asciiTheme="minorHAnsi" w:hAnsiTheme="minorHAnsi" w:cstheme="minorHAnsi"/>
          <w:lang w:val="fr-CA" w:bidi="fr-CA"/>
        </w:rPr>
        <w:t>enfants</w:t>
      </w:r>
      <w:r w:rsidRPr="00F744B1">
        <w:rPr>
          <w:rFonts w:asciiTheme="minorHAnsi" w:hAnsiTheme="minorHAnsi" w:cstheme="minorHAnsi"/>
          <w:lang w:val="fr-CA" w:bidi="fr-CA"/>
        </w:rPr>
        <w:t xml:space="preserve">, le nombre de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représentant un risque élevé et les capacités du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Les superviseurs doivent analyser la charge de travail des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au moins toutes les </w:t>
      </w:r>
      <w:r w:rsidRPr="00F744B1">
        <w:rPr>
          <w:rFonts w:asciiTheme="minorHAnsi" w:hAnsiTheme="minorHAnsi" w:cstheme="minorHAnsi"/>
          <w:color w:val="00B0F0"/>
          <w:lang w:val="fr-CA" w:bidi="fr-CA"/>
        </w:rPr>
        <w:t>2</w:t>
      </w:r>
      <w:r w:rsidR="00E806BF">
        <w:rPr>
          <w:rFonts w:asciiTheme="minorHAnsi" w:hAnsiTheme="minorHAnsi" w:cstheme="minorHAnsi"/>
          <w:lang w:val="fr-CA" w:bidi="fr-CA"/>
        </w:rPr>
        <w:t> </w:t>
      </w:r>
      <w:r w:rsidRPr="00F744B1">
        <w:rPr>
          <w:rFonts w:asciiTheme="minorHAnsi" w:hAnsiTheme="minorHAnsi" w:cstheme="minorHAnsi"/>
          <w:lang w:val="fr-CA" w:bidi="fr-CA"/>
        </w:rPr>
        <w:t xml:space="preserve">semaines afin de s’assurer qu’elle est gérable. Les superviseurs ne devraient pas superviser plus de </w:t>
      </w:r>
      <w:r w:rsidR="00F727E1" w:rsidRPr="00F744B1">
        <w:rPr>
          <w:rFonts w:asciiTheme="minorHAnsi" w:hAnsiTheme="minorHAnsi" w:cstheme="minorHAnsi"/>
          <w:color w:val="00B0F0"/>
          <w:lang w:val="fr-CA" w:bidi="fr-CA"/>
        </w:rPr>
        <w:t>5 ou 6</w:t>
      </w:r>
      <w:r w:rsidR="00E806BF">
        <w:rPr>
          <w:rFonts w:asciiTheme="minorHAnsi" w:hAnsiTheme="minorHAnsi" w:cstheme="minorHAnsi"/>
          <w:lang w:val="fr-CA" w:bidi="fr-CA"/>
        </w:rPr>
        <w:t>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w:t>
      </w:r>
    </w:p>
    <w:p w14:paraId="269EBAC6" w14:textId="655E9FA6" w:rsidR="00F575A8" w:rsidRPr="00F744B1" w:rsidRDefault="00551599"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La nécessité </w:t>
      </w:r>
      <w:r w:rsidR="00311215">
        <w:rPr>
          <w:rFonts w:asciiTheme="minorHAnsi" w:hAnsiTheme="minorHAnsi" w:cstheme="minorHAnsi"/>
          <w:lang w:val="fr-CA" w:bidi="fr-CA"/>
        </w:rPr>
        <w:t>de recruter</w:t>
      </w:r>
      <w:r w:rsidRPr="00F744B1">
        <w:rPr>
          <w:rFonts w:asciiTheme="minorHAnsi" w:hAnsiTheme="minorHAnsi" w:cstheme="minorHAnsi"/>
          <w:lang w:val="fr-CA" w:bidi="fr-CA"/>
        </w:rPr>
        <w:t xml:space="preserve"> </w:t>
      </w:r>
      <w:r w:rsidR="00DC717F">
        <w:rPr>
          <w:rFonts w:asciiTheme="minorHAnsi" w:hAnsiTheme="minorHAnsi" w:cstheme="minorHAnsi"/>
          <w:lang w:val="fr-CA" w:bidi="fr-CA"/>
        </w:rPr>
        <w:t xml:space="preserve">du </w:t>
      </w:r>
      <w:r w:rsidR="00DC717F" w:rsidRPr="00DC717F">
        <w:rPr>
          <w:rFonts w:asciiTheme="minorHAnsi" w:hAnsiTheme="minorHAnsi" w:cstheme="minorHAnsi"/>
          <w:lang w:val="fr-CA" w:bidi="fr-CA"/>
        </w:rPr>
        <w:t>personnel chargé de saisir les données</w:t>
      </w:r>
      <w:r w:rsidR="00DC717F"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dépendra de l’aisance des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en informatique. Si </w:t>
      </w:r>
      <w:r w:rsidR="00DC717F">
        <w:rPr>
          <w:rFonts w:asciiTheme="minorHAnsi" w:hAnsiTheme="minorHAnsi" w:cstheme="minorHAnsi"/>
          <w:lang w:val="fr-CA" w:bidi="fr-CA"/>
        </w:rPr>
        <w:t xml:space="preserve">du </w:t>
      </w:r>
      <w:r w:rsidR="00DC717F" w:rsidRPr="00DC717F">
        <w:rPr>
          <w:rFonts w:asciiTheme="minorHAnsi" w:hAnsiTheme="minorHAnsi" w:cstheme="minorHAnsi"/>
          <w:lang w:val="fr-CA" w:bidi="fr-CA"/>
        </w:rPr>
        <w:t>personnel chargé de saisir les données</w:t>
      </w:r>
      <w:r w:rsidR="00DC717F" w:rsidRPr="00F744B1">
        <w:rPr>
          <w:rFonts w:asciiTheme="minorHAnsi" w:hAnsiTheme="minorHAnsi" w:cstheme="minorHAnsi"/>
          <w:lang w:val="fr-CA" w:bidi="fr-CA"/>
        </w:rPr>
        <w:t xml:space="preserve"> </w:t>
      </w:r>
      <w:r w:rsidR="00DC717F">
        <w:rPr>
          <w:rFonts w:asciiTheme="minorHAnsi" w:hAnsiTheme="minorHAnsi" w:cstheme="minorHAnsi"/>
          <w:lang w:val="fr-CA" w:bidi="fr-CA"/>
        </w:rPr>
        <w:t xml:space="preserve">doté </w:t>
      </w:r>
      <w:r w:rsidRPr="00F744B1">
        <w:rPr>
          <w:rFonts w:asciiTheme="minorHAnsi" w:hAnsiTheme="minorHAnsi" w:cstheme="minorHAnsi"/>
          <w:lang w:val="fr-CA" w:bidi="fr-CA"/>
        </w:rPr>
        <w:t xml:space="preserve">de solides compétences en informatique </w:t>
      </w:r>
      <w:r w:rsidR="00DC717F">
        <w:rPr>
          <w:rFonts w:asciiTheme="minorHAnsi" w:hAnsiTheme="minorHAnsi" w:cstheme="minorHAnsi"/>
          <w:lang w:val="fr-CA" w:bidi="fr-CA"/>
        </w:rPr>
        <w:t>est embauché</w:t>
      </w:r>
      <w:r w:rsidRPr="00F744B1">
        <w:rPr>
          <w:rFonts w:asciiTheme="minorHAnsi" w:hAnsiTheme="minorHAnsi" w:cstheme="minorHAnsi"/>
          <w:lang w:val="fr-CA" w:bidi="fr-CA"/>
        </w:rPr>
        <w:t xml:space="preserve">, </w:t>
      </w:r>
      <w:r w:rsidR="00DC717F">
        <w:rPr>
          <w:rFonts w:asciiTheme="minorHAnsi" w:hAnsiTheme="minorHAnsi" w:cstheme="minorHAnsi"/>
          <w:lang w:val="fr-CA" w:bidi="fr-CA"/>
        </w:rPr>
        <w:t>celui</w:t>
      </w:r>
      <w:r w:rsidRPr="00F744B1">
        <w:rPr>
          <w:rFonts w:asciiTheme="minorHAnsi" w:hAnsiTheme="minorHAnsi" w:cstheme="minorHAnsi"/>
          <w:lang w:val="fr-CA" w:bidi="fr-CA"/>
        </w:rPr>
        <w:t xml:space="preserve">-ci ne devraient pas avoir plus d’une centaine de </w:t>
      </w:r>
      <w:r w:rsidR="00036068">
        <w:rPr>
          <w:rFonts w:asciiTheme="minorHAnsi" w:hAnsiTheme="minorHAnsi" w:cstheme="minorHAnsi"/>
          <w:lang w:val="fr-CA" w:bidi="fr-CA"/>
        </w:rPr>
        <w:t>cas</w:t>
      </w:r>
      <w:r w:rsidR="00DC717F">
        <w:rPr>
          <w:rFonts w:asciiTheme="minorHAnsi" w:hAnsiTheme="minorHAnsi" w:cstheme="minorHAnsi"/>
          <w:lang w:val="fr-CA" w:bidi="fr-CA"/>
        </w:rPr>
        <w:t>.</w:t>
      </w:r>
    </w:p>
    <w:p w14:paraId="711D99C4" w14:textId="28127CEF" w:rsidR="00D37C74" w:rsidRPr="00F744B1" w:rsidRDefault="00D37C74"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br/>
        <w:t>---------------------------------------------------------------------------------------------------------------------------</w:t>
      </w:r>
    </w:p>
    <w:p w14:paraId="142A3F5E" w14:textId="4D97E7E8" w:rsidR="006231BD" w:rsidRPr="00F744B1" w:rsidRDefault="001F73ED" w:rsidP="003A2152">
      <w:pPr>
        <w:spacing w:line="240" w:lineRule="auto"/>
        <w:rPr>
          <w:rFonts w:asciiTheme="minorHAnsi" w:hAnsiTheme="minorHAnsi" w:cstheme="minorHAnsi"/>
          <w:b/>
          <w:bCs/>
          <w:i/>
          <w:iCs/>
          <w:u w:val="single"/>
          <w:lang w:val="fr-CA"/>
        </w:rPr>
      </w:pPr>
      <w:r w:rsidRPr="00F744B1">
        <w:rPr>
          <w:rFonts w:asciiTheme="minorHAnsi" w:hAnsiTheme="minorHAnsi" w:cstheme="minorHAnsi"/>
          <w:b/>
          <w:i/>
          <w:u w:val="single"/>
          <w:lang w:val="fr-CA" w:bidi="fr-CA"/>
        </w:rPr>
        <w:t>Compétences fondamentales et renforcement des capacités :</w:t>
      </w:r>
      <w:r w:rsidRPr="00E806BF">
        <w:rPr>
          <w:rFonts w:asciiTheme="minorHAnsi" w:hAnsiTheme="minorHAnsi" w:cstheme="minorHAnsi"/>
          <w:i/>
          <w:lang w:val="fr-CA" w:bidi="fr-CA"/>
        </w:rPr>
        <w:t xml:space="preserve"> </w:t>
      </w:r>
      <w:r w:rsidRPr="00F744B1">
        <w:rPr>
          <w:rFonts w:asciiTheme="minorHAnsi" w:hAnsiTheme="minorHAnsi" w:cstheme="minorHAnsi"/>
          <w:i/>
          <w:lang w:val="fr-CA" w:bidi="fr-CA"/>
        </w:rPr>
        <w:t>Les compétence</w:t>
      </w:r>
      <w:r w:rsidR="00F56842" w:rsidRPr="00F744B1">
        <w:rPr>
          <w:rFonts w:asciiTheme="minorHAnsi" w:hAnsiTheme="minorHAnsi" w:cstheme="minorHAnsi"/>
          <w:i/>
          <w:lang w:val="fr-CA" w:bidi="fr-CA"/>
        </w:rPr>
        <w:t xml:space="preserve">s </w:t>
      </w:r>
      <w:r w:rsidRPr="00F744B1">
        <w:rPr>
          <w:rFonts w:asciiTheme="minorHAnsi" w:hAnsiTheme="minorHAnsi" w:cstheme="minorHAnsi"/>
          <w:i/>
          <w:lang w:val="fr-CA" w:bidi="fr-CA"/>
        </w:rPr>
        <w:t xml:space="preserve">fondamentales des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et des superviseurs doivent être précisées et </w:t>
      </w:r>
      <w:r w:rsidR="00E806BF">
        <w:rPr>
          <w:rFonts w:asciiTheme="minorHAnsi" w:hAnsiTheme="minorHAnsi" w:cstheme="minorHAnsi"/>
          <w:i/>
          <w:lang w:val="fr-CA" w:bidi="fr-CA"/>
        </w:rPr>
        <w:t>correspondre</w:t>
      </w:r>
      <w:r w:rsidRPr="00F744B1">
        <w:rPr>
          <w:rFonts w:asciiTheme="minorHAnsi" w:hAnsiTheme="minorHAnsi" w:cstheme="minorHAnsi"/>
          <w:i/>
          <w:lang w:val="fr-CA" w:bidi="fr-CA"/>
        </w:rPr>
        <w:t xml:space="preserve"> aux exigences de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(voir l’annexe 1 des </w:t>
      </w:r>
      <w:hyperlink r:id="rId15" w:history="1">
        <w:r w:rsidR="006C0157" w:rsidRPr="00F744B1">
          <w:rPr>
            <w:rStyle w:val="Hyperlink"/>
            <w:rFonts w:asciiTheme="minorHAnsi" w:hAnsiTheme="minorHAnsi" w:cstheme="minorHAnsi"/>
            <w:i/>
            <w:lang w:val="fr-CA" w:bidi="fr-CA"/>
          </w:rPr>
          <w:t xml:space="preserve">Directives inter-agences relatives à la </w:t>
        </w:r>
        <w:r w:rsidR="00E507CA">
          <w:rPr>
            <w:rStyle w:val="Hyperlink"/>
            <w:rFonts w:asciiTheme="minorHAnsi" w:hAnsiTheme="minorHAnsi" w:cstheme="minorHAnsi"/>
            <w:i/>
            <w:lang w:val="fr-CA" w:bidi="fr-CA"/>
          </w:rPr>
          <w:t xml:space="preserve">gestion de </w:t>
        </w:r>
        <w:r w:rsidR="00DC717F">
          <w:rPr>
            <w:rStyle w:val="Hyperlink"/>
            <w:rFonts w:asciiTheme="minorHAnsi" w:hAnsiTheme="minorHAnsi" w:cstheme="minorHAnsi"/>
            <w:i/>
            <w:lang w:val="fr-CA" w:bidi="fr-CA"/>
          </w:rPr>
          <w:t>dossier</w:t>
        </w:r>
        <w:r w:rsidR="006C0157" w:rsidRPr="00F744B1">
          <w:rPr>
            <w:rStyle w:val="Hyperlink"/>
            <w:rFonts w:asciiTheme="minorHAnsi" w:hAnsiTheme="minorHAnsi" w:cstheme="minorHAnsi"/>
            <w:i/>
            <w:lang w:val="fr-CA" w:bidi="fr-CA"/>
          </w:rPr>
          <w:t xml:space="preserve"> et à la protection de l’enfance</w:t>
        </w:r>
      </w:hyperlink>
      <w:r w:rsidRPr="00F744B1">
        <w:rPr>
          <w:rFonts w:asciiTheme="minorHAnsi" w:hAnsiTheme="minorHAnsi" w:cstheme="minorHAnsi"/>
          <w:i/>
          <w:lang w:val="fr-CA" w:bidi="fr-CA"/>
        </w:rPr>
        <w:t>).</w:t>
      </w:r>
    </w:p>
    <w:p w14:paraId="102ADA95" w14:textId="6057EB4E" w:rsidR="001F73ED" w:rsidRPr="00F744B1" w:rsidRDefault="00CF49C3" w:rsidP="003A2152">
      <w:pPr>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plans de renforcement des capacités des acteurs de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doivent </w:t>
      </w:r>
      <w:r w:rsidR="00E806BF">
        <w:rPr>
          <w:rFonts w:asciiTheme="minorHAnsi" w:hAnsiTheme="minorHAnsi" w:cstheme="minorHAnsi"/>
          <w:i/>
          <w:lang w:val="fr-CA" w:bidi="fr-CA"/>
        </w:rPr>
        <w:t>être fondés</w:t>
      </w:r>
      <w:r w:rsidRPr="00F744B1">
        <w:rPr>
          <w:rFonts w:asciiTheme="minorHAnsi" w:hAnsiTheme="minorHAnsi" w:cstheme="minorHAnsi"/>
          <w:i/>
          <w:lang w:val="fr-CA" w:bidi="fr-CA"/>
        </w:rPr>
        <w:t xml:space="preserve"> sur les résultats de l’évaluation des compétences. Les outils d’évaluation des compétences des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et les superviseurs peuvent être adaptés de ceux qui se trouvent dans la </w:t>
      </w:r>
      <w:hyperlink r:id="rId16" w:history="1">
        <w:r w:rsidR="001F73ED" w:rsidRPr="004A1805">
          <w:rPr>
            <w:rStyle w:val="Hyperlink"/>
            <w:rFonts w:asciiTheme="minorHAnsi" w:hAnsiTheme="minorHAnsi" w:cstheme="minorHAnsi"/>
            <w:i/>
            <w:lang w:val="fr-CA" w:bidi="fr-CA"/>
          </w:rPr>
          <w:t>Formation à la supervision et à l’encadrement de la gestion de cas pour la protection de l’enfant</w:t>
        </w:r>
      </w:hyperlink>
      <w:r w:rsidR="00FD5CA8">
        <w:rPr>
          <w:rFonts w:asciiTheme="minorHAnsi" w:hAnsiTheme="minorHAnsi" w:cstheme="minorHAnsi"/>
          <w:i/>
          <w:lang w:val="fr-CA" w:bidi="fr-CA"/>
        </w:rPr>
        <w:t xml:space="preserve"> (2018).</w:t>
      </w:r>
    </w:p>
    <w:p w14:paraId="5710333C" w14:textId="33D613C0" w:rsidR="001F73ED" w:rsidRPr="00F744B1" w:rsidRDefault="001F73ED" w:rsidP="003A2152">
      <w:pPr>
        <w:spacing w:before="120" w:after="120"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peuvent renvoyer aux trousses de formation inter-agences qui correspondent aux compétences et aux plans de renforcement des capacités des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et des superviseurs. Si elles ont été adaptées au contexte national, inclure le</w:t>
      </w:r>
      <w:r w:rsidR="00FD5CA8">
        <w:rPr>
          <w:rFonts w:asciiTheme="minorHAnsi" w:hAnsiTheme="minorHAnsi" w:cstheme="minorHAnsi"/>
          <w:i/>
          <w:lang w:val="fr-CA" w:bidi="fr-CA"/>
        </w:rPr>
        <w:t xml:space="preserve"> manuel de formation nationale.</w:t>
      </w:r>
    </w:p>
    <w:p w14:paraId="238A6BFA" w14:textId="5292B469" w:rsidR="001F73ED" w:rsidRPr="00F744B1" w:rsidRDefault="001F73ED" w:rsidP="003A2152">
      <w:pPr>
        <w:spacing w:before="120" w:after="120"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Voici quelques formations inter-agences pertinentes pour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l’enfance :</w:t>
      </w:r>
    </w:p>
    <w:commentRangeStart w:id="27"/>
    <w:commentRangeStart w:id="28"/>
    <w:p w14:paraId="1B36F0C8" w14:textId="25E14F47" w:rsidR="00EC371C" w:rsidRPr="00EC371C" w:rsidRDefault="00556C85" w:rsidP="003A2152">
      <w:pPr>
        <w:pStyle w:val="ListParagraph"/>
        <w:numPr>
          <w:ilvl w:val="0"/>
          <w:numId w:val="17"/>
        </w:numPr>
        <w:spacing w:before="120" w:after="120" w:line="240" w:lineRule="auto"/>
        <w:ind w:left="714" w:hanging="357"/>
        <w:rPr>
          <w:rStyle w:val="Hyperlink"/>
          <w:rFonts w:asciiTheme="minorHAnsi" w:hAnsiTheme="minorHAnsi" w:cstheme="minorHAnsi"/>
          <w:i/>
          <w:lang w:val="en-CA"/>
        </w:rPr>
      </w:pPr>
      <w:r>
        <w:lastRenderedPageBreak/>
        <w:fldChar w:fldCharType="begin"/>
      </w:r>
      <w:r w:rsidRPr="00923320">
        <w:rPr>
          <w:lang w:val="en-CA"/>
        </w:rPr>
        <w:instrText xml:space="preserve"> HYPERLINK "https://alliancecpha.org/case-management/" </w:instrText>
      </w:r>
      <w:r>
        <w:fldChar w:fldCharType="separate"/>
      </w:r>
      <w:r w:rsidR="00EC371C" w:rsidRPr="00EC371C">
        <w:rPr>
          <w:rStyle w:val="Hyperlink"/>
          <w:rFonts w:asciiTheme="minorHAnsi" w:hAnsiTheme="minorHAnsi" w:cstheme="minorHAnsi"/>
          <w:i/>
          <w:lang w:val="en-CA"/>
        </w:rPr>
        <w:t>Inter-agency Case Management Training Package</w:t>
      </w:r>
      <w:r>
        <w:rPr>
          <w:rStyle w:val="Hyperlink"/>
          <w:rFonts w:asciiTheme="minorHAnsi" w:hAnsiTheme="minorHAnsi" w:cstheme="minorHAnsi"/>
          <w:i/>
          <w:lang w:val="en-CA"/>
        </w:rPr>
        <w:fldChar w:fldCharType="end"/>
      </w:r>
      <w:commentRangeEnd w:id="27"/>
      <w:r w:rsidR="003370BD">
        <w:rPr>
          <w:rStyle w:val="CommentReference"/>
        </w:rPr>
        <w:commentReference w:id="27"/>
      </w:r>
      <w:commentRangeEnd w:id="28"/>
      <w:r w:rsidR="00923320">
        <w:rPr>
          <w:rStyle w:val="CommentReference"/>
        </w:rPr>
        <w:commentReference w:id="28"/>
      </w:r>
      <w:r w:rsidR="00EC371C">
        <w:rPr>
          <w:rStyle w:val="Hyperlink"/>
          <w:rFonts w:asciiTheme="minorHAnsi" w:hAnsiTheme="minorHAnsi" w:cstheme="minorHAnsi"/>
          <w:color w:val="auto"/>
          <w:u w:val="none"/>
          <w:lang w:val="en-GB"/>
        </w:rPr>
        <w:t xml:space="preserve"> </w:t>
      </w:r>
    </w:p>
    <w:p w14:paraId="5CE9D264" w14:textId="25BFE81F" w:rsidR="001F73ED" w:rsidRPr="004A1805" w:rsidRDefault="00CA4B6F" w:rsidP="003A2152">
      <w:pPr>
        <w:pStyle w:val="ListParagraph"/>
        <w:numPr>
          <w:ilvl w:val="0"/>
          <w:numId w:val="17"/>
        </w:numPr>
        <w:spacing w:before="120" w:after="120" w:line="240" w:lineRule="auto"/>
        <w:ind w:left="714" w:hanging="357"/>
        <w:rPr>
          <w:rStyle w:val="Hyperlink"/>
          <w:rFonts w:asciiTheme="minorHAnsi" w:hAnsiTheme="minorHAnsi" w:cstheme="minorHAnsi"/>
          <w:i/>
          <w:lang w:val="fr-CA"/>
        </w:rPr>
      </w:pPr>
      <w:hyperlink r:id="rId17" w:history="1">
        <w:r w:rsidR="001F73ED" w:rsidRPr="004A1805">
          <w:rPr>
            <w:rStyle w:val="Hyperlink"/>
            <w:rFonts w:asciiTheme="minorHAnsi" w:hAnsiTheme="minorHAnsi" w:cstheme="minorHAnsi"/>
            <w:i/>
            <w:lang w:val="fr-CA" w:bidi="fr-CA"/>
          </w:rPr>
          <w:t>Formation à la supervision et à l’encadrement de la gestion de cas pour la protection de l’enfant</w:t>
        </w:r>
      </w:hyperlink>
    </w:p>
    <w:p w14:paraId="1B707711" w14:textId="4CF24BD9" w:rsidR="006C0157" w:rsidRPr="00F744B1" w:rsidRDefault="00CA4B6F" w:rsidP="003A2152">
      <w:pPr>
        <w:pStyle w:val="ListParagraph"/>
        <w:numPr>
          <w:ilvl w:val="0"/>
          <w:numId w:val="17"/>
        </w:numPr>
        <w:spacing w:before="120" w:after="120" w:line="240" w:lineRule="auto"/>
        <w:rPr>
          <w:rStyle w:val="Hyperlink"/>
          <w:rFonts w:asciiTheme="minorHAnsi" w:hAnsiTheme="minorHAnsi" w:cstheme="minorHAnsi"/>
          <w:i/>
          <w:lang w:val="fr-CA"/>
        </w:rPr>
      </w:pPr>
      <w:hyperlink r:id="rId18" w:history="1">
        <w:r w:rsidR="001F73ED" w:rsidRPr="00FD5CA8">
          <w:rPr>
            <w:rStyle w:val="Hyperlink"/>
            <w:rFonts w:asciiTheme="minorHAnsi" w:hAnsiTheme="minorHAnsi" w:cstheme="minorHAnsi"/>
            <w:i/>
            <w:lang w:val="fr-CA" w:bidi="fr-CA"/>
          </w:rPr>
          <w:t>La prise en charge des enfants ayant subi des violences sexuelles en situation de crise humanitaire</w:t>
        </w:r>
      </w:hyperlink>
    </w:p>
    <w:p w14:paraId="14434E6A" w14:textId="6F0F70F3" w:rsidR="006C0157" w:rsidRPr="00DE0953" w:rsidRDefault="00CA4B6F" w:rsidP="003A2152">
      <w:pPr>
        <w:pStyle w:val="ListParagraph"/>
        <w:numPr>
          <w:ilvl w:val="0"/>
          <w:numId w:val="17"/>
        </w:numPr>
        <w:spacing w:before="120" w:after="120" w:line="240" w:lineRule="auto"/>
        <w:rPr>
          <w:rStyle w:val="Hyperlink"/>
          <w:rFonts w:asciiTheme="minorHAnsi" w:hAnsiTheme="minorHAnsi" w:cstheme="minorHAnsi"/>
          <w:i/>
          <w:lang w:val="fr-CA"/>
        </w:rPr>
      </w:pPr>
      <w:hyperlink r:id="rId19" w:history="1">
        <w:r w:rsidR="00EC371C">
          <w:rPr>
            <w:rStyle w:val="Hyperlink"/>
            <w:rFonts w:asciiTheme="minorHAnsi" w:hAnsiTheme="minorHAnsi" w:cstheme="minorHAnsi"/>
            <w:i/>
            <w:lang w:val="fr-CA" w:bidi="fr-CA"/>
          </w:rPr>
          <w:t>Procédure pour l’intérêt souverain de l’enfant de l’</w:t>
        </w:r>
        <w:r w:rsidR="00DE0953">
          <w:rPr>
            <w:rStyle w:val="Hyperlink"/>
            <w:rFonts w:asciiTheme="minorHAnsi" w:hAnsiTheme="minorHAnsi" w:cstheme="minorHAnsi"/>
            <w:i/>
            <w:lang w:val="fr-CA" w:bidi="fr-CA"/>
          </w:rPr>
          <w:t>UNHCR</w:t>
        </w:r>
      </w:hyperlink>
    </w:p>
    <w:p w14:paraId="46689793" w14:textId="24B6D255" w:rsidR="00D37C74" w:rsidRPr="00F744B1" w:rsidRDefault="00D37C74" w:rsidP="003A2152">
      <w:pPr>
        <w:pStyle w:val="ListNumber2"/>
        <w:numPr>
          <w:ilvl w:val="0"/>
          <w:numId w:val="0"/>
        </w:numPr>
        <w:spacing w:line="240" w:lineRule="auto"/>
        <w:ind w:left="360" w:hanging="360"/>
        <w:rPr>
          <w:rStyle w:val="Hyperlink"/>
          <w:rFonts w:asciiTheme="minorHAnsi" w:hAnsiTheme="minorHAnsi" w:cstheme="minorHAnsi"/>
          <w:i/>
          <w:color w:val="auto"/>
          <w:u w:val="none"/>
          <w:lang w:val="fr-CA"/>
        </w:rPr>
      </w:pPr>
      <w:r w:rsidRPr="00F744B1">
        <w:rPr>
          <w:rFonts w:asciiTheme="minorHAnsi" w:hAnsiTheme="minorHAnsi" w:cstheme="minorHAnsi"/>
          <w:i/>
          <w:lang w:val="fr-CA" w:bidi="fr-CA"/>
        </w:rPr>
        <w:t>---------------------------------------------------------------------------------------------------------------------------</w:t>
      </w:r>
    </w:p>
    <w:p w14:paraId="5A14E674" w14:textId="3130C4F7" w:rsidR="001F73ED" w:rsidRPr="00F744B1" w:rsidRDefault="001F73ED" w:rsidP="003A2152">
      <w:pPr>
        <w:spacing w:before="120" w:after="120" w:line="240" w:lineRule="auto"/>
        <w:rPr>
          <w:rStyle w:val="BodyTextChar"/>
          <w:rFonts w:asciiTheme="minorHAnsi" w:hAnsiTheme="minorHAnsi" w:cstheme="minorHAnsi"/>
          <w:lang w:val="fr-CA"/>
        </w:rPr>
      </w:pPr>
      <w:r w:rsidRPr="00F744B1">
        <w:rPr>
          <w:rStyle w:val="BodyTextChar"/>
          <w:rFonts w:asciiTheme="minorHAnsi" w:hAnsiTheme="minorHAnsi" w:cstheme="minorHAnsi"/>
          <w:lang w:val="fr-CA" w:bidi="fr-CA"/>
        </w:rPr>
        <w:t xml:space="preserve">Les </w:t>
      </w:r>
      <w:r w:rsidR="00036068">
        <w:rPr>
          <w:rStyle w:val="BodyTextChar"/>
          <w:rFonts w:asciiTheme="minorHAnsi" w:hAnsiTheme="minorHAnsi" w:cstheme="minorHAnsi"/>
          <w:lang w:val="fr-CA" w:bidi="fr-CA"/>
        </w:rPr>
        <w:t>gestionnaires de cas</w:t>
      </w:r>
      <w:r w:rsidRPr="00F744B1">
        <w:rPr>
          <w:rStyle w:val="BodyTextChar"/>
          <w:rFonts w:asciiTheme="minorHAnsi" w:hAnsiTheme="minorHAnsi" w:cstheme="minorHAnsi"/>
          <w:lang w:val="fr-CA" w:bidi="fr-CA"/>
        </w:rPr>
        <w:t xml:space="preserve"> et les superviseurs doivent être évalués et participer à des activités de renforcement des capacités (formation, supervision et encadrement). </w:t>
      </w:r>
    </w:p>
    <w:p w14:paraId="0544C582" w14:textId="77777777" w:rsidR="00E011BD" w:rsidRPr="00F744B1" w:rsidRDefault="00E011BD"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de l’information en fonction du contexte.</w:t>
      </w:r>
    </w:p>
    <w:p w14:paraId="6ED9CB40" w14:textId="0853C9F1" w:rsidR="001F73ED" w:rsidRPr="00F744B1" w:rsidRDefault="00F76190" w:rsidP="003A2152">
      <w:pPr>
        <w:pStyle w:val="Heading2"/>
        <w:spacing w:before="480"/>
        <w:rPr>
          <w:rFonts w:asciiTheme="minorHAnsi" w:hAnsiTheme="minorHAnsi" w:cstheme="minorHAnsi"/>
          <w:lang w:val="fr-CA"/>
        </w:rPr>
      </w:pPr>
      <w:bookmarkStart w:id="29" w:name="_Toc15290416"/>
      <w:r w:rsidRPr="00F744B1">
        <w:rPr>
          <w:rFonts w:asciiTheme="minorHAnsi" w:hAnsiTheme="minorHAnsi" w:cstheme="minorHAnsi"/>
          <w:lang w:val="fr-CA" w:bidi="fr-CA"/>
        </w:rPr>
        <w:t>3.3 Cartographie des services</w:t>
      </w:r>
      <w:bookmarkEnd w:id="29"/>
    </w:p>
    <w:p w14:paraId="49E3FBC9" w14:textId="7419D264"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345751A8" w14:textId="13B2F820" w:rsidR="001F73ED" w:rsidRPr="00F744B1" w:rsidRDefault="00042253"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La cartographie multisectorielle des services est un élément essentiel de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car elle aide tant les bénéficiaires que les acteurs qui participent au </w:t>
      </w:r>
      <w:r w:rsidR="009D694A">
        <w:rPr>
          <w:rFonts w:asciiTheme="minorHAnsi" w:hAnsiTheme="minorHAnsi" w:cstheme="minorHAnsi"/>
          <w:i/>
          <w:lang w:val="fr-CA" w:bidi="fr-CA"/>
        </w:rPr>
        <w:t xml:space="preserve">processus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à connaître les services offerts </w:t>
      </w:r>
      <w:r w:rsidR="00DE0953">
        <w:rPr>
          <w:rFonts w:asciiTheme="minorHAnsi" w:hAnsiTheme="minorHAnsi" w:cstheme="minorHAnsi"/>
          <w:i/>
          <w:lang w:val="fr-CA" w:bidi="fr-CA"/>
        </w:rPr>
        <w:t>et la façon de s’en prévaloir. Il est donc impératif de c</w:t>
      </w:r>
      <w:r w:rsidRPr="00F744B1">
        <w:rPr>
          <w:rFonts w:asciiTheme="minorHAnsi" w:hAnsiTheme="minorHAnsi" w:cstheme="minorHAnsi"/>
          <w:i/>
          <w:lang w:val="fr-CA" w:bidi="fr-CA"/>
        </w:rPr>
        <w:t xml:space="preserve">artographier les prestataires de services de toutes les régions couvertes par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afin de permettre aux enfants à risque de violence, d’exploitation, de mauvais traitements et de négligence d’avoir accès à de l’aide</w:t>
      </w:r>
      <w:r w:rsidR="00DE0953">
        <w:rPr>
          <w:rFonts w:asciiTheme="minorHAnsi" w:hAnsiTheme="minorHAnsi" w:cstheme="minorHAnsi"/>
          <w:i/>
          <w:lang w:val="fr-CA" w:bidi="fr-CA"/>
        </w:rPr>
        <w:t xml:space="preserve"> et des services appropriés.</w:t>
      </w:r>
    </w:p>
    <w:p w14:paraId="14E47A2B" w14:textId="1D59D437" w:rsidR="001F73ED" w:rsidRPr="00F744B1" w:rsidRDefault="001F73ED"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L’image qui suit</w:t>
      </w:r>
      <w:r w:rsidRPr="00F744B1">
        <w:rPr>
          <w:rStyle w:val="FootnoteReference"/>
          <w:rFonts w:asciiTheme="minorHAnsi" w:hAnsiTheme="minorHAnsi" w:cstheme="minorHAnsi"/>
          <w:i/>
          <w:color w:val="000000"/>
          <w:lang w:val="fr-CA" w:bidi="fr-CA"/>
        </w:rPr>
        <w:footnoteReference w:id="5"/>
      </w:r>
      <w:r w:rsidRPr="00F744B1">
        <w:rPr>
          <w:rFonts w:asciiTheme="minorHAnsi" w:hAnsiTheme="minorHAnsi" w:cstheme="minorHAnsi"/>
          <w:i/>
          <w:lang w:val="fr-CA" w:bidi="fr-CA"/>
        </w:rPr>
        <w:t xml:space="preserve"> comprend des exemples de différentes formes d’assistance et de services directs pouvant s’avérer nécessaires pour répondre aux besoins déterminés lors de l’évaluation de l’enfant. Ces modèles peuvent aider à réfléchir aux différentes formes d’assistance et de services pouvant être répertoriés et cartograph</w:t>
      </w:r>
      <w:r w:rsidR="00DE0953">
        <w:rPr>
          <w:rFonts w:asciiTheme="minorHAnsi" w:hAnsiTheme="minorHAnsi" w:cstheme="minorHAnsi"/>
          <w:i/>
          <w:lang w:val="fr-CA" w:bidi="fr-CA"/>
        </w:rPr>
        <w:t xml:space="preserve">iés (en fonction du </w:t>
      </w:r>
      <w:commentRangeStart w:id="30"/>
      <w:r w:rsidR="00DE0953">
        <w:rPr>
          <w:rFonts w:asciiTheme="minorHAnsi" w:hAnsiTheme="minorHAnsi" w:cstheme="minorHAnsi"/>
          <w:i/>
          <w:lang w:val="fr-CA" w:bidi="fr-CA"/>
        </w:rPr>
        <w:t>contexte</w:t>
      </w:r>
      <w:commentRangeEnd w:id="30"/>
      <w:r w:rsidR="003370BD">
        <w:rPr>
          <w:rStyle w:val="CommentReference"/>
        </w:rPr>
        <w:commentReference w:id="30"/>
      </w:r>
      <w:r w:rsidR="00DE0953">
        <w:rPr>
          <w:rFonts w:asciiTheme="minorHAnsi" w:hAnsiTheme="minorHAnsi" w:cstheme="minorHAnsi"/>
          <w:i/>
          <w:lang w:val="fr-CA" w:bidi="fr-CA"/>
        </w:rPr>
        <w:t>).</w:t>
      </w:r>
    </w:p>
    <w:p w14:paraId="707C3928" w14:textId="5ED5E8EC" w:rsidR="00701F5E" w:rsidRPr="003370BD" w:rsidRDefault="00122E4B" w:rsidP="003A2152">
      <w:pPr>
        <w:pStyle w:val="BlockText"/>
        <w:tabs>
          <w:tab w:val="left" w:pos="8711"/>
        </w:tabs>
        <w:spacing w:line="240" w:lineRule="auto"/>
        <w:rPr>
          <w:rFonts w:asciiTheme="minorHAnsi" w:hAnsiTheme="minorHAnsi" w:cstheme="minorHAnsi"/>
          <w:lang w:val="fr-CA"/>
        </w:rPr>
      </w:pPr>
      <w:r>
        <w:rPr>
          <w:rStyle w:val="CommentReference"/>
          <w:rFonts w:ascii="Helvetica Neue Light" w:hAnsi="Helvetica Neue Light"/>
          <w:iCs w:val="0"/>
          <w:color w:val="auto"/>
        </w:rPr>
        <w:lastRenderedPageBreak/>
        <w:commentReference w:id="31"/>
      </w:r>
      <w:r w:rsidR="003370BD" w:rsidRPr="003370BD">
        <w:rPr>
          <w:rFonts w:asciiTheme="minorHAnsi" w:hAnsiTheme="minorHAnsi" w:cstheme="minorHAnsi"/>
          <w:lang w:val="fr-CA"/>
        </w:rPr>
        <w:tab/>
      </w:r>
    </w:p>
    <w:p w14:paraId="170415BF" w14:textId="4928415F" w:rsidR="00DE0953" w:rsidRDefault="000F616F" w:rsidP="003A2152">
      <w:pPr>
        <w:pStyle w:val="BodyText"/>
        <w:spacing w:line="240" w:lineRule="auto"/>
        <w:rPr>
          <w:rFonts w:asciiTheme="minorHAnsi" w:hAnsiTheme="minorHAnsi" w:cstheme="minorHAnsi"/>
          <w:i/>
          <w:lang w:val="fr-CA" w:bidi="fr-CA"/>
        </w:rPr>
      </w:pPr>
      <w:r>
        <w:rPr>
          <w:rFonts w:asciiTheme="minorHAnsi" w:hAnsiTheme="minorHAnsi" w:cstheme="minorHAnsi"/>
          <w:i/>
          <w:noProof/>
          <w:lang w:val="en-US"/>
        </w:rPr>
        <w:lastRenderedPageBreak/>
        <w:drawing>
          <wp:inline distT="0" distB="0" distL="0" distR="0" wp14:anchorId="2860BB25" wp14:editId="39076F8D">
            <wp:extent cx="6400800" cy="5180965"/>
            <wp:effectExtent l="0" t="0" r="0" b="63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apture d’écran 2019-07-03 à 22.55.25.png"/>
                    <pic:cNvPicPr/>
                  </pic:nvPicPr>
                  <pic:blipFill>
                    <a:blip r:embed="rId20">
                      <a:extLst>
                        <a:ext uri="{28A0092B-C50C-407E-A947-70E740481C1C}">
                          <a14:useLocalDpi xmlns:a14="http://schemas.microsoft.com/office/drawing/2010/main" val="0"/>
                        </a:ext>
                      </a:extLst>
                    </a:blip>
                    <a:stretch>
                      <a:fillRect/>
                    </a:stretch>
                  </pic:blipFill>
                  <pic:spPr>
                    <a:xfrm>
                      <a:off x="0" y="0"/>
                      <a:ext cx="6400800" cy="5180965"/>
                    </a:xfrm>
                    <a:prstGeom prst="rect">
                      <a:avLst/>
                    </a:prstGeom>
                  </pic:spPr>
                </pic:pic>
              </a:graphicData>
            </a:graphic>
          </wp:inline>
        </w:drawing>
      </w:r>
    </w:p>
    <w:p w14:paraId="12C30626" w14:textId="77777777" w:rsidR="00DE0953" w:rsidRPr="00DE0953" w:rsidRDefault="00DE0953" w:rsidP="003A2152">
      <w:pPr>
        <w:pStyle w:val="BodyText"/>
        <w:spacing w:line="240" w:lineRule="auto"/>
        <w:rPr>
          <w:rFonts w:asciiTheme="minorHAnsi" w:hAnsiTheme="minorHAnsi" w:cstheme="minorHAnsi"/>
          <w:lang w:val="en-CA" w:bidi="fr-CA"/>
        </w:rPr>
      </w:pPr>
    </w:p>
    <w:p w14:paraId="12CC4D00" w14:textId="1A00703D" w:rsidR="00042253" w:rsidRPr="00F744B1" w:rsidRDefault="00042253" w:rsidP="003A2152">
      <w:pPr>
        <w:pStyle w:val="BodyText"/>
        <w:spacing w:line="240" w:lineRule="auto"/>
        <w:rPr>
          <w:rFonts w:asciiTheme="minorHAnsi" w:hAnsiTheme="minorHAnsi" w:cstheme="minorHAnsi"/>
          <w:i/>
          <w:iCs/>
          <w:lang w:val="fr-CA"/>
        </w:rPr>
      </w:pPr>
      <w:r w:rsidRPr="00F744B1">
        <w:rPr>
          <w:rFonts w:asciiTheme="minorHAnsi" w:hAnsiTheme="minorHAnsi" w:cstheme="minorHAnsi"/>
          <w:i/>
          <w:lang w:val="fr-CA" w:bidi="fr-CA"/>
        </w:rPr>
        <w:lastRenderedPageBreak/>
        <w:t xml:space="preserve">Assurer la coordination avec le mécanisme de coordination en violence basée sur le genre (VBG) afin de déterminer qui offrira des services spécialisés aux enfants survivants de violence sexuelle et basée sur le genre </w:t>
      </w:r>
      <w:r w:rsidR="00C86906">
        <w:rPr>
          <w:rFonts w:asciiTheme="minorHAnsi" w:hAnsiTheme="minorHAnsi" w:cstheme="minorHAnsi"/>
          <w:i/>
          <w:lang w:val="fr-CA" w:bidi="fr-CA"/>
        </w:rPr>
        <w:t>(VSBG) –</w:t>
      </w:r>
      <w:r w:rsidRPr="00F744B1">
        <w:rPr>
          <w:rFonts w:asciiTheme="minorHAnsi" w:hAnsiTheme="minorHAnsi" w:cstheme="minorHAnsi"/>
          <w:i/>
          <w:lang w:val="fr-CA" w:bidi="fr-CA"/>
        </w:rPr>
        <w:t xml:space="preserve"> mariage d’enfants, mariages précoces, mariages forcés, violence conjugale (dans le cas des filles mariées), viol, violence sexuelle, mutilations génitales fém</w:t>
      </w:r>
      <w:r w:rsidR="00C86906">
        <w:rPr>
          <w:rFonts w:asciiTheme="minorHAnsi" w:hAnsiTheme="minorHAnsi" w:cstheme="minorHAnsi"/>
          <w:i/>
          <w:lang w:val="fr-CA" w:bidi="fr-CA"/>
        </w:rPr>
        <w:t xml:space="preserve">inines, crimes d’honneur, etc. – </w:t>
      </w:r>
      <w:r w:rsidRPr="00F744B1">
        <w:rPr>
          <w:rFonts w:asciiTheme="minorHAnsi" w:hAnsiTheme="minorHAnsi" w:cstheme="minorHAnsi"/>
          <w:i/>
          <w:lang w:val="fr-CA" w:bidi="fr-CA"/>
        </w:rPr>
        <w:t xml:space="preserve">et de faire ressortir les possibilités </w:t>
      </w:r>
      <w:r w:rsidR="002F5CB4">
        <w:rPr>
          <w:rFonts w:asciiTheme="minorHAnsi" w:hAnsiTheme="minorHAnsi" w:cstheme="minorHAnsi"/>
          <w:i/>
          <w:lang w:val="fr-CA" w:bidi="fr-CA"/>
        </w:rPr>
        <w:t>de référencement</w:t>
      </w:r>
      <w:r w:rsidRPr="00F744B1">
        <w:rPr>
          <w:rFonts w:asciiTheme="minorHAnsi" w:hAnsiTheme="minorHAnsi" w:cstheme="minorHAnsi"/>
          <w:i/>
          <w:lang w:val="fr-CA" w:bidi="fr-CA"/>
        </w:rPr>
        <w:t xml:space="preserve"> entre les acteurs de protection de l’enfance et les acteurs dans le domaine de la VBG.</w:t>
      </w:r>
    </w:p>
    <w:p w14:paraId="430107FD" w14:textId="42CD9591" w:rsidR="001F73ED" w:rsidRPr="00F744B1" w:rsidRDefault="001F73ED" w:rsidP="003A2152">
      <w:pPr>
        <w:pStyle w:val="BodyText"/>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L’aide et les services doivent ensuite être ajoutés à une liste, en prenant soin d’y </w:t>
      </w:r>
      <w:r w:rsidR="00C86906">
        <w:rPr>
          <w:rFonts w:asciiTheme="minorHAnsi" w:hAnsiTheme="minorHAnsi" w:cstheme="minorHAnsi"/>
          <w:i/>
          <w:lang w:val="fr-CA" w:bidi="fr-CA"/>
        </w:rPr>
        <w:t>mettre les coordonnées des</w:t>
      </w:r>
      <w:r w:rsidRPr="00F744B1">
        <w:rPr>
          <w:rFonts w:asciiTheme="minorHAnsi" w:hAnsiTheme="minorHAnsi" w:cstheme="minorHAnsi"/>
          <w:i/>
          <w:lang w:val="fr-CA" w:bidi="fr-CA"/>
        </w:rPr>
        <w:t xml:space="preserve"> personnes-ressources en cas </w:t>
      </w:r>
      <w:r w:rsidR="002F5CB4">
        <w:rPr>
          <w:rFonts w:asciiTheme="minorHAnsi" w:hAnsiTheme="minorHAnsi" w:cstheme="minorHAnsi"/>
          <w:i/>
          <w:lang w:val="fr-CA" w:bidi="fr-CA"/>
        </w:rPr>
        <w:t>de référencement</w:t>
      </w:r>
      <w:r w:rsidRPr="00F744B1">
        <w:rPr>
          <w:rFonts w:asciiTheme="minorHAnsi" w:hAnsiTheme="minorHAnsi" w:cstheme="minorHAnsi"/>
          <w:i/>
          <w:lang w:val="fr-CA" w:bidi="fr-CA"/>
        </w:rPr>
        <w:t xml:space="preserve"> et la marche à suivre pour obtenir les services en question. Cette liste peut être organisée par catégories de services et par </w:t>
      </w:r>
      <w:r w:rsidR="00C86906">
        <w:rPr>
          <w:rFonts w:asciiTheme="minorHAnsi" w:hAnsiTheme="minorHAnsi" w:cstheme="minorHAnsi"/>
          <w:i/>
          <w:lang w:val="fr-CA" w:bidi="fr-CA"/>
        </w:rPr>
        <w:t>région.</w:t>
      </w:r>
    </w:p>
    <w:p w14:paraId="1DA94CC0" w14:textId="21216A53"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199C4BC1" w14:textId="10D131A0" w:rsidR="001F73ED" w:rsidRPr="00F744B1" w:rsidRDefault="001F73ED" w:rsidP="003A2152">
      <w:pPr>
        <w:pStyle w:val="BodyText"/>
        <w:spacing w:line="240" w:lineRule="auto"/>
        <w:rPr>
          <w:rFonts w:asciiTheme="minorHAnsi" w:hAnsiTheme="minorHAnsi" w:cstheme="minorHAnsi"/>
          <w:b/>
          <w:bCs/>
          <w:lang w:val="fr-CA"/>
        </w:rPr>
      </w:pPr>
      <w:r w:rsidRPr="00F744B1">
        <w:rPr>
          <w:rFonts w:asciiTheme="minorHAnsi" w:hAnsiTheme="minorHAnsi" w:cstheme="minorHAnsi"/>
          <w:lang w:val="fr-CA" w:bidi="fr-CA"/>
        </w:rPr>
        <w:t xml:space="preserve">La cartographie des services, les </w:t>
      </w:r>
      <w:r w:rsidR="00A23F17">
        <w:rPr>
          <w:rFonts w:asciiTheme="minorHAnsi" w:hAnsiTheme="minorHAnsi" w:cstheme="minorHAnsi"/>
          <w:lang w:val="fr-CA" w:bidi="fr-CA"/>
        </w:rPr>
        <w:t>voies de référencement</w:t>
      </w:r>
      <w:r w:rsidRPr="00F744B1">
        <w:rPr>
          <w:rFonts w:asciiTheme="minorHAnsi" w:hAnsiTheme="minorHAnsi" w:cstheme="minorHAnsi"/>
          <w:lang w:val="fr-CA" w:bidi="fr-CA"/>
        </w:rPr>
        <w:t xml:space="preserve"> pour les besoins particuliers (partie 3.4) et les protocoles </w:t>
      </w:r>
      <w:r w:rsidR="00A23F17">
        <w:rPr>
          <w:rFonts w:asciiTheme="minorHAnsi" w:hAnsiTheme="minorHAnsi" w:cstheme="minorHAnsi"/>
          <w:lang w:val="fr-CA" w:bidi="fr-CA"/>
        </w:rPr>
        <w:t>de partage de l’information</w:t>
      </w:r>
      <w:r w:rsidRPr="00F744B1">
        <w:rPr>
          <w:rFonts w:asciiTheme="minorHAnsi" w:hAnsiTheme="minorHAnsi" w:cstheme="minorHAnsi"/>
          <w:lang w:val="fr-CA" w:bidi="fr-CA"/>
        </w:rPr>
        <w:t xml:space="preserve"> (partie 6.1) sont des éléments essentiels des mécanismes </w:t>
      </w:r>
      <w:r w:rsidR="002F5CB4">
        <w:rPr>
          <w:rFonts w:asciiTheme="minorHAnsi" w:hAnsiTheme="minorHAnsi" w:cstheme="minorHAnsi"/>
          <w:lang w:val="fr-CA" w:bidi="fr-CA"/>
        </w:rPr>
        <w:t>de référencement</w:t>
      </w:r>
      <w:r w:rsidRPr="00F744B1">
        <w:rPr>
          <w:rFonts w:asciiTheme="minorHAnsi" w:hAnsiTheme="minorHAnsi" w:cstheme="minorHAnsi"/>
          <w:lang w:val="fr-CA" w:bidi="fr-CA"/>
        </w:rPr>
        <w:t xml:space="preserve">. On précise, dans le modèle </w:t>
      </w:r>
      <w:r w:rsidR="00C86906">
        <w:rPr>
          <w:rFonts w:asciiTheme="minorHAnsi" w:hAnsiTheme="minorHAnsi" w:cstheme="minorHAnsi"/>
          <w:lang w:val="fr-CA" w:bidi="fr-CA"/>
        </w:rPr>
        <w:t xml:space="preserve">suivant </w:t>
      </w:r>
      <w:r w:rsidRPr="00F744B1">
        <w:rPr>
          <w:rFonts w:asciiTheme="minorHAnsi" w:hAnsiTheme="minorHAnsi" w:cstheme="minorHAnsi"/>
          <w:lang w:val="fr-CA" w:bidi="fr-CA"/>
        </w:rPr>
        <w:t xml:space="preserve">de cartographie </w:t>
      </w:r>
      <w:r w:rsidR="00DC717F">
        <w:rPr>
          <w:rFonts w:asciiTheme="minorHAnsi" w:hAnsiTheme="minorHAnsi" w:cstheme="minorHAnsi"/>
          <w:lang w:val="fr-CA" w:bidi="fr-CA"/>
        </w:rPr>
        <w:t xml:space="preserve">multisectorielle </w:t>
      </w:r>
      <w:r w:rsidRPr="00F744B1">
        <w:rPr>
          <w:rFonts w:asciiTheme="minorHAnsi" w:hAnsiTheme="minorHAnsi" w:cstheme="minorHAnsi"/>
          <w:lang w:val="fr-CA" w:bidi="fr-CA"/>
        </w:rPr>
        <w:t>des services, qui offre les services, à quels groupes cibles et à quel endroit.</w:t>
      </w:r>
    </w:p>
    <w:tbl>
      <w:tblPr>
        <w:tblStyle w:val="TableauGrille4-Accentuation21"/>
        <w:tblW w:w="10075" w:type="dxa"/>
        <w:tblInd w:w="-5" w:type="dxa"/>
        <w:tblLook w:val="04A0" w:firstRow="1" w:lastRow="0" w:firstColumn="1" w:lastColumn="0" w:noHBand="0" w:noVBand="1"/>
      </w:tblPr>
      <w:tblGrid>
        <w:gridCol w:w="1998"/>
        <w:gridCol w:w="2266"/>
        <w:gridCol w:w="3201"/>
        <w:gridCol w:w="2610"/>
      </w:tblGrid>
      <w:tr w:rsidR="001F73ED" w:rsidRPr="00F744B1" w14:paraId="58143D3D" w14:textId="77777777" w:rsidTr="00C66DAF">
        <w:trPr>
          <w:cnfStyle w:val="100000000000" w:firstRow="1" w:lastRow="0" w:firstColumn="0" w:lastColumn="0" w:oddVBand="0" w:evenVBand="0" w:oddHBand="0" w:evenHBand="0" w:firstRowFirstColumn="0" w:firstRowLastColumn="0" w:lastRowFirstColumn="0" w:lastRowLastColumn="0"/>
          <w:trHeight w:val="1520"/>
        </w:trPr>
        <w:tc>
          <w:tcPr>
            <w:cnfStyle w:val="001000000000" w:firstRow="0" w:lastRow="0" w:firstColumn="1" w:lastColumn="0" w:oddVBand="0" w:evenVBand="0" w:oddHBand="0" w:evenHBand="0" w:firstRowFirstColumn="0" w:firstRowLastColumn="0" w:lastRowFirstColumn="0" w:lastRowLastColumn="0"/>
            <w:tcW w:w="10075" w:type="dxa"/>
            <w:gridSpan w:val="4"/>
            <w:shd w:val="clear" w:color="auto" w:fill="FFFFFF" w:themeFill="background1"/>
          </w:tcPr>
          <w:p w14:paraId="24B76F6B" w14:textId="2C3A260D" w:rsidR="004A28D2" w:rsidRPr="00F744B1" w:rsidRDefault="001F73ED" w:rsidP="003A2152">
            <w:pPr>
              <w:pStyle w:val="Heading7"/>
              <w:outlineLvl w:val="6"/>
              <w:rPr>
                <w:rStyle w:val="Strong"/>
                <w:rFonts w:asciiTheme="minorHAnsi" w:hAnsiTheme="minorHAnsi" w:cstheme="minorHAnsi"/>
                <w:u w:val="single"/>
                <w:lang w:val="fr-CA"/>
              </w:rPr>
            </w:pPr>
            <w:r w:rsidRPr="00F744B1">
              <w:rPr>
                <w:rStyle w:val="Strong"/>
                <w:rFonts w:asciiTheme="minorHAnsi" w:eastAsia="Helvetica Neue Light" w:hAnsiTheme="minorHAnsi" w:cstheme="minorHAnsi"/>
                <w:u w:val="single"/>
                <w:lang w:val="fr-CA" w:bidi="fr-CA"/>
              </w:rPr>
              <w:t>Modèle de liste de prestataires de services pertinents</w:t>
            </w:r>
          </w:p>
          <w:p w14:paraId="29DCAC77" w14:textId="20938188" w:rsidR="002049FA" w:rsidRPr="00F744B1" w:rsidRDefault="002049FA" w:rsidP="003A2152">
            <w:pPr>
              <w:spacing w:line="240" w:lineRule="auto"/>
              <w:rPr>
                <w:rFonts w:asciiTheme="minorHAnsi" w:hAnsiTheme="minorHAnsi" w:cstheme="minorHAnsi"/>
                <w:color w:val="auto"/>
                <w:lang w:val="fr-CA"/>
              </w:rPr>
            </w:pPr>
            <w:r w:rsidRPr="00F744B1">
              <w:rPr>
                <w:rFonts w:asciiTheme="minorHAnsi" w:hAnsiTheme="minorHAnsi" w:cstheme="minorHAnsi"/>
                <w:color w:val="auto"/>
                <w:lang w:val="fr-CA" w:bidi="fr-CA"/>
              </w:rPr>
              <w:t xml:space="preserve">Lieu : </w:t>
            </w:r>
            <w:r w:rsidRPr="00F744B1">
              <w:rPr>
                <w:rFonts w:asciiTheme="minorHAnsi" w:hAnsiTheme="minorHAnsi" w:cstheme="minorHAnsi"/>
                <w:color w:val="00B0F0"/>
                <w:lang w:val="fr-CA" w:bidi="fr-CA"/>
              </w:rPr>
              <w:t>&lt;ajouter la région couverte par ce répertoire&gt;</w:t>
            </w:r>
          </w:p>
          <w:p w14:paraId="1DF19600" w14:textId="29EB31BB" w:rsidR="001F73ED" w:rsidRPr="00F744B1" w:rsidRDefault="001F73ED" w:rsidP="003A2152">
            <w:pPr>
              <w:pStyle w:val="Heading7"/>
              <w:outlineLvl w:val="6"/>
              <w:rPr>
                <w:rFonts w:asciiTheme="minorHAnsi" w:hAnsiTheme="minorHAnsi" w:cstheme="minorHAnsi"/>
                <w:b w:val="0"/>
                <w:lang w:val="fr-CA"/>
              </w:rPr>
            </w:pPr>
            <w:r w:rsidRPr="00F744B1">
              <w:rPr>
                <w:rFonts w:asciiTheme="minorHAnsi" w:hAnsiTheme="minorHAnsi" w:cstheme="minorHAnsi"/>
                <w:lang w:val="fr-CA" w:bidi="fr-CA"/>
              </w:rPr>
              <w:t xml:space="preserve">Les acteurs suivants offrent des services aux enfants, à leur famille et aux </w:t>
            </w:r>
            <w:r w:rsidR="00A25745">
              <w:rPr>
                <w:rFonts w:asciiTheme="minorHAnsi" w:hAnsiTheme="minorHAnsi" w:cstheme="minorHAnsi"/>
                <w:lang w:val="fr-CA" w:bidi="fr-CA"/>
              </w:rPr>
              <w:t>tuteurs</w:t>
            </w:r>
            <w:r w:rsidRPr="00F744B1">
              <w:rPr>
                <w:rFonts w:asciiTheme="minorHAnsi" w:hAnsiTheme="minorHAnsi" w:cstheme="minorHAnsi"/>
                <w:lang w:val="fr-CA" w:bidi="fr-CA"/>
              </w:rPr>
              <w:t xml:space="preserve"> dans la région couverte par les présentes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 xml:space="preserve">. Ces services ont un impact direct et indirect sur la vie des enfants, de leur famille et des </w:t>
            </w:r>
            <w:r w:rsidR="00A25745">
              <w:rPr>
                <w:rFonts w:asciiTheme="minorHAnsi" w:hAnsiTheme="minorHAnsi" w:cstheme="minorHAnsi"/>
                <w:lang w:val="fr-CA" w:bidi="fr-CA"/>
              </w:rPr>
              <w:t>tuteurs</w:t>
            </w:r>
            <w:r w:rsidRPr="00F744B1">
              <w:rPr>
                <w:rFonts w:asciiTheme="minorHAnsi" w:hAnsiTheme="minorHAnsi" w:cstheme="minorHAnsi"/>
                <w:lang w:val="fr-CA" w:bidi="fr-CA"/>
              </w:rPr>
              <w:t xml:space="preserve">. </w:t>
            </w:r>
          </w:p>
        </w:tc>
      </w:tr>
      <w:tr w:rsidR="001F73ED" w:rsidRPr="00F744B1" w14:paraId="3E066343" w14:textId="77777777" w:rsidTr="00C66DAF">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1998" w:type="dxa"/>
            <w:shd w:val="clear" w:color="auto" w:fill="97467C" w:themeFill="accent2"/>
          </w:tcPr>
          <w:p w14:paraId="1B7E32B1" w14:textId="77777777" w:rsidR="001F73ED" w:rsidRPr="00F744B1" w:rsidRDefault="001F73ED" w:rsidP="003A2152">
            <w:pPr>
              <w:pStyle w:val="Heading6"/>
              <w:outlineLvl w:val="5"/>
              <w:rPr>
                <w:rFonts w:asciiTheme="minorHAnsi" w:hAnsiTheme="minorHAnsi" w:cstheme="minorHAnsi"/>
                <w:b/>
                <w:color w:val="FFFFFF" w:themeColor="background1"/>
                <w:lang w:val="fr-CA"/>
              </w:rPr>
            </w:pPr>
            <w:r w:rsidRPr="00F744B1">
              <w:rPr>
                <w:rFonts w:asciiTheme="minorHAnsi" w:hAnsiTheme="minorHAnsi" w:cstheme="minorHAnsi"/>
                <w:b/>
                <w:color w:val="FFFFFF" w:themeColor="background1"/>
                <w:lang w:val="fr-CA" w:bidi="fr-CA"/>
              </w:rPr>
              <w:t>Nom de l’acteur ou de l’organisation</w:t>
            </w:r>
          </w:p>
        </w:tc>
        <w:tc>
          <w:tcPr>
            <w:tcW w:w="2266" w:type="dxa"/>
            <w:shd w:val="clear" w:color="auto" w:fill="97467C" w:themeFill="accent2"/>
          </w:tcPr>
          <w:p w14:paraId="536B687F" w14:textId="142BF322" w:rsidR="001F73ED" w:rsidRPr="00F744B1" w:rsidRDefault="002049FA"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en-GB"/>
              </w:rPr>
            </w:pPr>
            <w:r w:rsidRPr="00F744B1">
              <w:rPr>
                <w:rFonts w:asciiTheme="minorHAnsi" w:hAnsiTheme="minorHAnsi" w:cstheme="minorHAnsi"/>
                <w:color w:val="FFFFFF" w:themeColor="background1"/>
                <w:lang w:val="fr-CA" w:bidi="fr-CA"/>
              </w:rPr>
              <w:t xml:space="preserve">Services offerts </w:t>
            </w:r>
          </w:p>
        </w:tc>
        <w:tc>
          <w:tcPr>
            <w:tcW w:w="3201" w:type="dxa"/>
            <w:shd w:val="clear" w:color="auto" w:fill="97467C" w:themeFill="accent2"/>
          </w:tcPr>
          <w:p w14:paraId="67E3BA65" w14:textId="2E80BB1B" w:rsidR="001F73ED" w:rsidRPr="00F744B1" w:rsidRDefault="001F73ED"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fr-CA"/>
              </w:rPr>
            </w:pPr>
            <w:r w:rsidRPr="00F744B1">
              <w:rPr>
                <w:rFonts w:asciiTheme="minorHAnsi" w:hAnsiTheme="minorHAnsi" w:cstheme="minorHAnsi"/>
                <w:color w:val="FFFFFF" w:themeColor="background1"/>
                <w:lang w:val="fr-CA" w:bidi="fr-CA"/>
              </w:rPr>
              <w:t>Nom, coordonnées et adresse du responsable</w:t>
            </w:r>
          </w:p>
          <w:p w14:paraId="5A94B2D1" w14:textId="7CFB2FE9" w:rsidR="00042253" w:rsidRPr="00F744B1" w:rsidRDefault="00042253"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FFFFFF" w:themeColor="background1"/>
                <w:sz w:val="16"/>
                <w:szCs w:val="16"/>
                <w:lang w:val="fr-CA"/>
              </w:rPr>
            </w:pPr>
            <w:r w:rsidRPr="00F744B1">
              <w:rPr>
                <w:rFonts w:asciiTheme="minorHAnsi" w:hAnsiTheme="minorHAnsi" w:cstheme="minorHAnsi"/>
                <w:i/>
                <w:color w:val="FFFFFF" w:themeColor="background1"/>
                <w:sz w:val="16"/>
                <w:szCs w:val="16"/>
                <w:lang w:val="fr-CA" w:bidi="fr-CA"/>
              </w:rPr>
              <w:t>Précisez l’adresse civique, le nom du responsable, son courriel et son numéro de téléphone</w:t>
            </w:r>
          </w:p>
        </w:tc>
        <w:tc>
          <w:tcPr>
            <w:tcW w:w="2610" w:type="dxa"/>
            <w:shd w:val="clear" w:color="auto" w:fill="97467C" w:themeFill="accent2"/>
          </w:tcPr>
          <w:p w14:paraId="159CDE3C" w14:textId="197F2ACC" w:rsidR="001F73ED" w:rsidRPr="00F744B1" w:rsidRDefault="001F73ED"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fr-CA"/>
              </w:rPr>
            </w:pPr>
            <w:r w:rsidRPr="00F744B1">
              <w:rPr>
                <w:rFonts w:asciiTheme="minorHAnsi" w:hAnsiTheme="minorHAnsi" w:cstheme="minorHAnsi"/>
                <w:color w:val="FFFFFF" w:themeColor="background1"/>
                <w:lang w:val="fr-CA" w:bidi="fr-CA"/>
              </w:rPr>
              <w:t xml:space="preserve">Remarques (coûts, heures d’ouverture, critères </w:t>
            </w:r>
            <w:r w:rsidR="002F5CB4">
              <w:rPr>
                <w:rFonts w:asciiTheme="minorHAnsi" w:hAnsiTheme="minorHAnsi" w:cstheme="minorHAnsi"/>
                <w:color w:val="FFFFFF" w:themeColor="background1"/>
                <w:lang w:val="fr-CA" w:bidi="fr-CA"/>
              </w:rPr>
              <w:t>d’éligibilité</w:t>
            </w:r>
            <w:r w:rsidRPr="00F744B1">
              <w:rPr>
                <w:rFonts w:asciiTheme="minorHAnsi" w:hAnsiTheme="minorHAnsi" w:cstheme="minorHAnsi"/>
                <w:color w:val="FFFFFF" w:themeColor="background1"/>
                <w:lang w:val="fr-CA" w:bidi="fr-CA"/>
              </w:rPr>
              <w:t>, numéro d’urgence, heure d’admission, etc.)</w:t>
            </w:r>
          </w:p>
        </w:tc>
      </w:tr>
      <w:tr w:rsidR="001F73ED" w:rsidRPr="00F744B1" w14:paraId="48CFF9D7"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161AD56A" w14:textId="77777777" w:rsidR="001F73ED" w:rsidRPr="00F744B1" w:rsidRDefault="001F73ED" w:rsidP="003A2152">
            <w:pPr>
              <w:pStyle w:val="Heading7"/>
              <w:outlineLvl w:val="6"/>
              <w:rPr>
                <w:rFonts w:asciiTheme="minorHAnsi" w:hAnsiTheme="minorHAnsi" w:cstheme="minorHAnsi"/>
                <w:sz w:val="21"/>
                <w:szCs w:val="21"/>
                <w:highlight w:val="yellow"/>
                <w:lang w:val="fr-CA"/>
              </w:rPr>
            </w:pPr>
          </w:p>
        </w:tc>
        <w:tc>
          <w:tcPr>
            <w:tcW w:w="2266" w:type="dxa"/>
          </w:tcPr>
          <w:p w14:paraId="1E79EF58" w14:textId="77777777" w:rsidR="001F73ED" w:rsidRPr="00F744B1" w:rsidRDefault="001F73ED"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1"/>
                <w:szCs w:val="21"/>
                <w:highlight w:val="yellow"/>
                <w:lang w:val="fr-CA"/>
              </w:rPr>
            </w:pPr>
          </w:p>
        </w:tc>
        <w:tc>
          <w:tcPr>
            <w:tcW w:w="3201" w:type="dxa"/>
          </w:tcPr>
          <w:p w14:paraId="46DFC069" w14:textId="62032607" w:rsidR="001F73ED" w:rsidRPr="00F744B1" w:rsidRDefault="001F73ED"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c>
          <w:tcPr>
            <w:tcW w:w="2610" w:type="dxa"/>
          </w:tcPr>
          <w:p w14:paraId="10E553E4" w14:textId="77777777" w:rsidR="001F73ED" w:rsidRPr="00F744B1" w:rsidRDefault="001F73ED"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r>
      <w:tr w:rsidR="001F73ED" w:rsidRPr="00F744B1" w14:paraId="2DBC2988"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DB086CB" w14:textId="77777777" w:rsidR="001F73ED" w:rsidRPr="00F744B1" w:rsidRDefault="001F73ED" w:rsidP="003A2152">
            <w:pPr>
              <w:pStyle w:val="Heading7"/>
              <w:outlineLvl w:val="6"/>
              <w:rPr>
                <w:rFonts w:asciiTheme="minorHAnsi" w:hAnsiTheme="minorHAnsi" w:cstheme="minorHAnsi"/>
                <w:sz w:val="21"/>
                <w:szCs w:val="21"/>
                <w:highlight w:val="yellow"/>
                <w:lang w:val="fr-CA"/>
              </w:rPr>
            </w:pPr>
          </w:p>
        </w:tc>
        <w:tc>
          <w:tcPr>
            <w:tcW w:w="2266" w:type="dxa"/>
          </w:tcPr>
          <w:p w14:paraId="283003D9" w14:textId="77777777" w:rsidR="001F73ED" w:rsidRPr="00F744B1" w:rsidRDefault="001F73ED" w:rsidP="003A2152">
            <w:pPr>
              <w:pStyle w:val="Heading7"/>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1"/>
                <w:szCs w:val="21"/>
                <w:highlight w:val="yellow"/>
                <w:lang w:val="fr-CA"/>
              </w:rPr>
            </w:pPr>
          </w:p>
        </w:tc>
        <w:tc>
          <w:tcPr>
            <w:tcW w:w="3201" w:type="dxa"/>
          </w:tcPr>
          <w:p w14:paraId="55105719" w14:textId="2DD6D367" w:rsidR="001F73ED" w:rsidRPr="00F744B1" w:rsidRDefault="001F73ED" w:rsidP="003A2152">
            <w:pPr>
              <w:pStyle w:val="Heading7"/>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CA"/>
              </w:rPr>
            </w:pPr>
          </w:p>
        </w:tc>
        <w:tc>
          <w:tcPr>
            <w:tcW w:w="2610" w:type="dxa"/>
          </w:tcPr>
          <w:p w14:paraId="6EEA4DEB" w14:textId="77777777" w:rsidR="001F73ED" w:rsidRPr="00F744B1" w:rsidRDefault="001F73ED" w:rsidP="003A2152">
            <w:pPr>
              <w:pStyle w:val="Heading7"/>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CA"/>
              </w:rPr>
            </w:pPr>
          </w:p>
        </w:tc>
      </w:tr>
      <w:tr w:rsidR="001F73ED" w:rsidRPr="00F744B1" w14:paraId="303F2742"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2692154F" w14:textId="77777777" w:rsidR="001F73ED" w:rsidRPr="00F744B1" w:rsidRDefault="001F73ED" w:rsidP="003A2152">
            <w:pPr>
              <w:pStyle w:val="Heading7"/>
              <w:outlineLvl w:val="6"/>
              <w:rPr>
                <w:rFonts w:asciiTheme="minorHAnsi" w:hAnsiTheme="minorHAnsi" w:cstheme="minorHAnsi"/>
                <w:sz w:val="21"/>
                <w:szCs w:val="21"/>
                <w:highlight w:val="yellow"/>
                <w:lang w:val="fr-CA"/>
              </w:rPr>
            </w:pPr>
          </w:p>
        </w:tc>
        <w:tc>
          <w:tcPr>
            <w:tcW w:w="2266" w:type="dxa"/>
          </w:tcPr>
          <w:p w14:paraId="4D483571" w14:textId="77777777" w:rsidR="001F73ED" w:rsidRPr="00F744B1" w:rsidRDefault="001F73ED"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1"/>
                <w:szCs w:val="21"/>
                <w:highlight w:val="yellow"/>
                <w:lang w:val="fr-CA"/>
              </w:rPr>
            </w:pPr>
          </w:p>
        </w:tc>
        <w:tc>
          <w:tcPr>
            <w:tcW w:w="3201" w:type="dxa"/>
          </w:tcPr>
          <w:p w14:paraId="6636FD4D" w14:textId="2578EFBC" w:rsidR="001F73ED" w:rsidRPr="00F744B1" w:rsidRDefault="001F73ED"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c>
          <w:tcPr>
            <w:tcW w:w="2610" w:type="dxa"/>
          </w:tcPr>
          <w:p w14:paraId="66A0573A" w14:textId="77777777" w:rsidR="001F73ED" w:rsidRPr="00F744B1" w:rsidRDefault="001F73ED"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r>
      <w:tr w:rsidR="002049FA" w:rsidRPr="00F744B1" w14:paraId="216DB7C1"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47B80B88" w14:textId="77777777" w:rsidR="002049FA" w:rsidRPr="00F744B1" w:rsidRDefault="002049FA" w:rsidP="003A2152">
            <w:pPr>
              <w:pStyle w:val="Heading7"/>
              <w:outlineLvl w:val="6"/>
              <w:rPr>
                <w:rFonts w:asciiTheme="minorHAnsi" w:hAnsiTheme="minorHAnsi" w:cstheme="minorHAnsi"/>
                <w:sz w:val="21"/>
                <w:szCs w:val="21"/>
                <w:highlight w:val="yellow"/>
                <w:lang w:val="fr-CA"/>
              </w:rPr>
            </w:pPr>
          </w:p>
        </w:tc>
        <w:tc>
          <w:tcPr>
            <w:tcW w:w="2266" w:type="dxa"/>
          </w:tcPr>
          <w:p w14:paraId="7A9F2EDA" w14:textId="77777777" w:rsidR="002049FA" w:rsidRPr="00F744B1" w:rsidRDefault="002049FA" w:rsidP="003A2152">
            <w:pPr>
              <w:pStyle w:val="Heading7"/>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1"/>
                <w:szCs w:val="21"/>
                <w:highlight w:val="yellow"/>
                <w:lang w:val="fr-CA"/>
              </w:rPr>
            </w:pPr>
          </w:p>
        </w:tc>
        <w:tc>
          <w:tcPr>
            <w:tcW w:w="3201" w:type="dxa"/>
          </w:tcPr>
          <w:p w14:paraId="47D56837" w14:textId="77777777" w:rsidR="002049FA" w:rsidRPr="00F744B1" w:rsidRDefault="002049FA" w:rsidP="003A2152">
            <w:pPr>
              <w:pStyle w:val="Heading7"/>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CA"/>
              </w:rPr>
            </w:pPr>
          </w:p>
        </w:tc>
        <w:tc>
          <w:tcPr>
            <w:tcW w:w="2610" w:type="dxa"/>
          </w:tcPr>
          <w:p w14:paraId="610BEC1B" w14:textId="77777777" w:rsidR="002049FA" w:rsidRPr="00F744B1" w:rsidRDefault="002049FA" w:rsidP="003A2152">
            <w:pPr>
              <w:pStyle w:val="Heading7"/>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CA"/>
              </w:rPr>
            </w:pPr>
          </w:p>
        </w:tc>
      </w:tr>
      <w:tr w:rsidR="002049FA" w:rsidRPr="00F744B1" w14:paraId="73445E65"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27A89D57" w14:textId="77777777" w:rsidR="002049FA" w:rsidRPr="00F744B1" w:rsidRDefault="002049FA" w:rsidP="003A2152">
            <w:pPr>
              <w:pStyle w:val="Heading7"/>
              <w:outlineLvl w:val="6"/>
              <w:rPr>
                <w:rFonts w:asciiTheme="minorHAnsi" w:hAnsiTheme="minorHAnsi" w:cstheme="minorHAnsi"/>
                <w:sz w:val="21"/>
                <w:szCs w:val="21"/>
                <w:highlight w:val="yellow"/>
                <w:lang w:val="fr-CA"/>
              </w:rPr>
            </w:pPr>
          </w:p>
        </w:tc>
        <w:tc>
          <w:tcPr>
            <w:tcW w:w="2266" w:type="dxa"/>
          </w:tcPr>
          <w:p w14:paraId="0AA8D093" w14:textId="77777777" w:rsidR="002049FA" w:rsidRPr="00F744B1" w:rsidRDefault="002049FA"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1"/>
                <w:szCs w:val="21"/>
                <w:highlight w:val="yellow"/>
                <w:lang w:val="fr-CA"/>
              </w:rPr>
            </w:pPr>
          </w:p>
        </w:tc>
        <w:tc>
          <w:tcPr>
            <w:tcW w:w="3201" w:type="dxa"/>
          </w:tcPr>
          <w:p w14:paraId="09565333" w14:textId="77777777" w:rsidR="002049FA" w:rsidRPr="00F744B1" w:rsidRDefault="002049FA"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c>
          <w:tcPr>
            <w:tcW w:w="2610" w:type="dxa"/>
          </w:tcPr>
          <w:p w14:paraId="4FC27D0E" w14:textId="77777777" w:rsidR="002049FA" w:rsidRPr="00F744B1" w:rsidRDefault="002049FA" w:rsidP="003A2152">
            <w:pPr>
              <w:pStyle w:val="Heading7"/>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CA"/>
              </w:rPr>
            </w:pPr>
          </w:p>
        </w:tc>
      </w:tr>
    </w:tbl>
    <w:p w14:paraId="314F62E7" w14:textId="77777777" w:rsidR="00C66DAF" w:rsidRPr="00F744B1" w:rsidRDefault="00C66DAF" w:rsidP="003A2152">
      <w:pPr>
        <w:spacing w:line="240" w:lineRule="auto"/>
        <w:rPr>
          <w:rFonts w:asciiTheme="minorHAnsi" w:hAnsiTheme="minorHAnsi" w:cstheme="minorHAnsi"/>
          <w:color w:val="00B0F0"/>
          <w:lang w:val="fr-CA"/>
        </w:rPr>
      </w:pPr>
    </w:p>
    <w:p w14:paraId="2EEEC8D0" w14:textId="77777777" w:rsidR="009F6CE9" w:rsidRPr="00F744B1" w:rsidRDefault="009F6CE9"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01EEA9B3" w14:textId="77777777" w:rsidR="000C3B89" w:rsidRPr="00F744B1" w:rsidRDefault="000C3B89" w:rsidP="003A2152">
      <w:pPr>
        <w:spacing w:line="240" w:lineRule="auto"/>
        <w:rPr>
          <w:rFonts w:asciiTheme="minorHAnsi" w:hAnsiTheme="minorHAnsi" w:cstheme="minorHAnsi"/>
          <w:color w:val="00B0F0"/>
          <w:lang w:val="fr-CA"/>
        </w:rPr>
      </w:pPr>
    </w:p>
    <w:p w14:paraId="658D2F92" w14:textId="5916F5A0" w:rsidR="001F73ED" w:rsidRPr="00F744B1" w:rsidRDefault="00F76190" w:rsidP="003A2152">
      <w:pPr>
        <w:pStyle w:val="Heading2"/>
        <w:rPr>
          <w:rFonts w:asciiTheme="minorHAnsi" w:hAnsiTheme="minorHAnsi" w:cstheme="minorHAnsi"/>
          <w:lang w:val="fr-CA"/>
        </w:rPr>
      </w:pPr>
      <w:bookmarkStart w:id="32" w:name="_Toc15290417"/>
      <w:r w:rsidRPr="00F744B1">
        <w:rPr>
          <w:rFonts w:asciiTheme="minorHAnsi" w:hAnsiTheme="minorHAnsi" w:cstheme="minorHAnsi"/>
          <w:lang w:val="fr-CA" w:bidi="fr-CA"/>
        </w:rPr>
        <w:t xml:space="preserve">3.4 Mécanismes et </w:t>
      </w:r>
      <w:r w:rsidR="00A23F17">
        <w:rPr>
          <w:rFonts w:asciiTheme="minorHAnsi" w:hAnsiTheme="minorHAnsi" w:cstheme="minorHAnsi"/>
          <w:lang w:val="fr-CA" w:bidi="fr-CA"/>
        </w:rPr>
        <w:t>voies de référencement</w:t>
      </w:r>
      <w:bookmarkEnd w:id="32"/>
    </w:p>
    <w:p w14:paraId="36D323A3" w14:textId="3C837A15" w:rsidR="00B40FF1"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7466DE0F" w14:textId="4469756E" w:rsidR="001F73ED" w:rsidRPr="00F744B1" w:rsidRDefault="00B40FF1" w:rsidP="003A2152">
      <w:pPr>
        <w:spacing w:line="240" w:lineRule="auto"/>
        <w:rPr>
          <w:rFonts w:asciiTheme="minorHAnsi" w:hAnsiTheme="minorHAnsi" w:cstheme="minorHAnsi"/>
          <w:i/>
          <w:iCs/>
          <w:lang w:val="fr-CA"/>
        </w:rPr>
      </w:pPr>
      <w:r w:rsidRPr="00F744B1">
        <w:rPr>
          <w:rFonts w:asciiTheme="minorHAnsi" w:hAnsiTheme="minorHAnsi" w:cstheme="minorHAnsi"/>
          <w:i/>
          <w:lang w:val="fr-CA" w:bidi="fr-CA"/>
        </w:rPr>
        <w:t xml:space="preserve">Cette partie porte sur les mécanismes </w:t>
      </w:r>
      <w:r w:rsidR="002F5CB4">
        <w:rPr>
          <w:rFonts w:asciiTheme="minorHAnsi" w:hAnsiTheme="minorHAnsi" w:cstheme="minorHAnsi"/>
          <w:i/>
          <w:lang w:val="fr-CA" w:bidi="fr-CA"/>
        </w:rPr>
        <w:t>de référencement</w:t>
      </w:r>
      <w:r w:rsidRPr="00F744B1">
        <w:rPr>
          <w:rFonts w:asciiTheme="minorHAnsi" w:hAnsiTheme="minorHAnsi" w:cstheme="minorHAnsi"/>
          <w:i/>
          <w:lang w:val="fr-CA" w:bidi="fr-CA"/>
        </w:rPr>
        <w:t xml:space="preserve">. Elle doit aussi comprendre une présentation des </w:t>
      </w:r>
      <w:r w:rsidR="00A23F17">
        <w:rPr>
          <w:rFonts w:asciiTheme="minorHAnsi" w:hAnsiTheme="minorHAnsi" w:cstheme="minorHAnsi"/>
          <w:i/>
          <w:lang w:val="fr-CA" w:bidi="fr-CA"/>
        </w:rPr>
        <w:t>voies de référencement</w:t>
      </w:r>
      <w:r w:rsidRPr="00F744B1">
        <w:rPr>
          <w:rFonts w:asciiTheme="minorHAnsi" w:hAnsiTheme="minorHAnsi" w:cstheme="minorHAnsi"/>
          <w:i/>
          <w:lang w:val="fr-CA" w:bidi="fr-CA"/>
        </w:rPr>
        <w:t xml:space="preserve"> (qui doivent également être ajoutées en annexe). Voir le modèle de </w:t>
      </w:r>
      <w:r w:rsidR="00A23F17">
        <w:rPr>
          <w:rFonts w:asciiTheme="minorHAnsi" w:hAnsiTheme="minorHAnsi" w:cstheme="minorHAnsi"/>
          <w:i/>
          <w:lang w:val="fr-CA" w:bidi="fr-CA"/>
        </w:rPr>
        <w:t>voies de référencement</w:t>
      </w:r>
      <w:r w:rsidRPr="00F744B1">
        <w:rPr>
          <w:rFonts w:asciiTheme="minorHAnsi" w:hAnsiTheme="minorHAnsi" w:cstheme="minorHAnsi"/>
          <w:i/>
          <w:lang w:val="fr-CA" w:bidi="fr-CA"/>
        </w:rPr>
        <w:t xml:space="preserve"> de l’annexe D pour plus de détails.</w:t>
      </w:r>
    </w:p>
    <w:p w14:paraId="671FA646" w14:textId="197E52C2"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2961E67A" w14:textId="1DDE8564" w:rsidR="001F73ED" w:rsidRPr="00F744B1" w:rsidRDefault="001F73ED"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mécanismes </w:t>
      </w:r>
      <w:r w:rsidR="002F5CB4">
        <w:rPr>
          <w:rFonts w:asciiTheme="minorHAnsi" w:hAnsiTheme="minorHAnsi" w:cstheme="minorHAnsi"/>
          <w:lang w:val="fr-CA" w:bidi="fr-CA"/>
        </w:rPr>
        <w:t>de référencement</w:t>
      </w:r>
      <w:r w:rsidRPr="00F744B1">
        <w:rPr>
          <w:rFonts w:asciiTheme="minorHAnsi" w:hAnsiTheme="minorHAnsi" w:cstheme="minorHAnsi"/>
          <w:lang w:val="fr-CA" w:bidi="fr-CA"/>
        </w:rPr>
        <w:t xml:space="preserve"> sont les outils </w:t>
      </w:r>
      <w:r w:rsidR="002F5CB4">
        <w:rPr>
          <w:rFonts w:asciiTheme="minorHAnsi" w:hAnsiTheme="minorHAnsi" w:cstheme="minorHAnsi"/>
          <w:lang w:val="fr-CA" w:bidi="fr-CA"/>
        </w:rPr>
        <w:t>de référencement</w:t>
      </w:r>
      <w:r w:rsidRPr="00F744B1">
        <w:rPr>
          <w:rFonts w:asciiTheme="minorHAnsi" w:hAnsiTheme="minorHAnsi" w:cstheme="minorHAnsi"/>
          <w:lang w:val="fr-CA" w:bidi="fr-CA"/>
        </w:rPr>
        <w:t xml:space="preserve"> et de</w:t>
      </w:r>
      <w:r w:rsidR="00C86906">
        <w:rPr>
          <w:rFonts w:asciiTheme="minorHAnsi" w:hAnsiTheme="minorHAnsi" w:cstheme="minorHAnsi"/>
          <w:lang w:val="fr-CA" w:bidi="fr-CA"/>
        </w:rPr>
        <w:t xml:space="preserve"> </w:t>
      </w:r>
      <w:r w:rsidR="00311215">
        <w:rPr>
          <w:rFonts w:asciiTheme="minorHAnsi" w:hAnsiTheme="minorHAnsi" w:cstheme="minorHAnsi"/>
          <w:lang w:val="fr-CA" w:bidi="fr-CA"/>
        </w:rPr>
        <w:t>feedback</w:t>
      </w:r>
      <w:r w:rsidR="00C86906">
        <w:rPr>
          <w:rFonts w:asciiTheme="minorHAnsi" w:hAnsiTheme="minorHAnsi" w:cstheme="minorHAnsi"/>
          <w:lang w:val="fr-CA" w:bidi="fr-CA"/>
        </w:rPr>
        <w:t xml:space="preserve"> qui s’offrent aux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et aux prestataires de services après l’adoption d’un protocole </w:t>
      </w:r>
      <w:r w:rsidR="00A23F17">
        <w:rPr>
          <w:rFonts w:asciiTheme="minorHAnsi" w:hAnsiTheme="minorHAnsi" w:cstheme="minorHAnsi"/>
          <w:lang w:val="fr-CA" w:bidi="fr-CA"/>
        </w:rPr>
        <w:t>de partage de l’information</w:t>
      </w:r>
      <w:r w:rsidRPr="00F744B1">
        <w:rPr>
          <w:rFonts w:asciiTheme="minorHAnsi" w:hAnsiTheme="minorHAnsi" w:cstheme="minorHAnsi"/>
          <w:lang w:val="fr-CA" w:bidi="fr-CA"/>
        </w:rPr>
        <w:t xml:space="preserve"> (voir </w:t>
      </w:r>
      <w:r w:rsidR="00F56842" w:rsidRPr="00F744B1">
        <w:rPr>
          <w:rFonts w:asciiTheme="minorHAnsi" w:hAnsiTheme="minorHAnsi" w:cstheme="minorHAnsi"/>
          <w:lang w:val="fr-CA" w:bidi="fr-CA"/>
        </w:rPr>
        <w:t>la p</w:t>
      </w:r>
      <w:r w:rsidRPr="00F744B1">
        <w:rPr>
          <w:rFonts w:asciiTheme="minorHAnsi" w:hAnsiTheme="minorHAnsi" w:cstheme="minorHAnsi"/>
          <w:lang w:val="fr-CA" w:bidi="fr-CA"/>
        </w:rPr>
        <w:t xml:space="preserve">artie 6.1) </w:t>
      </w:r>
      <w:r w:rsidR="00C86906">
        <w:rPr>
          <w:rFonts w:asciiTheme="minorHAnsi" w:hAnsiTheme="minorHAnsi" w:cstheme="minorHAnsi"/>
          <w:lang w:val="fr-CA" w:bidi="fr-CA"/>
        </w:rPr>
        <w:t xml:space="preserve">et de </w:t>
      </w:r>
      <w:r w:rsidR="00A23F17">
        <w:rPr>
          <w:rFonts w:asciiTheme="minorHAnsi" w:hAnsiTheme="minorHAnsi" w:cstheme="minorHAnsi"/>
          <w:lang w:val="fr-CA" w:bidi="fr-CA"/>
        </w:rPr>
        <w:t>voies de référencement</w:t>
      </w:r>
      <w:r w:rsidR="00C86906">
        <w:rPr>
          <w:rFonts w:asciiTheme="minorHAnsi" w:hAnsiTheme="minorHAnsi" w:cstheme="minorHAnsi"/>
          <w:lang w:val="fr-CA" w:bidi="fr-CA"/>
        </w:rPr>
        <w:t>.</w:t>
      </w:r>
    </w:p>
    <w:p w14:paraId="2BD3A812" w14:textId="7561529D" w:rsidR="001F73ED" w:rsidRPr="00F744B1" w:rsidRDefault="001F73ED"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w:t>
      </w:r>
      <w:r w:rsidR="00A23F17">
        <w:rPr>
          <w:rFonts w:asciiTheme="minorHAnsi" w:hAnsiTheme="minorHAnsi" w:cstheme="minorHAnsi"/>
          <w:lang w:val="fr-CA" w:bidi="fr-CA"/>
        </w:rPr>
        <w:t>voies de référencement</w:t>
      </w:r>
      <w:r w:rsidRPr="00F744B1">
        <w:rPr>
          <w:rFonts w:asciiTheme="minorHAnsi" w:hAnsiTheme="minorHAnsi" w:cstheme="minorHAnsi"/>
          <w:lang w:val="fr-CA" w:bidi="fr-CA"/>
        </w:rPr>
        <w:t xml:space="preserve"> illustrent les différentes étapes à suivre pour </w:t>
      </w:r>
      <w:r w:rsidR="00DC717F">
        <w:rPr>
          <w:rFonts w:asciiTheme="minorHAnsi" w:hAnsiTheme="minorHAnsi" w:cstheme="minorHAnsi"/>
          <w:lang w:val="fr-CA" w:bidi="fr-CA"/>
        </w:rPr>
        <w:t>référer</w:t>
      </w:r>
      <w:r w:rsidRPr="00F744B1">
        <w:rPr>
          <w:rFonts w:asciiTheme="minorHAnsi" w:hAnsiTheme="minorHAnsi" w:cstheme="minorHAnsi"/>
          <w:lang w:val="fr-CA" w:bidi="fr-CA"/>
        </w:rPr>
        <w:t xml:space="preserve"> du soutien ou des services </w:t>
      </w:r>
      <w:r w:rsidR="00C86906">
        <w:rPr>
          <w:rFonts w:asciiTheme="minorHAnsi" w:hAnsiTheme="minorHAnsi" w:cstheme="minorHAnsi"/>
          <w:lang w:val="fr-CA" w:bidi="fr-CA"/>
        </w:rPr>
        <w:t>dans le cas de</w:t>
      </w:r>
      <w:r w:rsidRPr="00F744B1">
        <w:rPr>
          <w:rFonts w:asciiTheme="minorHAnsi" w:hAnsiTheme="minorHAnsi" w:cstheme="minorHAnsi"/>
          <w:lang w:val="fr-CA" w:bidi="fr-CA"/>
        </w:rPr>
        <w:t xml:space="preserve"> différentes catégories de menaces, de violations et de vulnérabilités </w:t>
      </w:r>
      <w:r w:rsidR="00C86906">
        <w:rPr>
          <w:rFonts w:asciiTheme="minorHAnsi" w:hAnsiTheme="minorHAnsi" w:cstheme="minorHAnsi"/>
          <w:lang w:val="fr-CA" w:bidi="fr-CA"/>
        </w:rPr>
        <w:t>mettant en péril la protection de l’enfant</w:t>
      </w:r>
      <w:r w:rsidRPr="00F744B1">
        <w:rPr>
          <w:rFonts w:asciiTheme="minorHAnsi" w:hAnsiTheme="minorHAnsi" w:cstheme="minorHAnsi"/>
          <w:lang w:val="fr-CA" w:bidi="fr-CA"/>
        </w:rPr>
        <w:t xml:space="preserve">. Cela peut </w:t>
      </w:r>
      <w:r w:rsidR="00F56842" w:rsidRPr="00F744B1">
        <w:rPr>
          <w:rFonts w:asciiTheme="minorHAnsi" w:hAnsiTheme="minorHAnsi" w:cstheme="minorHAnsi"/>
          <w:lang w:val="fr-CA" w:bidi="fr-CA"/>
        </w:rPr>
        <w:t>comprendre</w:t>
      </w:r>
      <w:r w:rsidRPr="00F744B1">
        <w:rPr>
          <w:rFonts w:asciiTheme="minorHAnsi" w:hAnsiTheme="minorHAnsi" w:cstheme="minorHAnsi"/>
          <w:lang w:val="fr-CA" w:bidi="fr-CA"/>
        </w:rPr>
        <w:t xml:space="preserve"> </w:t>
      </w:r>
      <w:r w:rsidRPr="00F744B1">
        <w:rPr>
          <w:rFonts w:asciiTheme="minorHAnsi" w:hAnsiTheme="minorHAnsi" w:cstheme="minorHAnsi"/>
          <w:color w:val="00B0F0"/>
          <w:lang w:val="fr-CA" w:bidi="fr-CA"/>
        </w:rPr>
        <w:t>[des enfants survivants d’abus sexuels, des enfants associés aux forces et groupes armés, des enfants nécessitant des SPSSM, des enfants séparés et non accompagnés, des enfants effectuant un travail dangereux, etc.]</w:t>
      </w:r>
      <w:r w:rsidR="00C86906">
        <w:rPr>
          <w:rFonts w:asciiTheme="minorHAnsi" w:hAnsiTheme="minorHAnsi" w:cstheme="minorHAnsi"/>
          <w:lang w:val="fr-CA" w:bidi="fr-CA"/>
        </w:rPr>
        <w:t>.</w:t>
      </w:r>
    </w:p>
    <w:p w14:paraId="71E37488" w14:textId="71BFEAA9" w:rsidR="001F73ED" w:rsidRPr="00F744B1" w:rsidRDefault="001F73ED"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membres de la population ou </w:t>
      </w:r>
      <w:r w:rsidR="00C86906">
        <w:rPr>
          <w:rFonts w:asciiTheme="minorHAnsi" w:hAnsiTheme="minorHAnsi" w:cstheme="minorHAnsi"/>
          <w:lang w:val="fr-CA" w:bidi="fr-CA"/>
        </w:rPr>
        <w:t>les</w:t>
      </w:r>
      <w:r w:rsidRPr="00F744B1">
        <w:rPr>
          <w:rFonts w:asciiTheme="minorHAnsi" w:hAnsiTheme="minorHAnsi" w:cstheme="minorHAnsi"/>
          <w:lang w:val="fr-CA" w:bidi="fr-CA"/>
        </w:rPr>
        <w:t xml:space="preserve"> prestataires de services qui </w:t>
      </w:r>
      <w:r w:rsidR="008F2575">
        <w:rPr>
          <w:rFonts w:asciiTheme="minorHAnsi" w:hAnsiTheme="minorHAnsi" w:cstheme="minorHAnsi"/>
          <w:lang w:val="fr-CA" w:bidi="fr-CA"/>
        </w:rPr>
        <w:t>identifient</w:t>
      </w:r>
      <w:r w:rsidRPr="00F744B1">
        <w:rPr>
          <w:rFonts w:asciiTheme="minorHAnsi" w:hAnsiTheme="minorHAnsi" w:cstheme="minorHAnsi"/>
          <w:lang w:val="fr-CA" w:bidi="fr-CA"/>
        </w:rPr>
        <w:t xml:space="preserve"> des enfants qui semblent avoir besoin de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devraient suivre les étapes suivantes :</w:t>
      </w:r>
    </w:p>
    <w:p w14:paraId="3DFA75E0" w14:textId="77777777" w:rsidR="001F73ED" w:rsidRPr="00F744B1" w:rsidRDefault="001F73ED" w:rsidP="003A2152">
      <w:pPr>
        <w:numPr>
          <w:ilvl w:val="0"/>
          <w:numId w:val="18"/>
        </w:numPr>
        <w:spacing w:line="240" w:lineRule="auto"/>
        <w:rPr>
          <w:rFonts w:asciiTheme="minorHAnsi" w:hAnsiTheme="minorHAnsi" w:cstheme="minorHAnsi"/>
          <w:lang w:val="fr-CA"/>
        </w:rPr>
      </w:pPr>
      <w:r w:rsidRPr="00F744B1">
        <w:rPr>
          <w:rFonts w:asciiTheme="minorHAnsi" w:hAnsiTheme="minorHAnsi" w:cstheme="minorHAnsi"/>
          <w:lang w:val="fr-CA" w:bidi="fr-CA"/>
        </w:rPr>
        <w:lastRenderedPageBreak/>
        <w:t>intervenir afin d’assurer la sécurité et le bien-être de l’enfant;</w:t>
      </w:r>
    </w:p>
    <w:p w14:paraId="4C88DE94" w14:textId="36C34742" w:rsidR="001F73ED" w:rsidRPr="00F744B1" w:rsidRDefault="001F73ED" w:rsidP="003A2152">
      <w:pPr>
        <w:numPr>
          <w:ilvl w:val="0"/>
          <w:numId w:val="18"/>
        </w:num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respecter la confidentialité et les souhaits de l’enfant et de </w:t>
      </w:r>
      <w:r w:rsidR="00A25745">
        <w:rPr>
          <w:rFonts w:asciiTheme="minorHAnsi" w:hAnsiTheme="minorHAnsi" w:cstheme="minorHAnsi"/>
          <w:lang w:val="fr-CA" w:bidi="fr-CA"/>
        </w:rPr>
        <w:t>son tuteur</w:t>
      </w:r>
      <w:r w:rsidRPr="00F744B1">
        <w:rPr>
          <w:rFonts w:asciiTheme="minorHAnsi" w:hAnsiTheme="minorHAnsi" w:cstheme="minorHAnsi"/>
          <w:lang w:val="fr-CA" w:bidi="fr-CA"/>
        </w:rPr>
        <w:t xml:space="preserve"> (dans la mesure où cela ne pose pas un risque supplémentaire pour l’enfant);</w:t>
      </w:r>
    </w:p>
    <w:p w14:paraId="39CFA331" w14:textId="5DFF9D7A" w:rsidR="001F73ED" w:rsidRPr="00F744B1" w:rsidRDefault="001F73ED" w:rsidP="003A2152">
      <w:pPr>
        <w:numPr>
          <w:ilvl w:val="0"/>
          <w:numId w:val="18"/>
        </w:num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donner de l’information sur les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disponibles et obtenir l’accord ou le consentement de l’enfant et de sa famille;</w:t>
      </w:r>
    </w:p>
    <w:p w14:paraId="6DB456F4" w14:textId="522B5BF3" w:rsidR="001F73ED" w:rsidRPr="00076994" w:rsidRDefault="008F2575" w:rsidP="003A2152">
      <w:pPr>
        <w:numPr>
          <w:ilvl w:val="0"/>
          <w:numId w:val="18"/>
        </w:numPr>
        <w:spacing w:line="240" w:lineRule="auto"/>
        <w:rPr>
          <w:rFonts w:asciiTheme="minorHAnsi" w:hAnsiTheme="minorHAnsi" w:cstheme="minorHAnsi"/>
          <w:lang w:val="fr-CA"/>
        </w:rPr>
      </w:pPr>
      <w:r>
        <w:rPr>
          <w:rFonts w:asciiTheme="minorHAnsi" w:hAnsiTheme="minorHAnsi" w:cstheme="minorHAnsi"/>
          <w:lang w:val="fr-CA" w:bidi="fr-CA"/>
        </w:rPr>
        <w:t xml:space="preserve">procéder au </w:t>
      </w:r>
      <w:r w:rsidR="00A23F17">
        <w:rPr>
          <w:rFonts w:asciiTheme="minorHAnsi" w:hAnsiTheme="minorHAnsi" w:cstheme="minorHAnsi"/>
          <w:lang w:val="fr-CA" w:bidi="fr-CA"/>
        </w:rPr>
        <w:t>référencement</w:t>
      </w:r>
      <w:r w:rsidR="001F73ED" w:rsidRPr="00076994">
        <w:rPr>
          <w:rFonts w:asciiTheme="minorHAnsi" w:hAnsiTheme="minorHAnsi" w:cstheme="minorHAnsi"/>
          <w:lang w:val="fr-CA" w:bidi="fr-CA"/>
        </w:rPr>
        <w:t xml:space="preserve"> vers les services de </w:t>
      </w:r>
      <w:r w:rsidR="00E507CA">
        <w:rPr>
          <w:rFonts w:asciiTheme="minorHAnsi" w:hAnsiTheme="minorHAnsi" w:cstheme="minorHAnsi"/>
          <w:lang w:val="fr-CA" w:bidi="fr-CA"/>
        </w:rPr>
        <w:t>gestion de cas</w:t>
      </w:r>
      <w:r w:rsidR="001F73ED" w:rsidRPr="00076994">
        <w:rPr>
          <w:rFonts w:asciiTheme="minorHAnsi" w:hAnsiTheme="minorHAnsi" w:cstheme="minorHAnsi"/>
          <w:lang w:val="fr-CA" w:bidi="fr-CA"/>
        </w:rPr>
        <w:t xml:space="preserve"> pertinents conformément aux procédures expliquées à </w:t>
      </w:r>
      <w:r w:rsidR="001F73ED" w:rsidRPr="00076994">
        <w:rPr>
          <w:rFonts w:asciiTheme="minorHAnsi" w:hAnsiTheme="minorHAnsi" w:cstheme="minorHAnsi"/>
          <w:color w:val="00B0F0"/>
          <w:lang w:val="fr-CA" w:bidi="fr-CA"/>
        </w:rPr>
        <w:t>l’annexe X</w:t>
      </w:r>
      <w:r w:rsidR="001F73ED" w:rsidRPr="00076994">
        <w:rPr>
          <w:rFonts w:asciiTheme="minorHAnsi" w:hAnsiTheme="minorHAnsi" w:cstheme="minorHAnsi"/>
          <w:lang w:val="fr-CA" w:bidi="fr-CA"/>
        </w:rPr>
        <w:t xml:space="preserve"> après </w:t>
      </w:r>
      <w:r w:rsidR="00076994">
        <w:rPr>
          <w:rFonts w:asciiTheme="minorHAnsi" w:hAnsiTheme="minorHAnsi" w:cstheme="minorHAnsi"/>
          <w:lang w:val="fr-CA" w:bidi="fr-CA"/>
        </w:rPr>
        <w:t>a</w:t>
      </w:r>
      <w:r w:rsidR="001F73ED" w:rsidRPr="00076994">
        <w:rPr>
          <w:rFonts w:asciiTheme="minorHAnsi" w:hAnsiTheme="minorHAnsi" w:cstheme="minorHAnsi"/>
          <w:lang w:val="fr-CA" w:bidi="fr-CA"/>
        </w:rPr>
        <w:t xml:space="preserve">voir obtenu le consentement de l’enfant et de </w:t>
      </w:r>
      <w:r w:rsidR="00A25745">
        <w:rPr>
          <w:rFonts w:asciiTheme="minorHAnsi" w:hAnsiTheme="minorHAnsi" w:cstheme="minorHAnsi"/>
          <w:lang w:val="fr-CA" w:bidi="fr-CA"/>
        </w:rPr>
        <w:t>son tuteur</w:t>
      </w:r>
      <w:r w:rsidR="00076994">
        <w:rPr>
          <w:rFonts w:asciiTheme="minorHAnsi" w:hAnsiTheme="minorHAnsi" w:cstheme="minorHAnsi"/>
          <w:lang w:val="fr-CA" w:bidi="fr-CA"/>
        </w:rPr>
        <w:t>;</w:t>
      </w:r>
    </w:p>
    <w:p w14:paraId="3A78CBC6" w14:textId="7D90708B" w:rsidR="001F73ED" w:rsidRPr="00F744B1" w:rsidRDefault="001F73ED" w:rsidP="003A2152">
      <w:pPr>
        <w:numPr>
          <w:ilvl w:val="0"/>
          <w:numId w:val="18"/>
        </w:numPr>
        <w:spacing w:line="240" w:lineRule="auto"/>
        <w:rPr>
          <w:rFonts w:asciiTheme="minorHAnsi" w:hAnsiTheme="minorHAnsi" w:cstheme="minorHAnsi"/>
          <w:lang w:val="fr-CA"/>
        </w:rPr>
      </w:pPr>
      <w:r w:rsidRPr="00F744B1">
        <w:rPr>
          <w:rFonts w:asciiTheme="minorHAnsi" w:hAnsiTheme="minorHAnsi" w:cstheme="minorHAnsi"/>
          <w:lang w:val="fr-CA" w:bidi="fr-CA"/>
        </w:rPr>
        <w:t>dans le cas des enfants survivants de violence sexuelle, assurer un accès immédiat (dans les 72 h) à des soins médicaux, à des services en santé mentale et à du soutien psychosocial;</w:t>
      </w:r>
    </w:p>
    <w:p w14:paraId="472E2B98" w14:textId="013547FB" w:rsidR="001F73ED" w:rsidRPr="00F744B1" w:rsidRDefault="001F73ED" w:rsidP="003A2152">
      <w:pPr>
        <w:numPr>
          <w:ilvl w:val="0"/>
          <w:numId w:val="18"/>
        </w:num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aucun </w:t>
      </w:r>
      <w:r w:rsidR="00A23F17">
        <w:rPr>
          <w:rFonts w:asciiTheme="minorHAnsi" w:hAnsiTheme="minorHAnsi" w:cstheme="minorHAnsi"/>
          <w:lang w:val="fr-CA" w:bidi="fr-CA"/>
        </w:rPr>
        <w:t>référencement</w:t>
      </w:r>
      <w:r w:rsidRPr="00F744B1">
        <w:rPr>
          <w:rFonts w:asciiTheme="minorHAnsi" w:hAnsiTheme="minorHAnsi" w:cstheme="minorHAnsi"/>
          <w:lang w:val="fr-CA" w:bidi="fr-CA"/>
        </w:rPr>
        <w:t xml:space="preserve"> (y compris dans le cas des enfants survivants de violence sexuelle) ne devrait avoir lieu sans l’obtention d’un consentement ou d’une autorisation explicite, sauf si la sécurité immédiate de l’enfant est en péril (consulter le responsable en protection de l’enfance pour déterminer l’intérêt supérieur de </w:t>
      </w:r>
      <w:r w:rsidR="00076994">
        <w:rPr>
          <w:rFonts w:asciiTheme="minorHAnsi" w:hAnsiTheme="minorHAnsi" w:cstheme="minorHAnsi"/>
          <w:lang w:val="fr-CA" w:bidi="fr-CA"/>
        </w:rPr>
        <w:t>l’enfant).</w:t>
      </w:r>
    </w:p>
    <w:p w14:paraId="27530DBF" w14:textId="1E57D01A" w:rsidR="00B40FF1" w:rsidRPr="00F744B1" w:rsidRDefault="00B40FF1"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membres de la communauté et les prestataires de services qui sont souvent en contact avec les enfants devraient être formés pour repérer les enfants à risque et effectuer </w:t>
      </w:r>
      <w:r w:rsidR="00A25745">
        <w:rPr>
          <w:rFonts w:asciiTheme="minorHAnsi" w:hAnsiTheme="minorHAnsi" w:cstheme="minorHAnsi"/>
          <w:lang w:val="fr-CA" w:bidi="fr-CA"/>
        </w:rPr>
        <w:t>des référencements</w:t>
      </w:r>
      <w:r w:rsidRPr="00F744B1">
        <w:rPr>
          <w:rFonts w:asciiTheme="minorHAnsi" w:hAnsiTheme="minorHAnsi" w:cstheme="minorHAnsi"/>
          <w:lang w:val="fr-CA" w:bidi="fr-CA"/>
        </w:rPr>
        <w:t xml:space="preserve"> sécuritaires.</w:t>
      </w:r>
    </w:p>
    <w:p w14:paraId="583A3581" w14:textId="77777777" w:rsidR="009F6CE9" w:rsidRPr="00F744B1" w:rsidRDefault="009F6CE9"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7E15F327" w14:textId="77777777" w:rsidR="00076994" w:rsidRDefault="00076994" w:rsidP="003A2152">
      <w:pPr>
        <w:spacing w:line="240" w:lineRule="auto"/>
        <w:rPr>
          <w:rFonts w:asciiTheme="minorHAnsi" w:eastAsiaTheme="majorEastAsia" w:hAnsiTheme="minorHAnsi" w:cstheme="minorHAnsi"/>
          <w:bCs/>
          <w:caps/>
          <w:color w:val="0388C5" w:themeColor="accent5"/>
          <w:sz w:val="40"/>
          <w:szCs w:val="40"/>
          <w:lang w:val="fr-CA" w:bidi="fr-CA"/>
        </w:rPr>
      </w:pPr>
      <w:r>
        <w:rPr>
          <w:rFonts w:asciiTheme="minorHAnsi" w:hAnsiTheme="minorHAnsi" w:cstheme="minorHAnsi"/>
          <w:lang w:val="fr-CA" w:bidi="fr-CA"/>
        </w:rPr>
        <w:br w:type="page"/>
      </w:r>
    </w:p>
    <w:p w14:paraId="55C6E9F6" w14:textId="453C9955" w:rsidR="00FB7A33" w:rsidRPr="00F744B1" w:rsidRDefault="00FB7A33" w:rsidP="003A2152">
      <w:pPr>
        <w:pStyle w:val="Heading1"/>
        <w:rPr>
          <w:rFonts w:asciiTheme="minorHAnsi" w:hAnsiTheme="minorHAnsi" w:cstheme="minorHAnsi"/>
          <w:lang w:val="fr-CA"/>
        </w:rPr>
      </w:pPr>
      <w:bookmarkStart w:id="33" w:name="_Toc15287321"/>
      <w:bookmarkStart w:id="34" w:name="_Toc15290418"/>
      <w:r w:rsidRPr="00F744B1">
        <w:rPr>
          <w:rFonts w:asciiTheme="minorHAnsi" w:hAnsiTheme="minorHAnsi" w:cstheme="minorHAnsi"/>
          <w:lang w:val="fr-CA" w:bidi="fr-CA"/>
        </w:rPr>
        <w:lastRenderedPageBreak/>
        <w:t xml:space="preserve">PARTIE 4 : ANALYSE </w:t>
      </w:r>
      <w:r w:rsidR="002F5CB4">
        <w:rPr>
          <w:rFonts w:asciiTheme="minorHAnsi" w:hAnsiTheme="minorHAnsi" w:cstheme="minorHAnsi"/>
          <w:lang w:val="fr-CA" w:bidi="fr-CA"/>
        </w:rPr>
        <w:t>GLOBALE</w:t>
      </w:r>
      <w:r w:rsidRPr="00F744B1">
        <w:rPr>
          <w:rFonts w:asciiTheme="minorHAnsi" w:hAnsiTheme="minorHAnsi" w:cstheme="minorHAnsi"/>
          <w:lang w:val="fr-CA" w:bidi="fr-CA"/>
        </w:rPr>
        <w:t xml:space="preserve"> DES RISQUES, </w:t>
      </w:r>
      <w:r w:rsidR="002F5CB4">
        <w:rPr>
          <w:rFonts w:asciiTheme="minorHAnsi" w:hAnsiTheme="minorHAnsi" w:cstheme="minorHAnsi"/>
          <w:lang w:val="fr-CA" w:bidi="fr-CA"/>
        </w:rPr>
        <w:t>ÉLIGIBILITÉ</w:t>
      </w:r>
      <w:r w:rsidRPr="00F744B1">
        <w:rPr>
          <w:rFonts w:asciiTheme="minorHAnsi" w:hAnsiTheme="minorHAnsi" w:cstheme="minorHAnsi"/>
          <w:lang w:val="fr-CA" w:bidi="fr-CA"/>
        </w:rPr>
        <w:t xml:space="preserve"> ET </w:t>
      </w:r>
      <w:r w:rsidR="00E507CA">
        <w:rPr>
          <w:rFonts w:asciiTheme="minorHAnsi" w:hAnsiTheme="minorHAnsi" w:cstheme="minorHAnsi"/>
          <w:lang w:val="fr-CA" w:bidi="fr-CA"/>
        </w:rPr>
        <w:t>PRIORISATION DES CAS</w:t>
      </w:r>
      <w:bookmarkEnd w:id="33"/>
      <w:bookmarkEnd w:id="34"/>
    </w:p>
    <w:p w14:paraId="0EAEC7A2" w14:textId="4CCAF466"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086A29C0" w14:textId="78F9E0DA" w:rsidR="00701F5E" w:rsidRPr="00F744B1" w:rsidRDefault="00A77C79" w:rsidP="003A2152">
      <w:pPr>
        <w:spacing w:line="240" w:lineRule="auto"/>
        <w:rPr>
          <w:rFonts w:asciiTheme="minorHAnsi" w:hAnsiTheme="minorHAnsi" w:cstheme="minorHAnsi"/>
          <w:i/>
        </w:rPr>
      </w:pPr>
      <w:r w:rsidRPr="00F744B1">
        <w:rPr>
          <w:rFonts w:asciiTheme="minorHAnsi" w:eastAsiaTheme="minorHAnsi" w:hAnsiTheme="minorHAnsi" w:cstheme="minorHAnsi"/>
          <w:b/>
          <w:i/>
          <w:u w:val="single"/>
          <w:lang w:val="fr-CA" w:bidi="fr-CA"/>
        </w:rPr>
        <w:t>Analyse générale des risques</w:t>
      </w:r>
      <w:r w:rsidR="00076994">
        <w:rPr>
          <w:rFonts w:asciiTheme="minorHAnsi" w:eastAsiaTheme="minorHAnsi" w:hAnsiTheme="minorHAnsi" w:cstheme="minorHAnsi"/>
          <w:b/>
          <w:i/>
          <w:u w:val="single"/>
          <w:lang w:val="fr-CA" w:bidi="fr-CA"/>
        </w:rPr>
        <w:t> :</w:t>
      </w:r>
      <w:r w:rsidR="00135D66" w:rsidRPr="00F744B1">
        <w:rPr>
          <w:rFonts w:asciiTheme="minorHAnsi" w:hAnsiTheme="minorHAnsi" w:cstheme="minorHAnsi"/>
          <w:i/>
          <w:lang w:val="fr-CA" w:bidi="fr-CA"/>
        </w:rPr>
        <w:t xml:space="preserve"> Cette partie </w:t>
      </w:r>
      <w:r w:rsidR="00F56842" w:rsidRPr="00F744B1">
        <w:rPr>
          <w:rFonts w:asciiTheme="minorHAnsi" w:hAnsiTheme="minorHAnsi" w:cstheme="minorHAnsi"/>
          <w:i/>
          <w:lang w:val="fr-CA" w:bidi="fr-CA"/>
        </w:rPr>
        <w:t>doit</w:t>
      </w:r>
      <w:r w:rsidR="00135D66" w:rsidRPr="00F744B1">
        <w:rPr>
          <w:rFonts w:asciiTheme="minorHAnsi" w:hAnsiTheme="minorHAnsi" w:cstheme="minorHAnsi"/>
          <w:i/>
          <w:lang w:val="fr-CA" w:bidi="fr-CA"/>
        </w:rPr>
        <w:t xml:space="preserve"> comprendre une présentation de l’analyse générale des risques </w:t>
      </w:r>
      <w:r w:rsidR="00076994">
        <w:rPr>
          <w:rFonts w:asciiTheme="minorHAnsi" w:hAnsiTheme="minorHAnsi" w:cstheme="minorHAnsi"/>
          <w:i/>
          <w:lang w:val="fr-CA" w:bidi="fr-CA"/>
        </w:rPr>
        <w:t>en matière de</w:t>
      </w:r>
      <w:r w:rsidR="00135D66" w:rsidRPr="00F744B1">
        <w:rPr>
          <w:rFonts w:asciiTheme="minorHAnsi" w:hAnsiTheme="minorHAnsi" w:cstheme="minorHAnsi"/>
          <w:i/>
          <w:lang w:val="fr-CA" w:bidi="fr-CA"/>
        </w:rPr>
        <w:t xml:space="preserve"> protection de l</w:t>
      </w:r>
      <w:r w:rsidR="00877402" w:rsidRPr="00F744B1">
        <w:rPr>
          <w:rFonts w:asciiTheme="minorHAnsi" w:hAnsiTheme="minorHAnsi" w:cstheme="minorHAnsi"/>
          <w:i/>
          <w:lang w:val="fr-CA" w:bidi="fr-CA"/>
        </w:rPr>
        <w:t>’</w:t>
      </w:r>
      <w:r w:rsidR="00135D66" w:rsidRPr="00F744B1">
        <w:rPr>
          <w:rFonts w:asciiTheme="minorHAnsi" w:hAnsiTheme="minorHAnsi" w:cstheme="minorHAnsi"/>
          <w:i/>
          <w:lang w:val="fr-CA" w:bidi="fr-CA"/>
        </w:rPr>
        <w:t xml:space="preserve">enfance menée sur le terrain pour repérer les principales menaces et violations, de même que les enfants les plus vulnérables à ces dernières (en tenant compte des facteurs individuels, familiaux et sociaux). On doit y expliquer comment repérer les enfants les plus à risque de préjudices parmi tous ceux qui ont besoin de services et de soutien. Cette analyse permettra ensuite de vérifier si l’enfant répond aux critères </w:t>
      </w:r>
      <w:r w:rsidR="002F5CB4">
        <w:rPr>
          <w:rFonts w:asciiTheme="minorHAnsi" w:hAnsiTheme="minorHAnsi" w:cstheme="minorHAnsi"/>
          <w:i/>
          <w:lang w:val="fr-CA" w:bidi="fr-CA"/>
        </w:rPr>
        <w:t>d’éligibilité</w:t>
      </w:r>
      <w:r w:rsidR="00135D66" w:rsidRPr="00F744B1">
        <w:rPr>
          <w:rFonts w:asciiTheme="minorHAnsi" w:hAnsiTheme="minorHAnsi" w:cstheme="minorHAnsi"/>
          <w:i/>
          <w:lang w:val="fr-CA" w:bidi="fr-CA"/>
        </w:rPr>
        <w:t xml:space="preserve"> (voir ci-après). L’analyse peut s’appuyer sur les données secondaires datant d’avant la crise humanitaire, les évaluations multisectorielles, les évaluations des enjeux de protection de l’enfance et l’analyse des données du </w:t>
      </w:r>
      <w:r w:rsidR="008F2575">
        <w:rPr>
          <w:rFonts w:asciiTheme="minorHAnsi" w:hAnsiTheme="minorHAnsi" w:cstheme="minorHAnsi"/>
          <w:i/>
          <w:lang w:val="fr-CA" w:bidi="fr-CA"/>
        </w:rPr>
        <w:t>cas</w:t>
      </w:r>
      <w:r w:rsidR="00135D66" w:rsidRPr="00F744B1">
        <w:rPr>
          <w:rFonts w:asciiTheme="minorHAnsi" w:hAnsiTheme="minorHAnsi" w:cstheme="minorHAnsi"/>
          <w:i/>
          <w:lang w:val="fr-CA" w:bidi="fr-CA"/>
        </w:rPr>
        <w:t xml:space="preserve"> ou de l’incident. Elle peut également faire appel à la communauté pour repérer les enfants les plus à risque.</w:t>
      </w:r>
    </w:p>
    <w:p w14:paraId="514809A5" w14:textId="6097D66F" w:rsidR="0048311C"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0889542D" w14:textId="148B0D3F" w:rsidR="0048311C" w:rsidRPr="00F744B1" w:rsidRDefault="00076994" w:rsidP="003A2152">
      <w:pPr>
        <w:spacing w:line="240" w:lineRule="auto"/>
        <w:rPr>
          <w:rFonts w:asciiTheme="minorHAnsi" w:hAnsiTheme="minorHAnsi" w:cstheme="minorHAnsi"/>
          <w:lang w:val="fr-CA"/>
        </w:rPr>
      </w:pPr>
      <w:r>
        <w:rPr>
          <w:rFonts w:asciiTheme="minorHAnsi" w:eastAsia="UniversLTStd" w:hAnsiTheme="minorHAnsi" w:cstheme="minorHAnsi"/>
          <w:lang w:val="fr-CA" w:bidi="fr-CA"/>
        </w:rPr>
        <w:t>T</w:t>
      </w:r>
      <w:r w:rsidR="00491258" w:rsidRPr="00F744B1">
        <w:rPr>
          <w:rFonts w:asciiTheme="minorHAnsi" w:eastAsia="UniversLTStd" w:hAnsiTheme="minorHAnsi" w:cstheme="minorHAnsi"/>
          <w:lang w:val="fr-CA" w:bidi="fr-CA"/>
        </w:rPr>
        <w:t xml:space="preserve">ous les enfants </w:t>
      </w:r>
      <w:r>
        <w:rPr>
          <w:rFonts w:asciiTheme="minorHAnsi" w:eastAsia="UniversLTStd" w:hAnsiTheme="minorHAnsi" w:cstheme="minorHAnsi"/>
          <w:lang w:val="fr-CA" w:bidi="fr-CA"/>
        </w:rPr>
        <w:t>de</w:t>
      </w:r>
      <w:r w:rsidRPr="00F744B1">
        <w:rPr>
          <w:rFonts w:asciiTheme="minorHAnsi" w:eastAsia="UniversLTStd" w:hAnsiTheme="minorHAnsi" w:cstheme="minorHAnsi"/>
          <w:lang w:val="fr-CA" w:bidi="fr-CA"/>
        </w:rPr>
        <w:t xml:space="preserve"> </w:t>
      </w:r>
      <w:r w:rsidRPr="00F744B1">
        <w:rPr>
          <w:rFonts w:asciiTheme="minorHAnsi" w:eastAsia="UniversLTStd" w:hAnsiTheme="minorHAnsi" w:cstheme="minorHAnsi"/>
          <w:color w:val="00B0F0"/>
          <w:lang w:val="fr-CA" w:bidi="fr-CA"/>
        </w:rPr>
        <w:t>[contexte humanitaire]</w:t>
      </w:r>
      <w:r w:rsidRPr="00F744B1">
        <w:rPr>
          <w:rFonts w:asciiTheme="minorHAnsi" w:eastAsia="UniversLTStd" w:hAnsiTheme="minorHAnsi" w:cstheme="minorHAnsi"/>
          <w:lang w:val="fr-CA" w:bidi="fr-CA"/>
        </w:rPr>
        <w:t xml:space="preserve"> </w:t>
      </w:r>
      <w:r w:rsidR="00491258" w:rsidRPr="00F744B1">
        <w:rPr>
          <w:rFonts w:asciiTheme="minorHAnsi" w:eastAsia="UniversLTStd" w:hAnsiTheme="minorHAnsi" w:cstheme="minorHAnsi"/>
          <w:lang w:val="fr-CA" w:bidi="fr-CA"/>
        </w:rPr>
        <w:t xml:space="preserve">n’ont pas nécessairement besoin </w:t>
      </w:r>
      <w:r w:rsidR="00A25745">
        <w:rPr>
          <w:rFonts w:asciiTheme="minorHAnsi" w:eastAsia="UniversLTStd" w:hAnsiTheme="minorHAnsi" w:cstheme="minorHAnsi"/>
          <w:lang w:val="fr-CA" w:bidi="fr-CA"/>
        </w:rPr>
        <w:t>de réponse</w:t>
      </w:r>
      <w:r w:rsidR="00491258" w:rsidRPr="00F744B1">
        <w:rPr>
          <w:rFonts w:asciiTheme="minorHAnsi" w:eastAsia="UniversLTStd" w:hAnsiTheme="minorHAnsi" w:cstheme="minorHAnsi"/>
          <w:lang w:val="fr-CA" w:bidi="fr-CA"/>
        </w:rPr>
        <w:t xml:space="preserve">s ciblées en matière de protection de l’enfance. Une analyse nuancée doit donc être effectuée pour repérer les enfants et déterminer le type </w:t>
      </w:r>
      <w:r w:rsidR="008F2575">
        <w:rPr>
          <w:rFonts w:asciiTheme="minorHAnsi" w:eastAsia="UniversLTStd" w:hAnsiTheme="minorHAnsi" w:cstheme="minorHAnsi"/>
          <w:lang w:val="fr-CA" w:bidi="fr-CA"/>
        </w:rPr>
        <w:t>d’intervention</w:t>
      </w:r>
      <w:r w:rsidR="00491258" w:rsidRPr="00F744B1">
        <w:rPr>
          <w:rFonts w:asciiTheme="minorHAnsi" w:eastAsia="UniversLTStd" w:hAnsiTheme="minorHAnsi" w:cstheme="minorHAnsi"/>
          <w:lang w:val="fr-CA" w:bidi="fr-CA"/>
        </w:rPr>
        <w:t xml:space="preserve"> nécessaire (la </w:t>
      </w:r>
      <w:r w:rsidR="00E507CA">
        <w:rPr>
          <w:rFonts w:asciiTheme="minorHAnsi" w:eastAsia="UniversLTStd" w:hAnsiTheme="minorHAnsi" w:cstheme="minorHAnsi"/>
          <w:lang w:val="fr-CA" w:bidi="fr-CA"/>
        </w:rPr>
        <w:t>gestion de cas</w:t>
      </w:r>
      <w:r w:rsidR="00491258" w:rsidRPr="00F744B1">
        <w:rPr>
          <w:rFonts w:asciiTheme="minorHAnsi" w:eastAsia="UniversLTStd" w:hAnsiTheme="minorHAnsi" w:cstheme="minorHAnsi"/>
          <w:lang w:val="fr-CA" w:bidi="fr-CA"/>
        </w:rPr>
        <w:t xml:space="preserve"> étant l’une des formes </w:t>
      </w:r>
      <w:r w:rsidR="00A25745">
        <w:rPr>
          <w:rFonts w:asciiTheme="minorHAnsi" w:eastAsia="UniversLTStd" w:hAnsiTheme="minorHAnsi" w:cstheme="minorHAnsi"/>
          <w:lang w:val="fr-CA" w:bidi="fr-CA"/>
        </w:rPr>
        <w:t>de réponse</w:t>
      </w:r>
      <w:r w:rsidR="00491258" w:rsidRPr="00F744B1">
        <w:rPr>
          <w:rFonts w:asciiTheme="minorHAnsi" w:eastAsia="UniversLTStd" w:hAnsiTheme="minorHAnsi" w:cstheme="minorHAnsi"/>
          <w:lang w:val="fr-CA" w:bidi="fr-CA"/>
        </w:rPr>
        <w:t xml:space="preserve">s possibles). </w:t>
      </w:r>
      <w:r>
        <w:rPr>
          <w:rFonts w:asciiTheme="minorHAnsi" w:eastAsia="UniversLTStd" w:hAnsiTheme="minorHAnsi" w:cstheme="minorHAnsi"/>
          <w:lang w:val="fr-CA" w:bidi="fr-CA"/>
        </w:rPr>
        <w:t>L</w:t>
      </w:r>
      <w:r w:rsidR="00491258" w:rsidRPr="00F744B1">
        <w:rPr>
          <w:rFonts w:asciiTheme="minorHAnsi" w:eastAsia="UniversLTStd" w:hAnsiTheme="minorHAnsi" w:cstheme="minorHAnsi"/>
          <w:lang w:val="fr-CA" w:bidi="fr-CA"/>
        </w:rPr>
        <w:t>es professionnels</w:t>
      </w:r>
      <w:r>
        <w:rPr>
          <w:rFonts w:asciiTheme="minorHAnsi" w:eastAsia="UniversLTStd" w:hAnsiTheme="minorHAnsi" w:cstheme="minorHAnsi"/>
          <w:lang w:val="fr-CA" w:bidi="fr-CA"/>
        </w:rPr>
        <w:t xml:space="preserve"> </w:t>
      </w:r>
      <w:r w:rsidR="00491258" w:rsidRPr="00F744B1">
        <w:rPr>
          <w:rFonts w:asciiTheme="minorHAnsi" w:eastAsia="UniversLTStd" w:hAnsiTheme="minorHAnsi" w:cstheme="minorHAnsi"/>
          <w:lang w:val="fr-CA" w:bidi="fr-CA"/>
        </w:rPr>
        <w:t xml:space="preserve">de la protection de l’enfance </w:t>
      </w:r>
      <w:r>
        <w:rPr>
          <w:rFonts w:asciiTheme="minorHAnsi" w:eastAsia="UniversLTStd" w:hAnsiTheme="minorHAnsi" w:cstheme="minorHAnsi"/>
          <w:lang w:val="fr-CA" w:bidi="fr-CA"/>
        </w:rPr>
        <w:t>de</w:t>
      </w:r>
      <w:r w:rsidRPr="00F744B1">
        <w:rPr>
          <w:rFonts w:asciiTheme="minorHAnsi" w:eastAsia="UniversLTStd" w:hAnsiTheme="minorHAnsi" w:cstheme="minorHAnsi"/>
          <w:lang w:val="fr-CA" w:bidi="fr-CA"/>
        </w:rPr>
        <w:t xml:space="preserve"> </w:t>
      </w:r>
      <w:r w:rsidRPr="00F744B1">
        <w:rPr>
          <w:rFonts w:asciiTheme="minorHAnsi" w:eastAsia="UniversLTStd" w:hAnsiTheme="minorHAnsi" w:cstheme="minorHAnsi"/>
          <w:color w:val="00B0F0"/>
          <w:lang w:val="fr-CA" w:bidi="fr-CA"/>
        </w:rPr>
        <w:t>[contexte humanitaire]</w:t>
      </w:r>
      <w:r w:rsidRPr="00F744B1">
        <w:rPr>
          <w:rFonts w:asciiTheme="minorHAnsi" w:eastAsia="UniversLTStd" w:hAnsiTheme="minorHAnsi" w:cstheme="minorHAnsi"/>
          <w:lang w:val="fr-CA" w:bidi="fr-CA"/>
        </w:rPr>
        <w:t xml:space="preserve"> </w:t>
      </w:r>
      <w:r w:rsidR="00491258" w:rsidRPr="00F744B1">
        <w:rPr>
          <w:rFonts w:asciiTheme="minorHAnsi" w:eastAsia="UniversLTStd" w:hAnsiTheme="minorHAnsi" w:cstheme="minorHAnsi"/>
          <w:lang w:val="fr-CA" w:bidi="fr-CA"/>
        </w:rPr>
        <w:t>doivent repérer les enfants les plus à risque de préjudices parmi les nombreux enfants ayant besoin de services et de soutien.</w:t>
      </w:r>
      <w:r w:rsidR="0048311C" w:rsidRPr="00F744B1">
        <w:rPr>
          <w:rFonts w:asciiTheme="minorHAnsi" w:hAnsiTheme="minorHAnsi" w:cstheme="minorHAnsi"/>
          <w:lang w:val="fr-CA" w:bidi="fr-CA"/>
        </w:rPr>
        <w:t xml:space="preserve"> Pour y parvenir, ils doivent cibler les enfants dont </w:t>
      </w:r>
      <w:r w:rsidR="00CC30D8" w:rsidRPr="00F744B1">
        <w:rPr>
          <w:rFonts w:asciiTheme="minorHAnsi" w:hAnsiTheme="minorHAnsi" w:cstheme="minorHAnsi"/>
          <w:color w:val="00B0F0"/>
          <w:lang w:val="fr-CA" w:bidi="fr-CA"/>
        </w:rPr>
        <w:t xml:space="preserve">[le droit d’être protégé de toute forme de violence, </w:t>
      </w:r>
      <w:r w:rsidR="00D01C08">
        <w:rPr>
          <w:rFonts w:asciiTheme="minorHAnsi" w:hAnsiTheme="minorHAnsi" w:cstheme="minorHAnsi"/>
          <w:color w:val="00B0F0"/>
          <w:lang w:val="fr-CA" w:bidi="fr-CA"/>
        </w:rPr>
        <w:t>de mauvais traitements</w:t>
      </w:r>
      <w:r w:rsidR="00CC30D8" w:rsidRPr="00F744B1">
        <w:rPr>
          <w:rFonts w:asciiTheme="minorHAnsi" w:hAnsiTheme="minorHAnsi" w:cstheme="minorHAnsi"/>
          <w:color w:val="00B0F0"/>
          <w:lang w:val="fr-CA" w:bidi="fr-CA"/>
        </w:rPr>
        <w:t>, d’exploitation et de négligence, le droit à la réunification familiale, le droit à une identité et le droit à la vie]</w:t>
      </w:r>
      <w:r w:rsidR="00D01C08">
        <w:rPr>
          <w:rFonts w:asciiTheme="minorHAnsi" w:hAnsiTheme="minorHAnsi" w:cstheme="minorHAnsi"/>
          <w:lang w:val="fr-CA" w:bidi="fr-CA"/>
        </w:rPr>
        <w:t xml:space="preserve"> sont menacés </w:t>
      </w:r>
      <w:r w:rsidR="00CC30D8" w:rsidRPr="00F744B1">
        <w:rPr>
          <w:rFonts w:asciiTheme="minorHAnsi" w:hAnsiTheme="minorHAnsi" w:cstheme="minorHAnsi"/>
          <w:lang w:val="fr-CA" w:bidi="fr-CA"/>
        </w:rPr>
        <w:t>ou violés et/ou le</w:t>
      </w:r>
      <w:r w:rsidR="00F56842" w:rsidRPr="00F744B1">
        <w:rPr>
          <w:rFonts w:asciiTheme="minorHAnsi" w:hAnsiTheme="minorHAnsi" w:cstheme="minorHAnsi"/>
          <w:lang w:val="fr-CA" w:bidi="fr-CA"/>
        </w:rPr>
        <w:t xml:space="preserve">s </w:t>
      </w:r>
      <w:r w:rsidR="00CC30D8" w:rsidRPr="00F744B1">
        <w:rPr>
          <w:rFonts w:asciiTheme="minorHAnsi" w:hAnsiTheme="minorHAnsi" w:cstheme="minorHAnsi"/>
          <w:lang w:val="fr-CA" w:bidi="fr-CA"/>
        </w:rPr>
        <w:t>enfants vulnérables en raison</w:t>
      </w:r>
      <w:r w:rsidR="00491258" w:rsidRPr="00F744B1">
        <w:rPr>
          <w:rFonts w:asciiTheme="minorHAnsi" w:eastAsia="UniversLTStd" w:hAnsiTheme="minorHAnsi" w:cstheme="minorHAnsi"/>
          <w:lang w:val="fr-CA" w:bidi="fr-CA"/>
        </w:rPr>
        <w:t xml:space="preserve"> </w:t>
      </w:r>
      <w:r w:rsidR="00CC30D8" w:rsidRPr="00F744B1">
        <w:rPr>
          <w:rFonts w:asciiTheme="minorHAnsi" w:hAnsiTheme="minorHAnsi" w:cstheme="minorHAnsi"/>
          <w:color w:val="00B0F0"/>
          <w:lang w:val="fr-CA" w:bidi="fr-CA"/>
        </w:rPr>
        <w:t xml:space="preserve">[d’une séparation, de leur statut de réfugié, de l’isolement social de la famille, de </w:t>
      </w:r>
      <w:r w:rsidR="00D01C08">
        <w:rPr>
          <w:rFonts w:asciiTheme="minorHAnsi" w:hAnsiTheme="minorHAnsi" w:cstheme="minorHAnsi"/>
          <w:color w:val="00B0F0"/>
          <w:lang w:val="fr-CA" w:bidi="fr-CA"/>
        </w:rPr>
        <w:t>leur</w:t>
      </w:r>
      <w:r w:rsidR="00CC30D8" w:rsidRPr="00F744B1">
        <w:rPr>
          <w:rFonts w:asciiTheme="minorHAnsi" w:hAnsiTheme="minorHAnsi" w:cstheme="minorHAnsi"/>
          <w:color w:val="00B0F0"/>
          <w:lang w:val="fr-CA" w:bidi="fr-CA"/>
        </w:rPr>
        <w:t xml:space="preserve"> appartenance à un groupe autochtone ou minoritaire, du racisme ou de la discrimination qui sévissent dans leur communauté et de leur </w:t>
      </w:r>
      <w:r w:rsidR="00D01C08">
        <w:rPr>
          <w:rFonts w:asciiTheme="minorHAnsi" w:hAnsiTheme="minorHAnsi" w:cstheme="minorHAnsi"/>
          <w:color w:val="00B0F0"/>
          <w:lang w:val="fr-CA" w:bidi="fr-CA"/>
        </w:rPr>
        <w:t>in</w:t>
      </w:r>
      <w:r w:rsidR="00CC30D8" w:rsidRPr="00F744B1">
        <w:rPr>
          <w:rFonts w:asciiTheme="minorHAnsi" w:hAnsiTheme="minorHAnsi" w:cstheme="minorHAnsi"/>
          <w:color w:val="00B0F0"/>
          <w:lang w:val="fr-CA" w:bidi="fr-CA"/>
        </w:rPr>
        <w:t>capacité à obtenir des services en raison de leur situation actuelle].</w:t>
      </w:r>
    </w:p>
    <w:p w14:paraId="2F4E02B2" w14:textId="51159006" w:rsidR="00491258" w:rsidRPr="00F744B1" w:rsidRDefault="00491258" w:rsidP="003A2152">
      <w:pPr>
        <w:pStyle w:val="BlockText"/>
        <w:spacing w:line="240" w:lineRule="auto"/>
        <w:rPr>
          <w:rFonts w:asciiTheme="minorHAnsi" w:hAnsiTheme="minorHAnsi" w:cstheme="minorHAnsi"/>
          <w:b/>
          <w:lang w:val="fr-CA"/>
        </w:rPr>
      </w:pPr>
      <w:r w:rsidRPr="00F744B1">
        <w:rPr>
          <w:rFonts w:asciiTheme="minorHAnsi" w:hAnsiTheme="minorHAnsi" w:cstheme="minorHAnsi"/>
          <w:b/>
          <w:lang w:val="fr-CA" w:bidi="fr-CA"/>
        </w:rPr>
        <w:lastRenderedPageBreak/>
        <w:t>Faire la distinction entre la vulnérabilité et le risque</w:t>
      </w:r>
    </w:p>
    <w:p w14:paraId="5ECA4080" w14:textId="619196D7" w:rsidR="00491258" w:rsidRPr="00F744B1" w:rsidRDefault="00491258" w:rsidP="003A2152">
      <w:pPr>
        <w:pStyle w:val="BlockText"/>
        <w:spacing w:line="240" w:lineRule="auto"/>
        <w:rPr>
          <w:rFonts w:asciiTheme="minorHAnsi" w:hAnsiTheme="minorHAnsi" w:cstheme="minorHAnsi"/>
        </w:rPr>
      </w:pPr>
      <w:r w:rsidRPr="00F744B1">
        <w:rPr>
          <w:rFonts w:asciiTheme="minorHAnsi" w:hAnsiTheme="minorHAnsi" w:cstheme="minorHAnsi"/>
          <w:lang w:val="fr-CA" w:bidi="fr-CA"/>
        </w:rPr>
        <w:t xml:space="preserve">Les termes </w:t>
      </w:r>
      <w:r w:rsidRPr="00F744B1">
        <w:rPr>
          <w:rFonts w:asciiTheme="minorHAnsi" w:hAnsiTheme="minorHAnsi" w:cstheme="minorHAnsi"/>
          <w:b/>
          <w:lang w:val="fr-CA" w:bidi="fr-CA"/>
        </w:rPr>
        <w:t xml:space="preserve">RISQUE </w:t>
      </w:r>
      <w:r w:rsidRPr="00F744B1">
        <w:rPr>
          <w:rFonts w:asciiTheme="minorHAnsi" w:hAnsiTheme="minorHAnsi" w:cstheme="minorHAnsi"/>
          <w:lang w:val="fr-CA" w:bidi="fr-CA"/>
        </w:rPr>
        <w:t xml:space="preserve">et </w:t>
      </w:r>
      <w:r w:rsidRPr="00F744B1">
        <w:rPr>
          <w:rFonts w:asciiTheme="minorHAnsi" w:hAnsiTheme="minorHAnsi" w:cstheme="minorHAnsi"/>
          <w:b/>
          <w:lang w:val="fr-CA" w:bidi="fr-CA"/>
        </w:rPr>
        <w:t xml:space="preserve">VULNÉRABILITÉ </w:t>
      </w:r>
      <w:r w:rsidRPr="00F744B1">
        <w:rPr>
          <w:rFonts w:asciiTheme="minorHAnsi" w:hAnsiTheme="minorHAnsi" w:cstheme="minorHAnsi"/>
          <w:lang w:val="fr-CA" w:bidi="fr-CA"/>
        </w:rPr>
        <w:t>sont à la f</w:t>
      </w:r>
      <w:r w:rsidR="008F2575">
        <w:rPr>
          <w:rFonts w:asciiTheme="minorHAnsi" w:hAnsiTheme="minorHAnsi" w:cstheme="minorHAnsi"/>
          <w:lang w:val="fr-CA" w:bidi="fr-CA"/>
        </w:rPr>
        <w:t xml:space="preserve">ois différents et étroitement </w:t>
      </w:r>
      <w:r w:rsidRPr="00F744B1">
        <w:rPr>
          <w:rFonts w:asciiTheme="minorHAnsi" w:hAnsiTheme="minorHAnsi" w:cstheme="minorHAnsi"/>
          <w:lang w:val="fr-CA" w:bidi="fr-CA"/>
        </w:rPr>
        <w:t xml:space="preserve">liés. Le fait qu’ils soient parfois confondus et utilisés inadéquatement entretient une certaine confusion. Il est bon de bien comprendre les termes </w:t>
      </w:r>
      <w:r w:rsidR="00D01C08">
        <w:rPr>
          <w:rFonts w:asciiTheme="minorHAnsi" w:hAnsiTheme="minorHAnsi" w:cstheme="minorHAnsi"/>
          <w:lang w:val="fr-CA" w:bidi="fr-CA"/>
        </w:rPr>
        <w:t>« </w:t>
      </w:r>
      <w:r w:rsidRPr="00F744B1">
        <w:rPr>
          <w:rFonts w:asciiTheme="minorHAnsi" w:hAnsiTheme="minorHAnsi" w:cstheme="minorHAnsi"/>
          <w:lang w:val="fr-CA" w:bidi="fr-CA"/>
        </w:rPr>
        <w:t>menaces</w:t>
      </w:r>
      <w:r w:rsidR="00D01C08">
        <w:rPr>
          <w:rFonts w:asciiTheme="minorHAnsi" w:hAnsiTheme="minorHAnsi" w:cstheme="minorHAnsi"/>
          <w:lang w:val="fr-CA" w:bidi="fr-CA"/>
        </w:rPr>
        <w:t> »</w:t>
      </w:r>
      <w:r w:rsidRPr="00F744B1">
        <w:rPr>
          <w:rFonts w:asciiTheme="minorHAnsi" w:hAnsiTheme="minorHAnsi" w:cstheme="minorHAnsi"/>
          <w:lang w:val="fr-CA" w:bidi="fr-CA"/>
        </w:rPr>
        <w:t xml:space="preserve"> et </w:t>
      </w:r>
      <w:r w:rsidR="00D01C08">
        <w:rPr>
          <w:rFonts w:asciiTheme="minorHAnsi" w:hAnsiTheme="minorHAnsi" w:cstheme="minorHAnsi"/>
          <w:lang w:val="fr-CA" w:bidi="fr-CA"/>
        </w:rPr>
        <w:t>« </w:t>
      </w:r>
      <w:r w:rsidRPr="00F744B1">
        <w:rPr>
          <w:rFonts w:asciiTheme="minorHAnsi" w:hAnsiTheme="minorHAnsi" w:cstheme="minorHAnsi"/>
          <w:lang w:val="fr-CA" w:bidi="fr-CA"/>
        </w:rPr>
        <w:t>violations</w:t>
      </w:r>
      <w:r w:rsidR="00D01C08">
        <w:rPr>
          <w:rFonts w:asciiTheme="minorHAnsi" w:hAnsiTheme="minorHAnsi" w:cstheme="minorHAnsi"/>
          <w:lang w:val="fr-CA" w:bidi="fr-CA"/>
        </w:rPr>
        <w:t> »</w:t>
      </w:r>
      <w:r w:rsidRPr="00F744B1">
        <w:rPr>
          <w:rFonts w:asciiTheme="minorHAnsi" w:hAnsiTheme="minorHAnsi" w:cstheme="minorHAnsi"/>
          <w:lang w:val="fr-CA" w:bidi="fr-CA"/>
        </w:rPr>
        <w:t xml:space="preserve"> pour mieux comprendre la différence entre risque et vulnérabilité.</w:t>
      </w:r>
    </w:p>
    <w:p w14:paraId="1019668A" w14:textId="256F4B92" w:rsidR="00491258" w:rsidRPr="00F744B1" w:rsidRDefault="00491258" w:rsidP="003A2152">
      <w:pPr>
        <w:pStyle w:val="BlockText"/>
        <w:spacing w:line="240" w:lineRule="auto"/>
        <w:rPr>
          <w:rFonts w:asciiTheme="minorHAnsi" w:hAnsiTheme="minorHAnsi" w:cstheme="minorHAnsi"/>
          <w:b/>
        </w:rPr>
      </w:pPr>
      <w:r w:rsidRPr="00F744B1">
        <w:rPr>
          <w:rFonts w:asciiTheme="minorHAnsi" w:hAnsiTheme="minorHAnsi" w:cstheme="minorHAnsi"/>
          <w:lang w:val="fr-CA" w:bidi="fr-CA"/>
        </w:rPr>
        <w:t xml:space="preserve">Les termes </w:t>
      </w:r>
      <w:r w:rsidRPr="00F744B1">
        <w:rPr>
          <w:rFonts w:asciiTheme="minorHAnsi" w:hAnsiTheme="minorHAnsi" w:cstheme="minorHAnsi"/>
          <w:b/>
          <w:lang w:val="fr-CA" w:bidi="fr-CA"/>
        </w:rPr>
        <w:t xml:space="preserve">menaces </w:t>
      </w:r>
      <w:r w:rsidRPr="00F744B1">
        <w:rPr>
          <w:rFonts w:asciiTheme="minorHAnsi" w:hAnsiTheme="minorHAnsi" w:cstheme="minorHAnsi"/>
          <w:lang w:val="fr-CA" w:bidi="fr-CA"/>
        </w:rPr>
        <w:t xml:space="preserve">et </w:t>
      </w:r>
      <w:r w:rsidRPr="00F744B1">
        <w:rPr>
          <w:rFonts w:asciiTheme="minorHAnsi" w:hAnsiTheme="minorHAnsi" w:cstheme="minorHAnsi"/>
          <w:b/>
          <w:lang w:val="fr-CA" w:bidi="fr-CA"/>
        </w:rPr>
        <w:t>violations</w:t>
      </w:r>
      <w:r w:rsidRPr="00F744B1">
        <w:rPr>
          <w:rFonts w:asciiTheme="minorHAnsi" w:hAnsiTheme="minorHAnsi" w:cstheme="minorHAnsi"/>
          <w:lang w:val="fr-CA" w:bidi="fr-CA"/>
        </w:rPr>
        <w:t xml:space="preserve"> font référence aux menaces (un événement qui peut survenir) et aux violations (un événement qui a déjà eu lieu ou qui a présentement lieu) aux droits des enfants en vertu de la </w:t>
      </w:r>
      <w:r w:rsidRPr="00D01C08">
        <w:rPr>
          <w:rFonts w:asciiTheme="minorHAnsi" w:hAnsiTheme="minorHAnsi" w:cstheme="minorHAnsi"/>
          <w:i/>
          <w:lang w:val="fr-CA" w:bidi="fr-CA"/>
        </w:rPr>
        <w:t>Convention relative aux droits de l</w:t>
      </w:r>
      <w:r w:rsidR="00877402" w:rsidRPr="00D01C08">
        <w:rPr>
          <w:rFonts w:asciiTheme="minorHAnsi" w:hAnsiTheme="minorHAnsi" w:cstheme="minorHAnsi"/>
          <w:i/>
          <w:lang w:val="fr-CA" w:bidi="fr-CA"/>
        </w:rPr>
        <w:t>’</w:t>
      </w:r>
      <w:r w:rsidRPr="00D01C08">
        <w:rPr>
          <w:rFonts w:asciiTheme="minorHAnsi" w:hAnsiTheme="minorHAnsi" w:cstheme="minorHAnsi"/>
          <w:i/>
          <w:lang w:val="fr-CA" w:bidi="fr-CA"/>
        </w:rPr>
        <w:t>enfant de l’ONU</w:t>
      </w:r>
      <w:r w:rsidRPr="00F744B1">
        <w:rPr>
          <w:rFonts w:asciiTheme="minorHAnsi" w:hAnsiTheme="minorHAnsi" w:cstheme="minorHAnsi"/>
          <w:lang w:val="fr-CA" w:bidi="fr-CA"/>
        </w:rPr>
        <w:t xml:space="preserve">.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cela concerne tout particulièrement les violations et les menaces aux droits des enfants à la protection contre la violence, les abus, l’exploitation et la négligence (quoique cela puisse aussi comprendre des violations et des menaces aux droits des enfants à la survie et au développement).</w:t>
      </w:r>
    </w:p>
    <w:p w14:paraId="397F6F29" w14:textId="22C80BD8" w:rsidR="00491258" w:rsidRPr="00F744B1" w:rsidRDefault="00491258" w:rsidP="003A2152">
      <w:pPr>
        <w:pStyle w:val="BlockText"/>
        <w:spacing w:line="240" w:lineRule="auto"/>
        <w:rPr>
          <w:rFonts w:asciiTheme="minorHAnsi" w:hAnsiTheme="minorHAnsi" w:cstheme="minorHAnsi"/>
        </w:rPr>
      </w:pPr>
      <w:r w:rsidRPr="00F744B1">
        <w:rPr>
          <w:rFonts w:asciiTheme="minorHAnsi" w:hAnsiTheme="minorHAnsi" w:cstheme="minorHAnsi"/>
          <w:lang w:val="fr-CA" w:bidi="fr-CA"/>
        </w:rPr>
        <w:t>La</w:t>
      </w:r>
      <w:r w:rsidRPr="00F744B1">
        <w:rPr>
          <w:rFonts w:asciiTheme="minorHAnsi" w:hAnsiTheme="minorHAnsi" w:cstheme="minorHAnsi"/>
          <w:b/>
          <w:lang w:val="fr-CA" w:bidi="fr-CA"/>
        </w:rPr>
        <w:t xml:space="preserve"> vulnérabilité </w:t>
      </w:r>
      <w:r w:rsidRPr="00F744B1">
        <w:rPr>
          <w:rFonts w:asciiTheme="minorHAnsi" w:hAnsiTheme="minorHAnsi" w:cstheme="minorHAnsi"/>
          <w:lang w:val="fr-CA" w:bidi="fr-CA"/>
        </w:rPr>
        <w:t xml:space="preserve">fait référence aux caractéristiques individuelles, familiales, communautaires et sociales qui limitent la capacité des enfants à surmonter les difficultés associées aux violations et aux menaces à leurs droits. Il peut s’agir, par exemple, du statut d’enfant séparé, de l’âge ou du sexe de l’enfant, du sentiment d’attachement entre un enfant et </w:t>
      </w:r>
      <w:r w:rsidR="00A25745">
        <w:rPr>
          <w:rFonts w:asciiTheme="minorHAnsi" w:hAnsiTheme="minorHAnsi" w:cstheme="minorHAnsi"/>
          <w:lang w:val="fr-CA" w:bidi="fr-CA"/>
        </w:rPr>
        <w:t>ses tuteurs</w:t>
      </w:r>
      <w:r w:rsidRPr="00F744B1">
        <w:rPr>
          <w:rFonts w:asciiTheme="minorHAnsi" w:hAnsiTheme="minorHAnsi" w:cstheme="minorHAnsi"/>
          <w:lang w:val="fr-CA" w:bidi="fr-CA"/>
        </w:rPr>
        <w:t xml:space="preserve">, du statut socioéconomique de la famille, de l’accès aux services dans la communauté, de la culture et des coutumes traditionnelles et du système national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La vulnérabilité</w:t>
      </w:r>
      <w:r w:rsidR="00D01C08">
        <w:rPr>
          <w:rFonts w:asciiTheme="minorHAnsi" w:hAnsiTheme="minorHAnsi" w:cstheme="minorHAnsi"/>
          <w:lang w:val="fr-CA" w:bidi="fr-CA"/>
        </w:rPr>
        <w:t>, qui</w:t>
      </w:r>
      <w:r w:rsidRPr="00F744B1">
        <w:rPr>
          <w:rFonts w:asciiTheme="minorHAnsi" w:hAnsiTheme="minorHAnsi" w:cstheme="minorHAnsi"/>
          <w:lang w:val="fr-CA" w:bidi="fr-CA"/>
        </w:rPr>
        <w:t xml:space="preserve"> est </w:t>
      </w:r>
      <w:r w:rsidR="00D01C08">
        <w:rPr>
          <w:rFonts w:asciiTheme="minorHAnsi" w:hAnsiTheme="minorHAnsi" w:cstheme="minorHAnsi"/>
          <w:lang w:val="fr-CA" w:bidi="fr-CA"/>
        </w:rPr>
        <w:t xml:space="preserve">le contraire de la résilience, </w:t>
      </w:r>
      <w:r w:rsidRPr="00F744B1">
        <w:rPr>
          <w:rFonts w:asciiTheme="minorHAnsi" w:hAnsiTheme="minorHAnsi" w:cstheme="minorHAnsi"/>
          <w:lang w:val="fr-CA" w:bidi="fr-CA"/>
        </w:rPr>
        <w:t>découle, par le fait même, du même rapport de force entre les facteurs de risque et de protection des différents paliers de protectio</w:t>
      </w:r>
      <w:r w:rsidR="00D01C08">
        <w:rPr>
          <w:rFonts w:asciiTheme="minorHAnsi" w:hAnsiTheme="minorHAnsi" w:cstheme="minorHAnsi"/>
          <w:lang w:val="fr-CA" w:bidi="fr-CA"/>
        </w:rPr>
        <w:t>n du milieu de vie de l’enfant.</w:t>
      </w:r>
    </w:p>
    <w:p w14:paraId="68D8461E" w14:textId="1DFC5ACA" w:rsidR="00491258" w:rsidRPr="00F744B1" w:rsidRDefault="00491258" w:rsidP="003A2152">
      <w:pPr>
        <w:pStyle w:val="BlockText"/>
        <w:spacing w:line="240" w:lineRule="auto"/>
        <w:rPr>
          <w:rFonts w:asciiTheme="minorHAnsi" w:hAnsiTheme="minorHAnsi" w:cstheme="minorHAnsi"/>
        </w:rPr>
      </w:pPr>
      <w:r w:rsidRPr="00F744B1">
        <w:rPr>
          <w:rFonts w:asciiTheme="minorHAnsi" w:hAnsiTheme="minorHAnsi" w:cstheme="minorHAnsi"/>
          <w:lang w:val="fr-CA" w:bidi="fr-CA"/>
        </w:rPr>
        <w:lastRenderedPageBreak/>
        <w:t xml:space="preserve">Les </w:t>
      </w:r>
      <w:r w:rsidRPr="00F744B1">
        <w:rPr>
          <w:rFonts w:asciiTheme="minorHAnsi" w:hAnsiTheme="minorHAnsi" w:cstheme="minorHAnsi"/>
          <w:b/>
          <w:lang w:val="fr-CA" w:bidi="fr-CA"/>
        </w:rPr>
        <w:t>risques</w:t>
      </w:r>
      <w:r w:rsidRPr="00F744B1">
        <w:rPr>
          <w:rFonts w:asciiTheme="minorHAnsi" w:hAnsiTheme="minorHAnsi" w:cstheme="minorHAnsi"/>
          <w:lang w:val="fr-CA" w:bidi="fr-CA"/>
        </w:rPr>
        <w:t>,</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quant à eux, font référence à la probabilité que des violations et des menaces aux droits de l</w:t>
      </w:r>
      <w:r w:rsidR="00877402" w:rsidRPr="00F744B1">
        <w:rPr>
          <w:rFonts w:asciiTheme="minorHAnsi" w:hAnsiTheme="minorHAnsi" w:cstheme="minorHAnsi"/>
          <w:lang w:val="fr-CA" w:bidi="fr-CA"/>
        </w:rPr>
        <w:t>’</w:t>
      </w:r>
      <w:r w:rsidRPr="00F744B1">
        <w:rPr>
          <w:rFonts w:asciiTheme="minorHAnsi" w:hAnsiTheme="minorHAnsi" w:cstheme="minorHAnsi"/>
          <w:lang w:val="fr-CA" w:bidi="fr-CA"/>
        </w:rPr>
        <w:t>enfant se manifestent et causent des préjudices à l’enfant. Les risques tiennent compte du type de violations et de menaces, ainsi que de la vulnérabilité et de la résilience de l’enfant.</w:t>
      </w:r>
    </w:p>
    <w:p w14:paraId="4C06DF04" w14:textId="77777777" w:rsidR="00491258" w:rsidRPr="00F744B1" w:rsidRDefault="00491258" w:rsidP="003A2152">
      <w:pPr>
        <w:pStyle w:val="BlockText"/>
        <w:spacing w:line="240" w:lineRule="auto"/>
        <w:rPr>
          <w:rFonts w:asciiTheme="minorHAnsi" w:hAnsiTheme="minorHAnsi" w:cstheme="minorHAnsi"/>
        </w:rPr>
      </w:pPr>
      <w:r w:rsidRPr="00F744B1">
        <w:rPr>
          <w:rFonts w:asciiTheme="minorHAnsi" w:hAnsiTheme="minorHAnsi" w:cstheme="minorHAnsi"/>
          <w:lang w:val="fr-CA" w:bidi="fr-CA"/>
        </w:rPr>
        <w:t>On peut donc décrire ainsi la relation entre le risque et la vulnérabilité :</w:t>
      </w:r>
    </w:p>
    <w:p w14:paraId="3EA6686E" w14:textId="77777777" w:rsidR="00491258" w:rsidRPr="00F744B1" w:rsidRDefault="00491258" w:rsidP="003A2152">
      <w:pPr>
        <w:pStyle w:val="BlockText"/>
        <w:spacing w:line="240" w:lineRule="auto"/>
        <w:rPr>
          <w:rFonts w:asciiTheme="minorHAnsi" w:hAnsiTheme="minorHAnsi" w:cstheme="minorHAnsi"/>
          <w:b/>
        </w:rPr>
      </w:pPr>
      <w:r w:rsidRPr="00F744B1">
        <w:rPr>
          <w:rFonts w:asciiTheme="minorHAnsi" w:hAnsiTheme="minorHAnsi" w:cstheme="minorHAnsi"/>
          <w:b/>
          <w:lang w:val="fr-CA" w:bidi="fr-CA"/>
        </w:rPr>
        <w:t>Risque = menaces et violations X vulnérabilité/résilience</w:t>
      </w:r>
    </w:p>
    <w:p w14:paraId="110124D9" w14:textId="77777777" w:rsidR="00491258" w:rsidRPr="00F744B1" w:rsidRDefault="00491258" w:rsidP="003A2152">
      <w:pPr>
        <w:pStyle w:val="BlockText"/>
        <w:spacing w:line="240" w:lineRule="auto"/>
        <w:rPr>
          <w:rFonts w:asciiTheme="minorHAnsi" w:hAnsiTheme="minorHAnsi" w:cstheme="minorHAnsi"/>
          <w:i/>
        </w:rPr>
      </w:pPr>
      <w:r w:rsidRPr="00F744B1">
        <w:rPr>
          <w:rFonts w:asciiTheme="minorHAnsi" w:hAnsiTheme="minorHAnsi" w:cstheme="minorHAnsi"/>
          <w:i/>
          <w:lang w:val="fr-CA" w:bidi="fr-CA"/>
        </w:rPr>
        <w:t>Par exemple :</w:t>
      </w:r>
    </w:p>
    <w:p w14:paraId="73EF46FC" w14:textId="77777777" w:rsidR="00491258" w:rsidRPr="00F744B1" w:rsidRDefault="00491258" w:rsidP="003A2152">
      <w:pPr>
        <w:pStyle w:val="BlockText"/>
        <w:spacing w:line="240" w:lineRule="auto"/>
        <w:rPr>
          <w:rFonts w:asciiTheme="minorHAnsi" w:hAnsiTheme="minorHAnsi" w:cstheme="minorHAnsi"/>
          <w:i/>
        </w:rPr>
      </w:pPr>
      <w:r w:rsidRPr="00F744B1">
        <w:rPr>
          <w:rFonts w:asciiTheme="minorHAnsi" w:hAnsiTheme="minorHAnsi" w:cstheme="minorHAnsi"/>
          <w:i/>
          <w:lang w:val="fr-CA" w:bidi="fr-CA"/>
        </w:rPr>
        <w:t>Un enfant handicapé pourrait être jugé extrêmement vulnérable aux abus, mais être à faible risque parce qu’il a une famille aimante et un bon réseau de soutien.</w:t>
      </w:r>
    </w:p>
    <w:p w14:paraId="3D832D8E" w14:textId="535C51EA" w:rsidR="00491258" w:rsidRPr="00F744B1" w:rsidRDefault="00491258" w:rsidP="003A2152">
      <w:pPr>
        <w:pStyle w:val="BlockText"/>
        <w:spacing w:before="0" w:after="200" w:line="240" w:lineRule="auto"/>
        <w:rPr>
          <w:rFonts w:asciiTheme="minorHAnsi" w:hAnsiTheme="minorHAnsi" w:cstheme="minorHAnsi"/>
          <w:i/>
        </w:rPr>
      </w:pPr>
      <w:r w:rsidRPr="00F744B1">
        <w:rPr>
          <w:rFonts w:asciiTheme="minorHAnsi" w:hAnsiTheme="minorHAnsi" w:cstheme="minorHAnsi"/>
          <w:i/>
          <w:lang w:val="fr-CA" w:bidi="fr-CA"/>
        </w:rPr>
        <w:t>Un autre enfant, qui vit avec sa famille et fréquente l’école, pourrait ne pas être jugé vulnérable, alors que son père est alcoolique et violent</w:t>
      </w:r>
      <w:r w:rsidR="009161C3">
        <w:rPr>
          <w:rFonts w:asciiTheme="minorHAnsi" w:hAnsiTheme="minorHAnsi" w:cstheme="minorHAnsi"/>
          <w:i/>
          <w:lang w:val="fr-CA" w:bidi="fr-CA"/>
        </w:rPr>
        <w:t xml:space="preserve"> avec</w:t>
      </w:r>
      <w:r w:rsidRPr="00F744B1">
        <w:rPr>
          <w:rFonts w:asciiTheme="minorHAnsi" w:hAnsiTheme="minorHAnsi" w:cstheme="minorHAnsi"/>
          <w:i/>
          <w:lang w:val="fr-CA" w:bidi="fr-CA"/>
        </w:rPr>
        <w:t xml:space="preserve"> ses enfants. Cet enfant pourrait donc être à risque élevé d’abus et de négligence.</w:t>
      </w:r>
    </w:p>
    <w:p w14:paraId="02AB3C7A" w14:textId="526C6251" w:rsidR="009F6CE9" w:rsidRPr="00F744B1" w:rsidRDefault="009F6CE9"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3BF0D686" w14:textId="77777777" w:rsidR="000C3B89" w:rsidRPr="00F744B1" w:rsidRDefault="000C3B89" w:rsidP="003A2152">
      <w:pPr>
        <w:spacing w:line="240" w:lineRule="auto"/>
        <w:rPr>
          <w:rFonts w:asciiTheme="minorHAnsi" w:hAnsiTheme="minorHAnsi" w:cstheme="minorHAnsi"/>
          <w:color w:val="00B0F0"/>
          <w:lang w:val="fr-CA"/>
        </w:rPr>
      </w:pPr>
    </w:p>
    <w:p w14:paraId="52801671" w14:textId="21632BCC"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75EE8B0C" w14:textId="21A94A3F" w:rsidR="00930101" w:rsidRPr="00F744B1" w:rsidRDefault="002F5CB4" w:rsidP="003A2152">
      <w:pPr>
        <w:spacing w:line="240" w:lineRule="auto"/>
        <w:rPr>
          <w:rFonts w:asciiTheme="minorHAnsi" w:hAnsiTheme="minorHAnsi" w:cstheme="minorHAnsi"/>
          <w:i/>
          <w:lang w:val="fr-CA"/>
        </w:rPr>
      </w:pPr>
      <w:r>
        <w:rPr>
          <w:rFonts w:asciiTheme="minorHAnsi" w:hAnsiTheme="minorHAnsi" w:cstheme="minorHAnsi"/>
          <w:b/>
          <w:i/>
          <w:u w:val="single"/>
          <w:lang w:val="fr-CA" w:bidi="fr-CA"/>
        </w:rPr>
        <w:t>Éligibilité</w:t>
      </w:r>
      <w:r w:rsidR="00D01C08">
        <w:rPr>
          <w:rFonts w:asciiTheme="minorHAnsi" w:hAnsiTheme="minorHAnsi" w:cstheme="minorHAnsi"/>
          <w:b/>
          <w:i/>
          <w:u w:val="single"/>
          <w:lang w:val="fr-CA" w:bidi="fr-CA"/>
        </w:rPr>
        <w:t> :</w:t>
      </w:r>
      <w:r w:rsidR="00930101" w:rsidRPr="00F744B1">
        <w:rPr>
          <w:rFonts w:asciiTheme="minorHAnsi" w:hAnsiTheme="minorHAnsi" w:cstheme="minorHAnsi"/>
          <w:i/>
          <w:lang w:val="fr-CA" w:bidi="fr-CA"/>
        </w:rPr>
        <w:t xml:space="preserve"> </w:t>
      </w:r>
      <w:r>
        <w:rPr>
          <w:rFonts w:asciiTheme="minorHAnsi" w:hAnsiTheme="minorHAnsi" w:cstheme="minorHAnsi"/>
          <w:i/>
          <w:lang w:val="fr-CA" w:bidi="fr-CA"/>
        </w:rPr>
        <w:t>L’éligibilité</w:t>
      </w:r>
      <w:r w:rsidR="00930101" w:rsidRPr="00F744B1">
        <w:rPr>
          <w:rFonts w:asciiTheme="minorHAnsi" w:hAnsiTheme="minorHAnsi" w:cstheme="minorHAnsi"/>
          <w:i/>
          <w:lang w:val="fr-CA" w:bidi="fr-CA"/>
        </w:rPr>
        <w:t xml:space="preserve"> est le fait de répondre aux critères pour obtenir une intervention de </w:t>
      </w:r>
      <w:r w:rsidR="00E507CA">
        <w:rPr>
          <w:rFonts w:asciiTheme="minorHAnsi" w:hAnsiTheme="minorHAnsi" w:cstheme="minorHAnsi"/>
          <w:i/>
          <w:lang w:val="fr-CA" w:bidi="fr-CA"/>
        </w:rPr>
        <w:t>gestion de cas</w:t>
      </w:r>
      <w:r w:rsidR="00930101" w:rsidRPr="00F744B1">
        <w:rPr>
          <w:rFonts w:asciiTheme="minorHAnsi" w:hAnsiTheme="minorHAnsi" w:cstheme="minorHAnsi"/>
          <w:i/>
          <w:lang w:val="fr-CA" w:bidi="fr-CA"/>
        </w:rPr>
        <w:t xml:space="preserve"> individuelle en lieu et place du soutien ou des services généraux offerts dans la communauté. Ne pas avoir de critères et de méthodes pour déterminer </w:t>
      </w:r>
      <w:r>
        <w:rPr>
          <w:rFonts w:asciiTheme="minorHAnsi" w:hAnsiTheme="minorHAnsi" w:cstheme="minorHAnsi"/>
          <w:i/>
          <w:lang w:val="fr-CA" w:bidi="fr-CA"/>
        </w:rPr>
        <w:t>l’éligibilité</w:t>
      </w:r>
      <w:r w:rsidR="00930101" w:rsidRPr="00F744B1">
        <w:rPr>
          <w:rFonts w:asciiTheme="minorHAnsi" w:hAnsiTheme="minorHAnsi" w:cstheme="minorHAnsi"/>
          <w:i/>
          <w:lang w:val="fr-CA" w:bidi="fr-CA"/>
        </w:rPr>
        <w:t xml:space="preserve"> à la </w:t>
      </w:r>
      <w:r w:rsidR="00E507CA">
        <w:rPr>
          <w:rFonts w:asciiTheme="minorHAnsi" w:hAnsiTheme="minorHAnsi" w:cstheme="minorHAnsi"/>
          <w:i/>
          <w:lang w:val="fr-CA" w:bidi="fr-CA"/>
        </w:rPr>
        <w:t>gestion de cas</w:t>
      </w:r>
      <w:r w:rsidR="00930101" w:rsidRPr="00F744B1">
        <w:rPr>
          <w:rFonts w:asciiTheme="minorHAnsi" w:hAnsiTheme="minorHAnsi" w:cstheme="minorHAnsi"/>
          <w:i/>
          <w:lang w:val="fr-CA" w:bidi="fr-CA"/>
        </w:rPr>
        <w:t xml:space="preserve"> peut entraîner une charge de travail démesurée et limiter </w:t>
      </w:r>
      <w:r w:rsidR="00D01C08">
        <w:rPr>
          <w:rFonts w:asciiTheme="minorHAnsi" w:hAnsiTheme="minorHAnsi" w:cstheme="minorHAnsi"/>
          <w:i/>
          <w:lang w:val="fr-CA" w:bidi="fr-CA"/>
        </w:rPr>
        <w:t>la capacité</w:t>
      </w:r>
      <w:r w:rsidR="00930101" w:rsidRPr="00F744B1">
        <w:rPr>
          <w:rFonts w:asciiTheme="minorHAnsi" w:hAnsiTheme="minorHAnsi" w:cstheme="minorHAnsi"/>
          <w:i/>
          <w:lang w:val="fr-CA" w:bidi="fr-CA"/>
        </w:rPr>
        <w:t xml:space="preserve"> </w:t>
      </w:r>
      <w:r w:rsidR="00542D45">
        <w:rPr>
          <w:rFonts w:asciiTheme="minorHAnsi" w:hAnsiTheme="minorHAnsi" w:cstheme="minorHAnsi"/>
          <w:i/>
          <w:lang w:val="fr-CA" w:bidi="fr-CA"/>
        </w:rPr>
        <w:t>d’intervention</w:t>
      </w:r>
      <w:r w:rsidR="00930101" w:rsidRPr="00F744B1">
        <w:rPr>
          <w:rFonts w:asciiTheme="minorHAnsi" w:hAnsiTheme="minorHAnsi" w:cstheme="minorHAnsi"/>
          <w:i/>
          <w:lang w:val="fr-CA" w:bidi="fr-CA"/>
        </w:rPr>
        <w:t xml:space="preserve">. Cela peut faire en sorte qu’on ne soit pas en mesure de répondre </w:t>
      </w:r>
      <w:r w:rsidR="00542D45" w:rsidRPr="00F744B1">
        <w:rPr>
          <w:rFonts w:asciiTheme="minorHAnsi" w:hAnsiTheme="minorHAnsi" w:cstheme="minorHAnsi"/>
          <w:i/>
          <w:lang w:val="fr-CA" w:bidi="fr-CA"/>
        </w:rPr>
        <w:lastRenderedPageBreak/>
        <w:t xml:space="preserve">adéquatement </w:t>
      </w:r>
      <w:r w:rsidR="00542D45">
        <w:rPr>
          <w:rFonts w:asciiTheme="minorHAnsi" w:hAnsiTheme="minorHAnsi" w:cstheme="minorHAnsi"/>
          <w:i/>
          <w:lang w:val="fr-CA" w:bidi="fr-CA"/>
        </w:rPr>
        <w:t xml:space="preserve">et </w:t>
      </w:r>
      <w:r w:rsidR="00A25745">
        <w:rPr>
          <w:rFonts w:asciiTheme="minorHAnsi" w:hAnsiTheme="minorHAnsi" w:cstheme="minorHAnsi"/>
          <w:i/>
          <w:lang w:val="fr-CA" w:bidi="fr-CA"/>
        </w:rPr>
        <w:t>en temps donné</w:t>
      </w:r>
      <w:r w:rsidR="00930101" w:rsidRPr="00F744B1">
        <w:rPr>
          <w:rFonts w:asciiTheme="minorHAnsi" w:hAnsiTheme="minorHAnsi" w:cstheme="minorHAnsi"/>
          <w:i/>
          <w:lang w:val="fr-CA" w:bidi="fr-CA"/>
        </w:rPr>
        <w:t xml:space="preserve"> aux besoins particuliers d’un enfant (ce qui peut aller jusqu’à l’absence </w:t>
      </w:r>
      <w:r w:rsidR="00A25745">
        <w:rPr>
          <w:rFonts w:asciiTheme="minorHAnsi" w:hAnsiTheme="minorHAnsi" w:cstheme="minorHAnsi"/>
          <w:i/>
          <w:lang w:val="fr-CA" w:bidi="fr-CA"/>
        </w:rPr>
        <w:t>de réponse</w:t>
      </w:r>
      <w:r w:rsidR="00930101" w:rsidRPr="00F744B1">
        <w:rPr>
          <w:rFonts w:asciiTheme="minorHAnsi" w:hAnsiTheme="minorHAnsi" w:cstheme="minorHAnsi"/>
          <w:i/>
          <w:lang w:val="fr-CA" w:bidi="fr-CA"/>
        </w:rPr>
        <w:t xml:space="preserve">), en plus de provoquer de la confusion au sein de la communauté </w:t>
      </w:r>
      <w:r w:rsidR="00F56842" w:rsidRPr="00F744B1">
        <w:rPr>
          <w:rFonts w:asciiTheme="minorHAnsi" w:hAnsiTheme="minorHAnsi" w:cstheme="minorHAnsi"/>
          <w:i/>
          <w:lang w:val="fr-CA" w:bidi="fr-CA"/>
        </w:rPr>
        <w:t>puis</w:t>
      </w:r>
      <w:r w:rsidR="00930101" w:rsidRPr="00F744B1">
        <w:rPr>
          <w:rFonts w:asciiTheme="minorHAnsi" w:hAnsiTheme="minorHAnsi" w:cstheme="minorHAnsi"/>
          <w:i/>
          <w:lang w:val="fr-CA" w:bidi="fr-CA"/>
        </w:rPr>
        <w:t>qu’on</w:t>
      </w:r>
      <w:r w:rsidR="00F56842" w:rsidRPr="00F744B1">
        <w:rPr>
          <w:rFonts w:asciiTheme="minorHAnsi" w:hAnsiTheme="minorHAnsi" w:cstheme="minorHAnsi"/>
          <w:i/>
          <w:lang w:val="fr-CA" w:bidi="fr-CA"/>
        </w:rPr>
        <w:t xml:space="preserve"> ne </w:t>
      </w:r>
      <w:r w:rsidR="00930101" w:rsidRPr="00F744B1">
        <w:rPr>
          <w:rFonts w:asciiTheme="minorHAnsi" w:hAnsiTheme="minorHAnsi" w:cstheme="minorHAnsi"/>
          <w:i/>
          <w:lang w:val="fr-CA" w:bidi="fr-CA"/>
        </w:rPr>
        <w:t xml:space="preserve">répond pas aux attentes créées chez l’enfant et sa famille. Cette partie </w:t>
      </w:r>
      <w:r w:rsidR="00D01C08">
        <w:rPr>
          <w:rFonts w:asciiTheme="minorHAnsi" w:hAnsiTheme="minorHAnsi" w:cstheme="minorHAnsi"/>
          <w:i/>
          <w:lang w:val="fr-CA" w:bidi="fr-CA"/>
        </w:rPr>
        <w:t>doit</w:t>
      </w:r>
      <w:r w:rsidR="00930101" w:rsidRPr="00F744B1">
        <w:rPr>
          <w:rFonts w:asciiTheme="minorHAnsi" w:hAnsiTheme="minorHAnsi" w:cstheme="minorHAnsi"/>
          <w:i/>
          <w:lang w:val="fr-CA" w:bidi="fr-CA"/>
        </w:rPr>
        <w:t xml:space="preserve"> comprendre les critères </w:t>
      </w:r>
      <w:r>
        <w:rPr>
          <w:rFonts w:asciiTheme="minorHAnsi" w:hAnsiTheme="minorHAnsi" w:cstheme="minorHAnsi"/>
          <w:i/>
          <w:lang w:val="fr-CA" w:bidi="fr-CA"/>
        </w:rPr>
        <w:t>d’éligibilité</w:t>
      </w:r>
      <w:r w:rsidR="00930101" w:rsidRPr="00F744B1">
        <w:rPr>
          <w:rFonts w:asciiTheme="minorHAnsi" w:hAnsiTheme="minorHAnsi" w:cstheme="minorHAnsi"/>
          <w:i/>
          <w:lang w:val="fr-CA" w:bidi="fr-CA"/>
        </w:rPr>
        <w:t xml:space="preserve"> adoptés dans votre pays </w:t>
      </w:r>
      <w:r w:rsidR="00A25745">
        <w:rPr>
          <w:rFonts w:asciiTheme="minorHAnsi" w:hAnsiTheme="minorHAnsi" w:cstheme="minorHAnsi"/>
          <w:i/>
          <w:lang w:val="fr-CA" w:bidi="fr-CA"/>
        </w:rPr>
        <w:t>de réponse</w:t>
      </w:r>
      <w:r w:rsidR="00930101" w:rsidRPr="00F744B1">
        <w:rPr>
          <w:rFonts w:asciiTheme="minorHAnsi" w:hAnsiTheme="minorHAnsi" w:cstheme="minorHAnsi"/>
          <w:i/>
          <w:lang w:val="fr-CA" w:bidi="fr-CA"/>
        </w:rPr>
        <w:t xml:space="preserve"> (qui </w:t>
      </w:r>
      <w:r w:rsidR="00D01C08">
        <w:rPr>
          <w:rFonts w:asciiTheme="minorHAnsi" w:hAnsiTheme="minorHAnsi" w:cstheme="minorHAnsi"/>
          <w:i/>
          <w:lang w:val="fr-CA" w:bidi="fr-CA"/>
        </w:rPr>
        <w:t>doivent</w:t>
      </w:r>
      <w:r w:rsidR="00930101" w:rsidRPr="00F744B1">
        <w:rPr>
          <w:rFonts w:asciiTheme="minorHAnsi" w:hAnsiTheme="minorHAnsi" w:cstheme="minorHAnsi"/>
          <w:i/>
          <w:lang w:val="fr-CA" w:bidi="fr-CA"/>
        </w:rPr>
        <w:t xml:space="preserve"> eux-mêmes s’appuyer sur l’analyse générale des risques menée sur le terrain). Il est également possible d’ajouter l’organigramme du processus </w:t>
      </w:r>
      <w:r>
        <w:rPr>
          <w:rFonts w:asciiTheme="minorHAnsi" w:hAnsiTheme="minorHAnsi" w:cstheme="minorHAnsi"/>
          <w:i/>
          <w:lang w:val="fr-CA" w:bidi="fr-CA"/>
        </w:rPr>
        <w:t>d’éligibilité</w:t>
      </w:r>
      <w:r w:rsidR="00930101" w:rsidRPr="00F744B1">
        <w:rPr>
          <w:rFonts w:asciiTheme="minorHAnsi" w:hAnsiTheme="minorHAnsi" w:cstheme="minorHAnsi"/>
          <w:i/>
          <w:lang w:val="fr-CA" w:bidi="fr-CA"/>
        </w:rPr>
        <w:t xml:space="preserve">. Voir l’annexe D pour un exemple d’organigramme du processus </w:t>
      </w:r>
      <w:r>
        <w:rPr>
          <w:rFonts w:asciiTheme="minorHAnsi" w:hAnsiTheme="minorHAnsi" w:cstheme="minorHAnsi"/>
          <w:i/>
          <w:lang w:val="fr-CA" w:bidi="fr-CA"/>
        </w:rPr>
        <w:t>d’éligibilité</w:t>
      </w:r>
      <w:r w:rsidR="00D01C08">
        <w:rPr>
          <w:rFonts w:asciiTheme="minorHAnsi" w:hAnsiTheme="minorHAnsi" w:cstheme="minorHAnsi"/>
          <w:i/>
          <w:lang w:val="fr-CA" w:bidi="fr-CA"/>
        </w:rPr>
        <w:t xml:space="preserve"> des enfants à risque</w:t>
      </w:r>
      <w:r w:rsidR="00930101" w:rsidRPr="00F744B1">
        <w:rPr>
          <w:rFonts w:asciiTheme="minorHAnsi" w:hAnsiTheme="minorHAnsi" w:cstheme="minorHAnsi"/>
          <w:i/>
          <w:lang w:val="fr-CA" w:bidi="fr-CA"/>
        </w:rPr>
        <w:t xml:space="preserve"> destiné aux </w:t>
      </w:r>
      <w:r w:rsidR="00036068">
        <w:rPr>
          <w:rFonts w:asciiTheme="minorHAnsi" w:hAnsiTheme="minorHAnsi" w:cstheme="minorHAnsi"/>
          <w:i/>
          <w:lang w:val="fr-CA" w:bidi="fr-CA"/>
        </w:rPr>
        <w:t>gestionnaires de cas</w:t>
      </w:r>
      <w:r w:rsidR="00930101" w:rsidRPr="00F744B1">
        <w:rPr>
          <w:rFonts w:asciiTheme="minorHAnsi" w:hAnsiTheme="minorHAnsi" w:cstheme="minorHAnsi"/>
          <w:i/>
          <w:lang w:val="fr-CA" w:bidi="fr-CA"/>
        </w:rPr>
        <w:t>.</w:t>
      </w:r>
    </w:p>
    <w:p w14:paraId="7493E6FB" w14:textId="506D014C"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2683B885" w14:textId="126BD8A2" w:rsidR="00880B32" w:rsidRPr="00D01C08" w:rsidRDefault="00880B32" w:rsidP="003A2152">
      <w:pPr>
        <w:spacing w:line="240" w:lineRule="auto"/>
        <w:rPr>
          <w:rFonts w:asciiTheme="minorHAnsi" w:hAnsiTheme="minorHAnsi" w:cstheme="minorHAnsi"/>
        </w:rPr>
      </w:pPr>
      <w:r w:rsidRPr="00F744B1">
        <w:rPr>
          <w:rFonts w:asciiTheme="minorHAnsi" w:hAnsiTheme="minorHAnsi" w:cstheme="minorHAnsi"/>
          <w:lang w:val="fr-CA" w:bidi="fr-CA"/>
        </w:rPr>
        <w:t xml:space="preserve">La partie suivante comprend la marche à suivre pour déterminer quel enfant devrait recevoir des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en </w:t>
      </w:r>
      <w:r w:rsidR="00CB40B3" w:rsidRPr="00F744B1">
        <w:rPr>
          <w:rFonts w:asciiTheme="minorHAnsi" w:hAnsiTheme="minorHAnsi" w:cstheme="minorHAnsi"/>
          <w:color w:val="00B0F0"/>
          <w:lang w:val="fr-CA" w:bidi="fr-CA"/>
        </w:rPr>
        <w:t>[contexte humanitaire]</w:t>
      </w:r>
      <w:r w:rsidRPr="00F744B1">
        <w:rPr>
          <w:rFonts w:asciiTheme="minorHAnsi" w:hAnsiTheme="minorHAnsi" w:cstheme="minorHAnsi"/>
          <w:lang w:val="fr-CA" w:bidi="fr-CA"/>
        </w:rPr>
        <w:t xml:space="preserve"> à partir des critères </w:t>
      </w:r>
      <w:r w:rsidR="002F5CB4">
        <w:rPr>
          <w:rFonts w:asciiTheme="minorHAnsi" w:hAnsiTheme="minorHAnsi" w:cstheme="minorHAnsi"/>
          <w:lang w:val="fr-CA" w:bidi="fr-CA"/>
        </w:rPr>
        <w:t>d’éligibilité</w:t>
      </w:r>
      <w:r w:rsidRPr="00F744B1">
        <w:rPr>
          <w:rFonts w:asciiTheme="minorHAnsi" w:hAnsiTheme="minorHAnsi" w:cstheme="minorHAnsi"/>
          <w:lang w:val="fr-CA" w:bidi="fr-CA"/>
        </w:rPr>
        <w:t xml:space="preserve"> et de l’organigramme du processus </w:t>
      </w:r>
      <w:r w:rsidR="002F5CB4">
        <w:rPr>
          <w:rFonts w:asciiTheme="minorHAnsi" w:hAnsiTheme="minorHAnsi" w:cstheme="minorHAnsi"/>
          <w:lang w:val="fr-CA" w:bidi="fr-CA"/>
        </w:rPr>
        <w:t>d’éligibilité</w:t>
      </w:r>
      <w:r w:rsidRPr="00F744B1">
        <w:rPr>
          <w:rFonts w:asciiTheme="minorHAnsi" w:hAnsiTheme="minorHAnsi" w:cstheme="minorHAnsi"/>
          <w:lang w:val="fr-CA" w:bidi="fr-CA"/>
        </w:rPr>
        <w:t xml:space="preserve"> de </w:t>
      </w:r>
      <w:r w:rsidR="00B42EDC" w:rsidRPr="00F744B1">
        <w:rPr>
          <w:rFonts w:asciiTheme="minorHAnsi" w:hAnsiTheme="minorHAnsi" w:cstheme="minorHAnsi"/>
          <w:color w:val="00B0F0"/>
          <w:lang w:val="fr-CA" w:bidi="fr-CA"/>
        </w:rPr>
        <w:t xml:space="preserve">l’annexe X. </w:t>
      </w:r>
      <w:r w:rsidR="00B42EDC" w:rsidRPr="00D01C08">
        <w:rPr>
          <w:rFonts w:asciiTheme="minorHAnsi" w:hAnsiTheme="minorHAnsi" w:cstheme="minorHAnsi"/>
          <w:lang w:val="fr-CA" w:bidi="fr-CA"/>
        </w:rPr>
        <w:t xml:space="preserve">Les </w:t>
      </w:r>
      <w:r w:rsidR="00036068">
        <w:rPr>
          <w:rFonts w:asciiTheme="minorHAnsi" w:hAnsiTheme="minorHAnsi" w:cstheme="minorHAnsi"/>
          <w:lang w:val="fr-CA" w:bidi="fr-CA"/>
        </w:rPr>
        <w:t>gestionnaires de cas</w:t>
      </w:r>
      <w:r w:rsidR="00B42EDC" w:rsidRPr="00D01C08">
        <w:rPr>
          <w:rFonts w:asciiTheme="minorHAnsi" w:hAnsiTheme="minorHAnsi" w:cstheme="minorHAnsi"/>
          <w:lang w:val="fr-CA" w:bidi="fr-CA"/>
        </w:rPr>
        <w:t xml:space="preserve"> peuvent utiliser cet organigramme pour établir </w:t>
      </w:r>
      <w:r w:rsidR="002F5CB4">
        <w:rPr>
          <w:rFonts w:asciiTheme="minorHAnsi" w:hAnsiTheme="minorHAnsi" w:cstheme="minorHAnsi"/>
          <w:lang w:val="fr-CA" w:bidi="fr-CA"/>
        </w:rPr>
        <w:t>l’éligibilité</w:t>
      </w:r>
      <w:r w:rsidR="00B42EDC" w:rsidRPr="00D01C08">
        <w:rPr>
          <w:rFonts w:asciiTheme="minorHAnsi" w:hAnsiTheme="minorHAnsi" w:cstheme="minorHAnsi"/>
          <w:lang w:val="fr-CA" w:bidi="fr-CA"/>
        </w:rPr>
        <w:t xml:space="preserve"> aux services de </w:t>
      </w:r>
      <w:r w:rsidR="00E507CA">
        <w:rPr>
          <w:rFonts w:asciiTheme="minorHAnsi" w:hAnsiTheme="minorHAnsi" w:cstheme="minorHAnsi"/>
          <w:lang w:val="fr-CA" w:bidi="fr-CA"/>
        </w:rPr>
        <w:t>gestion de cas</w:t>
      </w:r>
      <w:r w:rsidR="00B42EDC" w:rsidRPr="00D01C08">
        <w:rPr>
          <w:rFonts w:asciiTheme="minorHAnsi" w:hAnsiTheme="minorHAnsi" w:cstheme="minorHAnsi"/>
          <w:lang w:val="fr-CA" w:bidi="fr-CA"/>
        </w:rPr>
        <w:t xml:space="preserve"> dès </w:t>
      </w:r>
      <w:r w:rsidR="00036068">
        <w:rPr>
          <w:rFonts w:asciiTheme="minorHAnsi" w:hAnsiTheme="minorHAnsi" w:cstheme="minorHAnsi"/>
          <w:lang w:val="fr-CA" w:bidi="fr-CA"/>
        </w:rPr>
        <w:t>l’identification</w:t>
      </w:r>
      <w:r w:rsidR="00B42EDC" w:rsidRPr="00D01C08">
        <w:rPr>
          <w:rFonts w:asciiTheme="minorHAnsi" w:hAnsiTheme="minorHAnsi" w:cstheme="minorHAnsi"/>
          <w:lang w:val="fr-CA" w:bidi="fr-CA"/>
        </w:rPr>
        <w:t xml:space="preserve"> d’un enfant à risque.</w:t>
      </w:r>
    </w:p>
    <w:p w14:paraId="117F6B98" w14:textId="301C8575" w:rsidR="00880B32" w:rsidRPr="00F744B1" w:rsidRDefault="00880B32" w:rsidP="003A2152">
      <w:pPr>
        <w:pStyle w:val="BlockText"/>
        <w:spacing w:line="240" w:lineRule="auto"/>
        <w:rPr>
          <w:rFonts w:asciiTheme="minorHAnsi" w:hAnsiTheme="minorHAnsi" w:cstheme="minorHAnsi"/>
          <w:b/>
          <w:bCs/>
          <w:iCs w:val="0"/>
        </w:rPr>
      </w:pPr>
      <w:r w:rsidRPr="00F744B1">
        <w:rPr>
          <w:rFonts w:asciiTheme="minorHAnsi" w:hAnsiTheme="minorHAnsi" w:cstheme="minorHAnsi"/>
          <w:b/>
          <w:lang w:val="fr-CA" w:bidi="fr-CA"/>
        </w:rPr>
        <w:t xml:space="preserve">Exemple de critères </w:t>
      </w:r>
      <w:r w:rsidR="002F5CB4">
        <w:rPr>
          <w:rFonts w:asciiTheme="minorHAnsi" w:hAnsiTheme="minorHAnsi" w:cstheme="minorHAnsi"/>
          <w:b/>
          <w:lang w:val="fr-CA" w:bidi="fr-CA"/>
        </w:rPr>
        <w:t>d’éligibilité</w:t>
      </w:r>
    </w:p>
    <w:p w14:paraId="734308FE" w14:textId="442B48AF" w:rsidR="00880B32" w:rsidRPr="00F744B1" w:rsidRDefault="00880B32" w:rsidP="003A2152">
      <w:pPr>
        <w:pStyle w:val="BlockText"/>
        <w:numPr>
          <w:ilvl w:val="0"/>
          <w:numId w:val="29"/>
        </w:numPr>
        <w:spacing w:line="240" w:lineRule="auto"/>
        <w:rPr>
          <w:rFonts w:asciiTheme="minorHAnsi" w:hAnsiTheme="minorHAnsi" w:cstheme="minorHAnsi"/>
          <w:b/>
          <w:bCs/>
          <w:iCs w:val="0"/>
        </w:rPr>
      </w:pPr>
      <w:r w:rsidRPr="00F744B1">
        <w:rPr>
          <w:rFonts w:asciiTheme="minorHAnsi" w:hAnsiTheme="minorHAnsi" w:cstheme="minorHAnsi"/>
          <w:i/>
          <w:lang w:val="fr-CA" w:bidi="fr-CA"/>
        </w:rPr>
        <w:t>Il s’agit d’un enfant.</w:t>
      </w:r>
    </w:p>
    <w:p w14:paraId="27A9F644" w14:textId="01F2DD97" w:rsidR="00880B32" w:rsidRPr="00F744B1" w:rsidRDefault="004419EC" w:rsidP="003A2152">
      <w:pPr>
        <w:pStyle w:val="BlockText"/>
        <w:numPr>
          <w:ilvl w:val="0"/>
          <w:numId w:val="29"/>
        </w:numPr>
        <w:spacing w:line="240" w:lineRule="auto"/>
        <w:rPr>
          <w:rFonts w:asciiTheme="minorHAnsi" w:hAnsiTheme="minorHAnsi" w:cstheme="minorHAnsi"/>
          <w:b/>
          <w:bCs/>
          <w:iCs w:val="0"/>
        </w:rPr>
      </w:pPr>
      <w:r w:rsidRPr="00F744B1">
        <w:rPr>
          <w:rFonts w:asciiTheme="minorHAnsi" w:hAnsiTheme="minorHAnsi" w:cstheme="minorHAnsi"/>
          <w:i/>
          <w:lang w:val="fr-CA" w:bidi="fr-CA"/>
        </w:rPr>
        <w:t>L’enfant est en danger ou risque de l’être (comme l’indique</w:t>
      </w:r>
      <w:r w:rsidR="00D01C08">
        <w:rPr>
          <w:rFonts w:asciiTheme="minorHAnsi" w:hAnsiTheme="minorHAnsi" w:cstheme="minorHAnsi"/>
          <w:i/>
          <w:lang w:val="fr-CA" w:bidi="fr-CA"/>
        </w:rPr>
        <w:t xml:space="preserve"> les</w:t>
      </w:r>
      <w:r w:rsidRPr="00F744B1">
        <w:rPr>
          <w:rFonts w:asciiTheme="minorHAnsi" w:hAnsiTheme="minorHAnsi" w:cstheme="minorHAnsi"/>
          <w:i/>
          <w:lang w:val="fr-CA" w:bidi="fr-CA"/>
        </w:rPr>
        <w:t xml:space="preserve"> </w:t>
      </w:r>
      <w:r w:rsidRPr="00F744B1">
        <w:rPr>
          <w:rFonts w:asciiTheme="minorHAnsi" w:hAnsiTheme="minorHAnsi" w:cstheme="minorHAnsi"/>
          <w:i/>
          <w:color w:val="00B0F0"/>
          <w:lang w:val="fr-CA" w:bidi="fr-CA"/>
        </w:rPr>
        <w:t>[résultats de l’analyse générale des risques]</w:t>
      </w:r>
      <w:r w:rsidRPr="00F744B1">
        <w:rPr>
          <w:rFonts w:asciiTheme="minorHAnsi" w:hAnsiTheme="minorHAnsi" w:cstheme="minorHAnsi"/>
          <w:i/>
          <w:lang w:val="fr-CA" w:bidi="fr-CA"/>
        </w:rPr>
        <w:t>).</w:t>
      </w:r>
    </w:p>
    <w:p w14:paraId="23072414" w14:textId="46DE025B" w:rsidR="004419EC" w:rsidRPr="00F744B1" w:rsidRDefault="004419EC" w:rsidP="003A2152">
      <w:pPr>
        <w:pStyle w:val="BlockText"/>
        <w:numPr>
          <w:ilvl w:val="0"/>
          <w:numId w:val="29"/>
        </w:numPr>
        <w:spacing w:line="240" w:lineRule="auto"/>
        <w:rPr>
          <w:rFonts w:asciiTheme="minorHAnsi" w:hAnsiTheme="minorHAnsi" w:cstheme="minorHAnsi"/>
          <w:bCs/>
          <w:i/>
          <w:iCs w:val="0"/>
        </w:rPr>
      </w:pPr>
      <w:r w:rsidRPr="00F744B1">
        <w:rPr>
          <w:rFonts w:asciiTheme="minorHAnsi" w:hAnsiTheme="minorHAnsi" w:cstheme="minorHAnsi"/>
          <w:i/>
          <w:lang w:val="fr-CA" w:bidi="fr-CA"/>
        </w:rPr>
        <w:t xml:space="preserve">L’enfant a besoin d’une intervention individuelle, systématique et coordonnée et de l’aide d’un </w:t>
      </w:r>
      <w:r w:rsidR="00036068">
        <w:rPr>
          <w:rFonts w:asciiTheme="minorHAnsi" w:hAnsiTheme="minorHAnsi" w:cstheme="minorHAnsi"/>
          <w:i/>
          <w:lang w:val="fr-CA" w:bidi="fr-CA"/>
        </w:rPr>
        <w:t>gestionnaire de cas</w:t>
      </w:r>
      <w:r w:rsidRPr="00F744B1">
        <w:rPr>
          <w:rFonts w:asciiTheme="minorHAnsi" w:hAnsiTheme="minorHAnsi" w:cstheme="minorHAnsi"/>
          <w:i/>
          <w:lang w:val="fr-CA" w:bidi="fr-CA"/>
        </w:rPr>
        <w:t xml:space="preserve"> pour obtenir les services nécessaires.</w:t>
      </w:r>
    </w:p>
    <w:p w14:paraId="3D490496" w14:textId="51E4D3C6" w:rsidR="002739CB" w:rsidRPr="00F744B1" w:rsidRDefault="00C82E53" w:rsidP="003A2152">
      <w:pPr>
        <w:spacing w:before="360" w:line="240" w:lineRule="auto"/>
        <w:rPr>
          <w:rFonts w:asciiTheme="minorHAnsi" w:hAnsiTheme="minorHAnsi" w:cstheme="minorHAnsi"/>
        </w:rPr>
      </w:pPr>
      <w:r w:rsidRPr="00F744B1">
        <w:rPr>
          <w:rFonts w:asciiTheme="minorHAnsi" w:hAnsiTheme="minorHAnsi" w:cstheme="minorHAnsi"/>
          <w:lang w:val="fr-CA" w:bidi="fr-CA"/>
        </w:rPr>
        <w:t xml:space="preserve">En plus de ces critères </w:t>
      </w:r>
      <w:r w:rsidR="002F5CB4">
        <w:rPr>
          <w:rFonts w:asciiTheme="minorHAnsi" w:hAnsiTheme="minorHAnsi" w:cstheme="minorHAnsi"/>
          <w:lang w:val="fr-CA" w:bidi="fr-CA"/>
        </w:rPr>
        <w:t>d’éligibilité</w:t>
      </w:r>
      <w:r w:rsidRPr="00F744B1">
        <w:rPr>
          <w:rFonts w:asciiTheme="minorHAnsi" w:hAnsiTheme="minorHAnsi" w:cstheme="minorHAnsi"/>
          <w:lang w:val="fr-CA" w:bidi="fr-CA"/>
        </w:rPr>
        <w:t xml:space="preserve">, l’agence qui offre des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 doit</w:t>
      </w:r>
      <w:r w:rsidR="00D01C08">
        <w:rPr>
          <w:rFonts w:asciiTheme="minorHAnsi" w:hAnsiTheme="minorHAnsi" w:cstheme="minorHAnsi"/>
          <w:lang w:val="fr-CA" w:bidi="fr-CA"/>
        </w:rPr>
        <w:t xml:space="preserve"> minimalement </w:t>
      </w:r>
      <w:r w:rsidRPr="00F744B1">
        <w:rPr>
          <w:rFonts w:asciiTheme="minorHAnsi" w:hAnsiTheme="minorHAnsi" w:cstheme="minorHAnsi"/>
          <w:lang w:val="fr-CA" w:bidi="fr-CA"/>
        </w:rPr>
        <w:t>avoir suffisamment de ressources humaines et financières, des employés qualifiés et compétents, des système</w:t>
      </w:r>
      <w:r w:rsidR="00F56842" w:rsidRPr="00F744B1">
        <w:rPr>
          <w:rFonts w:asciiTheme="minorHAnsi" w:hAnsiTheme="minorHAnsi" w:cstheme="minorHAnsi"/>
          <w:lang w:val="fr-CA" w:bidi="fr-CA"/>
        </w:rPr>
        <w:t xml:space="preserve">s </w:t>
      </w:r>
      <w:r w:rsidRPr="00F744B1">
        <w:rPr>
          <w:rFonts w:asciiTheme="minorHAnsi" w:hAnsiTheme="minorHAnsi" w:cstheme="minorHAnsi"/>
          <w:lang w:val="fr-CA" w:bidi="fr-CA"/>
        </w:rPr>
        <w:t>de gestion de l</w:t>
      </w:r>
      <w:r w:rsidR="00877402" w:rsidRPr="00F744B1">
        <w:rPr>
          <w:rFonts w:asciiTheme="minorHAnsi" w:hAnsiTheme="minorHAnsi" w:cstheme="minorHAnsi"/>
          <w:lang w:val="fr-CA" w:bidi="fr-CA"/>
        </w:rPr>
        <w:t>’</w:t>
      </w:r>
      <w:r w:rsidRPr="00F744B1">
        <w:rPr>
          <w:rFonts w:asciiTheme="minorHAnsi" w:hAnsiTheme="minorHAnsi" w:cstheme="minorHAnsi"/>
          <w:lang w:val="fr-CA" w:bidi="fr-CA"/>
        </w:rPr>
        <w:t xml:space="preserve">information et des pratiques de travail </w:t>
      </w:r>
      <w:r w:rsidR="003370BD">
        <w:rPr>
          <w:rFonts w:asciiTheme="minorHAnsi" w:hAnsiTheme="minorHAnsi" w:cstheme="minorHAnsi"/>
          <w:lang w:val="fr-CA" w:bidi="fr-CA"/>
        </w:rPr>
        <w:t>sûres</w:t>
      </w:r>
      <w:r w:rsidRPr="00F744B1">
        <w:rPr>
          <w:rFonts w:asciiTheme="minorHAnsi" w:hAnsiTheme="minorHAnsi" w:cstheme="minorHAnsi"/>
          <w:lang w:val="fr-CA" w:bidi="fr-CA"/>
        </w:rPr>
        <w:t xml:space="preserve"> afin d’assurer les services aux enfants de façon sécuritaire et appropriée.</w:t>
      </w:r>
    </w:p>
    <w:p w14:paraId="23628707" w14:textId="77777777" w:rsidR="009F6CE9" w:rsidRPr="00F744B1" w:rsidRDefault="009F6CE9"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lastRenderedPageBreak/>
        <w:t>Ajouter l’information nécessaire en fonction du contexte.</w:t>
      </w:r>
    </w:p>
    <w:p w14:paraId="2F9AE258" w14:textId="77777777" w:rsidR="00E2600A" w:rsidRPr="00F744B1" w:rsidRDefault="00E2600A" w:rsidP="003A2152">
      <w:pPr>
        <w:spacing w:line="240" w:lineRule="auto"/>
        <w:rPr>
          <w:rFonts w:asciiTheme="minorHAnsi" w:hAnsiTheme="minorHAnsi" w:cstheme="minorHAnsi"/>
          <w:lang w:val="fr-CA"/>
        </w:rPr>
      </w:pPr>
    </w:p>
    <w:p w14:paraId="71C5FA1C" w14:textId="72FED1F7" w:rsidR="00701F5E" w:rsidRPr="00F744B1" w:rsidRDefault="00701F5E"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3A0E2664" w14:textId="51B2E2D0" w:rsidR="00086AF7" w:rsidRPr="00F744B1" w:rsidRDefault="00534B52" w:rsidP="003A2152">
      <w:pPr>
        <w:spacing w:line="240" w:lineRule="auto"/>
        <w:rPr>
          <w:rFonts w:asciiTheme="minorHAnsi" w:hAnsiTheme="minorHAnsi" w:cstheme="minorHAnsi"/>
          <w:i/>
          <w:lang w:val="fr-CA"/>
        </w:rPr>
      </w:pPr>
      <w:r w:rsidRPr="00F744B1">
        <w:rPr>
          <w:rFonts w:asciiTheme="minorHAnsi" w:hAnsiTheme="minorHAnsi" w:cstheme="minorHAnsi"/>
          <w:b/>
          <w:i/>
          <w:u w:val="single"/>
          <w:lang w:val="fr-CA" w:bidi="fr-CA"/>
        </w:rPr>
        <w:t>Priorisation</w:t>
      </w:r>
      <w:r w:rsidR="00D01C08">
        <w:rPr>
          <w:rFonts w:asciiTheme="minorHAnsi" w:hAnsiTheme="minorHAnsi" w:cstheme="minorHAnsi"/>
          <w:b/>
          <w:i/>
          <w:u w:val="single"/>
          <w:lang w:val="fr-CA" w:bidi="fr-CA"/>
        </w:rPr>
        <w:t> :</w:t>
      </w:r>
      <w:r w:rsidRPr="00F744B1">
        <w:rPr>
          <w:rFonts w:asciiTheme="minorHAnsi" w:hAnsiTheme="minorHAnsi" w:cstheme="minorHAnsi"/>
          <w:i/>
          <w:lang w:val="fr-CA" w:bidi="fr-CA"/>
        </w:rPr>
        <w:t xml:space="preserve"> Les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gérés par l’agence doivent être priorisés afin de s’assurer que les enfants qui ont besoin de services de façon pressante reçoivent de l’aide sans tarder. Le guide de </w:t>
      </w:r>
      <w:r w:rsidR="00E507CA">
        <w:rPr>
          <w:rFonts w:asciiTheme="minorHAnsi" w:hAnsiTheme="minorHAnsi" w:cstheme="minorHAnsi"/>
          <w:i/>
          <w:lang w:val="fr-CA" w:bidi="fr-CA"/>
        </w:rPr>
        <w:t>priorisation des cas</w:t>
      </w:r>
      <w:r w:rsidRPr="00F744B1">
        <w:rPr>
          <w:rFonts w:asciiTheme="minorHAnsi" w:hAnsiTheme="minorHAnsi" w:cstheme="minorHAnsi"/>
          <w:i/>
          <w:lang w:val="fr-CA" w:bidi="fr-CA"/>
        </w:rPr>
        <w:t xml:space="preserve"> de l’annexe E peut être adapté en fonction de votre contexte et utilisé pour classer les dossiers </w:t>
      </w:r>
      <w:r w:rsidR="00A23F17">
        <w:rPr>
          <w:rFonts w:asciiTheme="minorHAnsi" w:hAnsiTheme="minorHAnsi" w:cstheme="minorHAnsi"/>
          <w:i/>
          <w:lang w:val="fr-CA" w:bidi="fr-CA"/>
        </w:rPr>
        <w:t>éligibles</w:t>
      </w:r>
      <w:r w:rsidRPr="00F744B1">
        <w:rPr>
          <w:rFonts w:asciiTheme="minorHAnsi" w:hAnsiTheme="minorHAnsi" w:cstheme="minorHAnsi"/>
          <w:i/>
          <w:lang w:val="fr-CA" w:bidi="fr-CA"/>
        </w:rPr>
        <w:t xml:space="preserve"> aux services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en fonction de leur niveau de risque (élevé, moyen, faible, nul). Le niveau de risque d’un dossier déterminera l’échéancier de </w:t>
      </w:r>
      <w:r w:rsidR="008C2B90">
        <w:rPr>
          <w:rFonts w:asciiTheme="minorHAnsi" w:hAnsiTheme="minorHAnsi" w:cstheme="minorHAnsi"/>
          <w:i/>
          <w:lang w:val="fr-CA" w:bidi="fr-CA"/>
        </w:rPr>
        <w:t>l’intervention</w:t>
      </w:r>
      <w:r w:rsidRPr="00F744B1">
        <w:rPr>
          <w:rFonts w:asciiTheme="minorHAnsi" w:hAnsiTheme="minorHAnsi" w:cstheme="minorHAnsi"/>
          <w:i/>
          <w:lang w:val="fr-CA" w:bidi="fr-CA"/>
        </w:rPr>
        <w:t xml:space="preserve">, des mesures et du suivi tout au long du processus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Le texte de base qui suit et le guide de </w:t>
      </w:r>
      <w:r w:rsidR="00E507CA">
        <w:rPr>
          <w:rFonts w:asciiTheme="minorHAnsi" w:hAnsiTheme="minorHAnsi" w:cstheme="minorHAnsi"/>
          <w:i/>
          <w:lang w:val="fr-CA" w:bidi="fr-CA"/>
        </w:rPr>
        <w:t>priorisation des cas</w:t>
      </w:r>
      <w:r w:rsidRPr="00F744B1">
        <w:rPr>
          <w:rFonts w:asciiTheme="minorHAnsi" w:hAnsiTheme="minorHAnsi" w:cstheme="minorHAnsi"/>
          <w:i/>
          <w:lang w:val="fr-CA" w:bidi="fr-CA"/>
        </w:rPr>
        <w:t xml:space="preserve"> de l’annexe E contiennent des suggestions d’échéancier </w:t>
      </w:r>
      <w:r w:rsidR="00542D45">
        <w:rPr>
          <w:rFonts w:asciiTheme="minorHAnsi" w:hAnsiTheme="minorHAnsi" w:cstheme="minorHAnsi"/>
          <w:i/>
          <w:lang w:val="fr-CA" w:bidi="fr-CA"/>
        </w:rPr>
        <w:t>d’intervention</w:t>
      </w:r>
      <w:r w:rsidRPr="00F744B1">
        <w:rPr>
          <w:rFonts w:asciiTheme="minorHAnsi" w:hAnsiTheme="minorHAnsi" w:cstheme="minorHAnsi"/>
          <w:i/>
          <w:lang w:val="fr-CA" w:bidi="fr-CA"/>
        </w:rPr>
        <w:t xml:space="preserve">, de mesures et de suivi qui devront être adaptées en fonction de votre contexte. L’annexe G contient également un modèle de fiche </w:t>
      </w:r>
      <w:r w:rsidR="002F5CB4">
        <w:rPr>
          <w:rFonts w:asciiTheme="minorHAnsi" w:hAnsiTheme="minorHAnsi" w:cstheme="minorHAnsi"/>
          <w:i/>
          <w:lang w:val="fr-CA" w:bidi="fr-CA"/>
        </w:rPr>
        <w:t>de référencement</w:t>
      </w:r>
      <w:r w:rsidRPr="00F744B1">
        <w:rPr>
          <w:rFonts w:asciiTheme="minorHAnsi" w:hAnsiTheme="minorHAnsi" w:cstheme="minorHAnsi"/>
          <w:i/>
          <w:lang w:val="fr-CA" w:bidi="fr-CA"/>
        </w:rPr>
        <w:t xml:space="preserve"> pour les mesures urgentes (lors de problèmes pressants devant être réglés avant même d’entreprendre les prochaines étapes du processus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w:t>
      </w:r>
      <w:r w:rsidR="00235E7E">
        <w:rPr>
          <w:rFonts w:asciiTheme="minorHAnsi" w:hAnsiTheme="minorHAnsi" w:cstheme="minorHAnsi"/>
          <w:i/>
          <w:lang w:val="fr-CA" w:bidi="fr-CA"/>
        </w:rPr>
        <w:t>,</w:t>
      </w:r>
      <w:r w:rsidRPr="00F744B1">
        <w:rPr>
          <w:rFonts w:asciiTheme="minorHAnsi" w:hAnsiTheme="minorHAnsi" w:cstheme="minorHAnsi"/>
          <w:i/>
          <w:lang w:val="fr-CA" w:bidi="fr-CA"/>
        </w:rPr>
        <w:t xml:space="preserve"> qui peut être adapté en fonction de votre contexte.</w:t>
      </w:r>
    </w:p>
    <w:p w14:paraId="0ECA73F8" w14:textId="43AFE04D"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0C1300A1" w14:textId="1B1E97C8" w:rsidR="00D118E8" w:rsidRPr="00F744B1" w:rsidRDefault="00540D11"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La priorisation sert à déterminer l’échéancier </w:t>
      </w:r>
      <w:r w:rsidR="00542D45">
        <w:rPr>
          <w:rFonts w:asciiTheme="minorHAnsi" w:hAnsiTheme="minorHAnsi" w:cstheme="minorHAnsi"/>
          <w:lang w:val="fr-CA" w:bidi="fr-CA"/>
        </w:rPr>
        <w:t>d’intervention</w:t>
      </w:r>
      <w:r w:rsidRPr="00F744B1">
        <w:rPr>
          <w:rFonts w:asciiTheme="minorHAnsi" w:hAnsiTheme="minorHAnsi" w:cstheme="minorHAnsi"/>
          <w:lang w:val="fr-CA" w:bidi="fr-CA"/>
        </w:rPr>
        <w:t xml:space="preserve"> en vue de répondre aux besoins d’un enfant tout au long du 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Le guide de </w:t>
      </w:r>
      <w:r w:rsidR="00E507CA">
        <w:rPr>
          <w:rFonts w:asciiTheme="minorHAnsi" w:hAnsiTheme="minorHAnsi" w:cstheme="minorHAnsi"/>
          <w:lang w:val="fr-CA" w:bidi="fr-CA"/>
        </w:rPr>
        <w:t>priorisation des cas</w:t>
      </w:r>
      <w:r w:rsidRPr="00F744B1">
        <w:rPr>
          <w:rFonts w:asciiTheme="minorHAnsi" w:hAnsiTheme="minorHAnsi" w:cstheme="minorHAnsi"/>
          <w:lang w:val="fr-CA" w:bidi="fr-CA"/>
        </w:rPr>
        <w:t xml:space="preserve"> de </w:t>
      </w:r>
      <w:r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xml:space="preserve"> doit être utilisé pour déterminer dans quel ordre les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w:t>
      </w:r>
      <w:r w:rsidR="00A23F17">
        <w:rPr>
          <w:rFonts w:asciiTheme="minorHAnsi" w:hAnsiTheme="minorHAnsi" w:cstheme="minorHAnsi"/>
          <w:lang w:val="fr-CA" w:bidi="fr-CA"/>
        </w:rPr>
        <w:t>éligibles</w:t>
      </w:r>
      <w:r w:rsidRPr="00F744B1">
        <w:rPr>
          <w:rFonts w:asciiTheme="minorHAnsi" w:hAnsiTheme="minorHAnsi" w:cstheme="minorHAnsi"/>
          <w:lang w:val="fr-CA" w:bidi="fr-CA"/>
        </w:rPr>
        <w:t xml:space="preserve"> </w:t>
      </w:r>
      <w:r w:rsidR="00235E7E">
        <w:rPr>
          <w:rFonts w:asciiTheme="minorHAnsi" w:hAnsiTheme="minorHAnsi" w:cstheme="minorHAnsi"/>
          <w:lang w:val="fr-CA" w:bidi="fr-CA"/>
        </w:rPr>
        <w:t>doivent</w:t>
      </w:r>
      <w:r w:rsidRPr="00F744B1">
        <w:rPr>
          <w:rFonts w:asciiTheme="minorHAnsi" w:hAnsiTheme="minorHAnsi" w:cstheme="minorHAnsi"/>
          <w:lang w:val="fr-CA" w:bidi="fr-CA"/>
        </w:rPr>
        <w:t xml:space="preserve"> faire l’objet </w:t>
      </w:r>
      <w:r w:rsidR="00542D45">
        <w:rPr>
          <w:rFonts w:asciiTheme="minorHAnsi" w:hAnsiTheme="minorHAnsi" w:cstheme="minorHAnsi"/>
          <w:lang w:val="fr-CA" w:bidi="fr-CA"/>
        </w:rPr>
        <w:t>d’interventions</w:t>
      </w:r>
      <w:r w:rsidRPr="00F744B1">
        <w:rPr>
          <w:rFonts w:asciiTheme="minorHAnsi" w:hAnsiTheme="minorHAnsi" w:cstheme="minorHAnsi"/>
          <w:lang w:val="fr-CA" w:bidi="fr-CA"/>
        </w:rPr>
        <w:t>, de mesures et de suivis (d</w:t>
      </w:r>
      <w:r w:rsidR="00235E7E">
        <w:rPr>
          <w:rFonts w:asciiTheme="minorHAnsi" w:hAnsiTheme="minorHAnsi" w:cstheme="minorHAnsi"/>
          <w:lang w:val="fr-CA" w:bidi="fr-CA"/>
        </w:rPr>
        <w:t>u plus urgent au moins urgent).</w:t>
      </w:r>
    </w:p>
    <w:p w14:paraId="218A18EB" w14:textId="20572E75" w:rsidR="00E17342" w:rsidRPr="00F744B1" w:rsidRDefault="00841DBA"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La </w:t>
      </w:r>
      <w:r w:rsidR="00E507CA">
        <w:rPr>
          <w:rFonts w:asciiTheme="minorHAnsi" w:hAnsiTheme="minorHAnsi" w:cstheme="minorHAnsi"/>
          <w:lang w:val="fr-CA" w:bidi="fr-CA"/>
        </w:rPr>
        <w:t>priorité des cas</w:t>
      </w:r>
      <w:r w:rsidRPr="00F744B1">
        <w:rPr>
          <w:rFonts w:asciiTheme="minorHAnsi" w:hAnsiTheme="minorHAnsi" w:cstheme="minorHAnsi"/>
          <w:lang w:val="fr-CA" w:bidi="fr-CA"/>
        </w:rPr>
        <w:t xml:space="preserve"> est établie en fonction de leur niveau de risque (élevé, moyen, faible ou nul). On parle de risque nul lorsqu’un dossier jugé </w:t>
      </w:r>
      <w:r w:rsidR="00A23F17">
        <w:rPr>
          <w:rFonts w:asciiTheme="minorHAnsi" w:hAnsiTheme="minorHAnsi" w:cstheme="minorHAnsi"/>
          <w:lang w:val="fr-CA" w:bidi="fr-CA"/>
        </w:rPr>
        <w:t>éligible</w:t>
      </w:r>
      <w:r w:rsidRPr="00F744B1">
        <w:rPr>
          <w:rFonts w:asciiTheme="minorHAnsi" w:hAnsiTheme="minorHAnsi" w:cstheme="minorHAnsi"/>
          <w:lang w:val="fr-CA" w:bidi="fr-CA"/>
        </w:rPr>
        <w:t xml:space="preserve"> à l’étape d</w:t>
      </w:r>
      <w:r w:rsidR="00E02330">
        <w:rPr>
          <w:rFonts w:asciiTheme="minorHAnsi" w:hAnsiTheme="minorHAnsi" w:cstheme="minorHAnsi"/>
          <w:lang w:val="fr-CA" w:bidi="fr-CA"/>
        </w:rPr>
        <w:t xml:space="preserve">e l’identification </w:t>
      </w:r>
      <w:r w:rsidRPr="00F744B1">
        <w:rPr>
          <w:rFonts w:asciiTheme="minorHAnsi" w:hAnsiTheme="minorHAnsi" w:cstheme="minorHAnsi"/>
          <w:lang w:val="fr-CA" w:bidi="fr-CA"/>
        </w:rPr>
        <w:t xml:space="preserve">voit son niveau de risque revu à la baisse à la lumière d’information recueillie à l’étape de </w:t>
      </w:r>
      <w:r w:rsidR="00E02330">
        <w:rPr>
          <w:rFonts w:asciiTheme="minorHAnsi" w:hAnsiTheme="minorHAnsi" w:cstheme="minorHAnsi"/>
          <w:lang w:val="fr-CA" w:bidi="fr-CA"/>
        </w:rPr>
        <w:t>l’enregistrement</w:t>
      </w:r>
      <w:r w:rsidRPr="00F744B1">
        <w:rPr>
          <w:rFonts w:asciiTheme="minorHAnsi" w:hAnsiTheme="minorHAnsi" w:cstheme="minorHAnsi"/>
          <w:lang w:val="fr-CA" w:bidi="fr-CA"/>
        </w:rPr>
        <w:t xml:space="preserve">, de l’évaluation initiale et/ou de l’évaluation complète. Les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peuvent aussi obtenir la mention « risque nul » lorsque les vulnérabilités et le niveau de risque diminuent grâce aux mesures prises dans le cadre du </w:t>
      </w:r>
      <w:r w:rsidR="002F5CB4">
        <w:rPr>
          <w:rFonts w:asciiTheme="minorHAnsi" w:hAnsiTheme="minorHAnsi" w:cstheme="minorHAnsi"/>
          <w:lang w:val="fr-CA" w:bidi="fr-CA"/>
        </w:rPr>
        <w:t>plan de prise en charge</w:t>
      </w:r>
      <w:r w:rsidR="00235E7E">
        <w:rPr>
          <w:rFonts w:asciiTheme="minorHAnsi" w:hAnsiTheme="minorHAnsi" w:cstheme="minorHAnsi"/>
          <w:lang w:val="fr-CA" w:bidi="fr-CA"/>
        </w:rPr>
        <w:t>.</w:t>
      </w:r>
    </w:p>
    <w:p w14:paraId="4BD6FDF8" w14:textId="50BBA2AA" w:rsidR="00D16A37" w:rsidRPr="00F744B1" w:rsidRDefault="00CB1229" w:rsidP="003A2152">
      <w:pPr>
        <w:numPr>
          <w:ilvl w:val="0"/>
          <w:numId w:val="15"/>
        </w:numPr>
        <w:spacing w:line="240" w:lineRule="auto"/>
        <w:rPr>
          <w:rFonts w:asciiTheme="minorHAnsi" w:hAnsiTheme="minorHAnsi" w:cstheme="minorHAnsi"/>
          <w:lang w:val="fr-CA"/>
        </w:rPr>
      </w:pPr>
      <w:r w:rsidRPr="00F744B1">
        <w:rPr>
          <w:rFonts w:asciiTheme="minorHAnsi" w:hAnsiTheme="minorHAnsi" w:cstheme="minorHAnsi"/>
          <w:b/>
          <w:lang w:val="fr-CA" w:bidi="fr-CA"/>
        </w:rPr>
        <w:t>Risque élevé</w:t>
      </w:r>
      <w:r w:rsidR="00235E7E">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L’enfant subit de graves préjudices ou risque de mourir ou de subir de graves préjudices si rien n’est fait pour le protéger.</w:t>
      </w:r>
    </w:p>
    <w:p w14:paraId="3AE8BF44" w14:textId="717BEAAC" w:rsidR="00827EFE" w:rsidRPr="00F744B1" w:rsidRDefault="00530E46" w:rsidP="003A2152">
      <w:pPr>
        <w:numPr>
          <w:ilvl w:val="0"/>
          <w:numId w:val="15"/>
        </w:numPr>
        <w:spacing w:line="240" w:lineRule="auto"/>
        <w:rPr>
          <w:rFonts w:asciiTheme="minorHAnsi" w:hAnsiTheme="minorHAnsi" w:cstheme="minorHAnsi"/>
          <w:lang w:val="fr-CA"/>
        </w:rPr>
      </w:pPr>
      <w:r w:rsidRPr="00F744B1">
        <w:rPr>
          <w:rFonts w:asciiTheme="minorHAnsi" w:hAnsiTheme="minorHAnsi" w:cstheme="minorHAnsi"/>
          <w:b/>
          <w:lang w:val="fr-CA" w:bidi="fr-CA"/>
        </w:rPr>
        <w:lastRenderedPageBreak/>
        <w:t>Risque moyen</w:t>
      </w:r>
      <w:r w:rsidR="00235E7E">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L’enfant subit des préjudices ou risque d’en subir si rien n’est fait pour le protéger. Cependant, rien n’indique qu’il risque de mourir ou de subir de graves préjudices.</w:t>
      </w:r>
    </w:p>
    <w:p w14:paraId="0DE05704" w14:textId="64018CE1" w:rsidR="00530E46" w:rsidRPr="00F744B1" w:rsidRDefault="00530E46" w:rsidP="003A2152">
      <w:pPr>
        <w:numPr>
          <w:ilvl w:val="0"/>
          <w:numId w:val="15"/>
        </w:numPr>
        <w:spacing w:line="240" w:lineRule="auto"/>
        <w:rPr>
          <w:rFonts w:asciiTheme="minorHAnsi" w:hAnsiTheme="minorHAnsi" w:cstheme="minorHAnsi"/>
          <w:lang w:val="fr-CA"/>
        </w:rPr>
      </w:pPr>
      <w:r w:rsidRPr="00F744B1">
        <w:rPr>
          <w:rFonts w:asciiTheme="minorHAnsi" w:hAnsiTheme="minorHAnsi" w:cstheme="minorHAnsi"/>
          <w:b/>
          <w:lang w:val="fr-CA" w:bidi="fr-CA"/>
        </w:rPr>
        <w:t>Risque faible</w:t>
      </w:r>
      <w:r w:rsidR="00235E7E">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L’enfant risque de subir des préjudices si rien n’est fait pour le protéger.</w:t>
      </w:r>
    </w:p>
    <w:p w14:paraId="2CE49C96" w14:textId="021DF8D4" w:rsidR="00E164AD" w:rsidRPr="00F744B1" w:rsidRDefault="00530E46" w:rsidP="003A2152">
      <w:pPr>
        <w:numPr>
          <w:ilvl w:val="0"/>
          <w:numId w:val="15"/>
        </w:numPr>
        <w:spacing w:line="240" w:lineRule="auto"/>
        <w:rPr>
          <w:rFonts w:asciiTheme="minorHAnsi" w:hAnsiTheme="minorHAnsi" w:cstheme="minorHAnsi"/>
          <w:lang w:val="fr-CA"/>
        </w:rPr>
      </w:pPr>
      <w:r w:rsidRPr="00F744B1">
        <w:rPr>
          <w:rFonts w:asciiTheme="minorHAnsi" w:hAnsiTheme="minorHAnsi" w:cstheme="minorHAnsi"/>
          <w:b/>
          <w:lang w:val="fr-CA" w:bidi="fr-CA"/>
        </w:rPr>
        <w:t>Risque nul</w:t>
      </w:r>
      <w:r w:rsidR="00235E7E">
        <w:rPr>
          <w:rFonts w:asciiTheme="minorHAnsi" w:hAnsiTheme="minorHAnsi" w:cstheme="minorHAnsi"/>
          <w:b/>
          <w:lang w:val="fr-CA" w:bidi="fr-CA"/>
        </w:rPr>
        <w:t> :</w:t>
      </w:r>
      <w:r w:rsidRPr="00F744B1">
        <w:rPr>
          <w:rFonts w:asciiTheme="minorHAnsi" w:hAnsiTheme="minorHAnsi" w:cstheme="minorHAnsi"/>
          <w:b/>
          <w:lang w:val="fr-CA" w:bidi="fr-CA"/>
        </w:rPr>
        <w:t xml:space="preserve"> </w:t>
      </w:r>
      <w:r w:rsidRPr="00F744B1">
        <w:rPr>
          <w:rFonts w:asciiTheme="minorHAnsi" w:hAnsiTheme="minorHAnsi" w:cstheme="minorHAnsi"/>
          <w:lang w:val="fr-CA" w:bidi="fr-CA"/>
        </w:rPr>
        <w:t>L’enfant ne court aucun risque ou ne court plus aucun risque de préjudices.</w:t>
      </w:r>
    </w:p>
    <w:tbl>
      <w:tblPr>
        <w:tblStyle w:val="TableauGrille4-Accentuation21"/>
        <w:tblW w:w="10075" w:type="dxa"/>
        <w:tblInd w:w="-5" w:type="dxa"/>
        <w:tblLook w:val="04A0" w:firstRow="1" w:lastRow="0" w:firstColumn="1" w:lastColumn="0" w:noHBand="0" w:noVBand="1"/>
      </w:tblPr>
      <w:tblGrid>
        <w:gridCol w:w="2015"/>
        <w:gridCol w:w="2015"/>
        <w:gridCol w:w="2015"/>
        <w:gridCol w:w="2015"/>
        <w:gridCol w:w="2015"/>
      </w:tblGrid>
      <w:tr w:rsidR="00E164AD" w:rsidRPr="00F744B1" w14:paraId="0DC64955" w14:textId="77777777" w:rsidTr="00C66DAF">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0075" w:type="dxa"/>
            <w:gridSpan w:val="5"/>
            <w:shd w:val="clear" w:color="auto" w:fill="FFFFFF" w:themeFill="background1"/>
          </w:tcPr>
          <w:p w14:paraId="1C874DF4" w14:textId="7ADD48B5" w:rsidR="00E164AD" w:rsidRPr="00F744B1" w:rsidRDefault="00E164AD" w:rsidP="003A2152">
            <w:pPr>
              <w:pStyle w:val="Heading7"/>
              <w:outlineLvl w:val="6"/>
              <w:rPr>
                <w:rFonts w:asciiTheme="minorHAnsi" w:hAnsiTheme="minorHAnsi" w:cstheme="minorHAnsi"/>
                <w:u w:val="single"/>
              </w:rPr>
            </w:pPr>
            <w:r w:rsidRPr="00F744B1">
              <w:rPr>
                <w:rStyle w:val="Strong"/>
                <w:rFonts w:asciiTheme="minorHAnsi" w:eastAsia="Helvetica Neue Light" w:hAnsiTheme="minorHAnsi" w:cstheme="minorHAnsi"/>
                <w:u w:val="single"/>
                <w:lang w:val="fr-CA" w:bidi="fr-CA"/>
              </w:rPr>
              <w:t xml:space="preserve">Exemple d’échéancier </w:t>
            </w:r>
            <w:r w:rsidR="00306326">
              <w:rPr>
                <w:rStyle w:val="Strong"/>
                <w:rFonts w:asciiTheme="minorHAnsi" w:eastAsia="Helvetica Neue Light" w:hAnsiTheme="minorHAnsi" w:cstheme="minorHAnsi"/>
                <w:u w:val="single"/>
                <w:lang w:val="fr-CA" w:bidi="fr-CA"/>
              </w:rPr>
              <w:t>d’intervention</w:t>
            </w:r>
            <w:r w:rsidRPr="00F744B1">
              <w:rPr>
                <w:rStyle w:val="Strong"/>
                <w:rFonts w:asciiTheme="minorHAnsi" w:eastAsia="Helvetica Neue Light" w:hAnsiTheme="minorHAnsi" w:cstheme="minorHAnsi"/>
                <w:u w:val="single"/>
                <w:lang w:val="fr-CA" w:bidi="fr-CA"/>
              </w:rPr>
              <w:t>, de mesures et de suivi en fonction du niveau de risque</w:t>
            </w:r>
          </w:p>
        </w:tc>
      </w:tr>
      <w:tr w:rsidR="00E164AD" w:rsidRPr="00F744B1" w14:paraId="1CA3B95B" w14:textId="77777777" w:rsidTr="00C66DAF">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2015" w:type="dxa"/>
            <w:shd w:val="clear" w:color="auto" w:fill="97467C" w:themeFill="accent2"/>
          </w:tcPr>
          <w:p w14:paraId="0AF8047E" w14:textId="5573FFC1" w:rsidR="00E164AD" w:rsidRPr="00F744B1" w:rsidRDefault="00E164AD" w:rsidP="003A2152">
            <w:pPr>
              <w:pStyle w:val="Heading6"/>
              <w:outlineLvl w:val="5"/>
              <w:rPr>
                <w:rFonts w:asciiTheme="minorHAnsi" w:hAnsiTheme="minorHAnsi" w:cstheme="minorHAnsi"/>
                <w:b/>
                <w:color w:val="FFFFFF" w:themeColor="background1"/>
                <w:lang w:val="fr-CA"/>
              </w:rPr>
            </w:pPr>
          </w:p>
        </w:tc>
        <w:tc>
          <w:tcPr>
            <w:tcW w:w="2015" w:type="dxa"/>
            <w:shd w:val="clear" w:color="auto" w:fill="97467C" w:themeFill="accent2"/>
          </w:tcPr>
          <w:p w14:paraId="67D11B9B" w14:textId="73C89531" w:rsidR="00E164AD" w:rsidRPr="00F744B1" w:rsidRDefault="006C61AA"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en-GB"/>
              </w:rPr>
            </w:pPr>
            <w:r w:rsidRPr="00F744B1">
              <w:rPr>
                <w:rFonts w:asciiTheme="minorHAnsi" w:hAnsiTheme="minorHAnsi" w:cstheme="minorHAnsi"/>
                <w:color w:val="FFFFFF" w:themeColor="background1"/>
                <w:lang w:val="fr-CA" w:bidi="fr-CA"/>
              </w:rPr>
              <w:t>RISQUE ÉLEVÉ</w:t>
            </w:r>
          </w:p>
        </w:tc>
        <w:tc>
          <w:tcPr>
            <w:tcW w:w="2015" w:type="dxa"/>
            <w:shd w:val="clear" w:color="auto" w:fill="97467C" w:themeFill="accent2"/>
          </w:tcPr>
          <w:p w14:paraId="35ED11C3" w14:textId="2F90A71F" w:rsidR="00E164AD" w:rsidRPr="00F744B1" w:rsidRDefault="006C61AA"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en-GB"/>
              </w:rPr>
            </w:pPr>
            <w:r w:rsidRPr="00F744B1">
              <w:rPr>
                <w:rFonts w:asciiTheme="minorHAnsi" w:hAnsiTheme="minorHAnsi" w:cstheme="minorHAnsi"/>
                <w:color w:val="FFFFFF" w:themeColor="background1"/>
                <w:lang w:val="fr-CA" w:bidi="fr-CA"/>
              </w:rPr>
              <w:t>RISQUE MOYEN</w:t>
            </w:r>
          </w:p>
        </w:tc>
        <w:tc>
          <w:tcPr>
            <w:tcW w:w="2015" w:type="dxa"/>
            <w:shd w:val="clear" w:color="auto" w:fill="97467C" w:themeFill="accent2"/>
          </w:tcPr>
          <w:p w14:paraId="5CEC6756" w14:textId="5FFD9F2E" w:rsidR="00E164AD" w:rsidRPr="00F744B1" w:rsidRDefault="006C61AA"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en-GB"/>
              </w:rPr>
            </w:pPr>
            <w:r w:rsidRPr="00F744B1">
              <w:rPr>
                <w:rFonts w:asciiTheme="minorHAnsi" w:hAnsiTheme="minorHAnsi" w:cstheme="minorHAnsi"/>
                <w:color w:val="FFFFFF" w:themeColor="background1"/>
                <w:lang w:val="fr-CA" w:bidi="fr-CA"/>
              </w:rPr>
              <w:t>RISQUE FAIBLE</w:t>
            </w:r>
          </w:p>
        </w:tc>
        <w:tc>
          <w:tcPr>
            <w:tcW w:w="2015" w:type="dxa"/>
            <w:shd w:val="clear" w:color="auto" w:fill="97467C" w:themeFill="accent2"/>
          </w:tcPr>
          <w:p w14:paraId="74452B86" w14:textId="1F6292B1" w:rsidR="00E164AD" w:rsidRPr="00F744B1" w:rsidRDefault="006C61AA"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FFFFFF" w:themeColor="background1"/>
                <w:lang w:val="en-GB"/>
              </w:rPr>
            </w:pPr>
            <w:r w:rsidRPr="00F744B1">
              <w:rPr>
                <w:rFonts w:asciiTheme="minorHAnsi" w:hAnsiTheme="minorHAnsi" w:cstheme="minorHAnsi"/>
                <w:color w:val="FFFFFF" w:themeColor="background1"/>
                <w:lang w:val="fr-CA" w:bidi="fr-CA"/>
              </w:rPr>
              <w:t>RISQUE NUL</w:t>
            </w:r>
          </w:p>
        </w:tc>
      </w:tr>
      <w:tr w:rsidR="00FE4B03" w:rsidRPr="00F744B1" w14:paraId="63C88966" w14:textId="77777777" w:rsidTr="00C66DAF">
        <w:tc>
          <w:tcPr>
            <w:cnfStyle w:val="001000000000" w:firstRow="0" w:lastRow="0" w:firstColumn="1" w:lastColumn="0" w:oddVBand="0" w:evenVBand="0" w:oddHBand="0" w:evenHBand="0" w:firstRowFirstColumn="0" w:firstRowLastColumn="0" w:lastRowFirstColumn="0" w:lastRowLastColumn="0"/>
            <w:tcW w:w="2015" w:type="dxa"/>
          </w:tcPr>
          <w:p w14:paraId="500A8D55" w14:textId="5E0F712C" w:rsidR="00FE4B03" w:rsidRPr="00F744B1" w:rsidRDefault="003A25D3" w:rsidP="003A2152">
            <w:pPr>
              <w:pStyle w:val="Heading6"/>
              <w:outlineLvl w:val="5"/>
              <w:rPr>
                <w:rFonts w:asciiTheme="minorHAnsi" w:hAnsiTheme="minorHAnsi" w:cstheme="minorHAnsi"/>
                <w:b/>
                <w:color w:val="auto"/>
                <w:lang w:val="en-GB"/>
              </w:rPr>
            </w:pPr>
            <w:r w:rsidRPr="00F744B1">
              <w:rPr>
                <w:rFonts w:asciiTheme="minorHAnsi" w:hAnsiTheme="minorHAnsi" w:cstheme="minorHAnsi"/>
                <w:b/>
                <w:color w:val="auto"/>
                <w:lang w:val="fr-CA" w:bidi="fr-CA"/>
              </w:rPr>
              <w:t>Évaluation complète</w:t>
            </w:r>
          </w:p>
        </w:tc>
        <w:tc>
          <w:tcPr>
            <w:tcW w:w="2015" w:type="dxa"/>
          </w:tcPr>
          <w:p w14:paraId="3FDCD556" w14:textId="6C1DCB8E"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Tout de suite après l’</w:t>
            </w:r>
            <w:r w:rsidR="002F5CB4">
              <w:rPr>
                <w:rFonts w:asciiTheme="minorHAnsi" w:hAnsiTheme="minorHAnsi" w:cstheme="minorHAnsi"/>
                <w:b w:val="0"/>
                <w:i w:val="0"/>
                <w:color w:val="00B0F0"/>
                <w:sz w:val="20"/>
                <w:szCs w:val="20"/>
                <w:lang w:val="fr-CA" w:bidi="fr-CA"/>
              </w:rPr>
              <w:t>enregistrement</w:t>
            </w:r>
            <w:r w:rsidRPr="00F744B1">
              <w:rPr>
                <w:rFonts w:asciiTheme="minorHAnsi" w:hAnsiTheme="minorHAnsi" w:cstheme="minorHAnsi"/>
                <w:b w:val="0"/>
                <w:i w:val="0"/>
                <w:color w:val="00B0F0"/>
                <w:sz w:val="20"/>
                <w:szCs w:val="20"/>
                <w:lang w:val="fr-CA" w:bidi="fr-CA"/>
              </w:rPr>
              <w:t xml:space="preserve"> et l’évaluation initiale (avant de quitter l’enfant)</w:t>
            </w:r>
          </w:p>
        </w:tc>
        <w:tc>
          <w:tcPr>
            <w:tcW w:w="2015" w:type="dxa"/>
          </w:tcPr>
          <w:p w14:paraId="0231EFFE" w14:textId="609AF119"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Dans les trois jours suivant l’</w:t>
            </w:r>
            <w:r w:rsidR="002F5CB4">
              <w:rPr>
                <w:rFonts w:asciiTheme="minorHAnsi" w:hAnsiTheme="minorHAnsi" w:cstheme="minorHAnsi"/>
                <w:b w:val="0"/>
                <w:i w:val="0"/>
                <w:color w:val="00B0F0"/>
                <w:sz w:val="20"/>
                <w:szCs w:val="20"/>
                <w:lang w:val="fr-CA" w:bidi="fr-CA"/>
              </w:rPr>
              <w:t>enregistrement</w:t>
            </w:r>
            <w:r w:rsidRPr="00F744B1">
              <w:rPr>
                <w:rFonts w:asciiTheme="minorHAnsi" w:hAnsiTheme="minorHAnsi" w:cstheme="minorHAnsi"/>
                <w:b w:val="0"/>
                <w:i w:val="0"/>
                <w:color w:val="00B0F0"/>
                <w:sz w:val="20"/>
                <w:szCs w:val="20"/>
                <w:lang w:val="fr-CA" w:bidi="fr-CA"/>
              </w:rPr>
              <w:t xml:space="preserve"> et l’évaluation initiale</w:t>
            </w:r>
          </w:p>
        </w:tc>
        <w:tc>
          <w:tcPr>
            <w:tcW w:w="2015" w:type="dxa"/>
          </w:tcPr>
          <w:p w14:paraId="15F12DD2" w14:textId="7758127E"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Dans la semaine suivant l’</w:t>
            </w:r>
            <w:r w:rsidR="002F5CB4">
              <w:rPr>
                <w:rFonts w:asciiTheme="minorHAnsi" w:hAnsiTheme="minorHAnsi" w:cstheme="minorHAnsi"/>
                <w:b w:val="0"/>
                <w:i w:val="0"/>
                <w:color w:val="00B0F0"/>
                <w:sz w:val="20"/>
                <w:szCs w:val="20"/>
                <w:lang w:val="fr-CA" w:bidi="fr-CA"/>
              </w:rPr>
              <w:t>enregistrement</w:t>
            </w:r>
            <w:r w:rsidRPr="00F744B1">
              <w:rPr>
                <w:rFonts w:asciiTheme="minorHAnsi" w:hAnsiTheme="minorHAnsi" w:cstheme="minorHAnsi"/>
                <w:b w:val="0"/>
                <w:i w:val="0"/>
                <w:color w:val="00B0F0"/>
                <w:sz w:val="20"/>
                <w:szCs w:val="20"/>
                <w:lang w:val="fr-CA" w:bidi="fr-CA"/>
              </w:rPr>
              <w:t xml:space="preserve"> et l’évaluation initiale</w:t>
            </w:r>
          </w:p>
        </w:tc>
        <w:tc>
          <w:tcPr>
            <w:tcW w:w="2015" w:type="dxa"/>
            <w:vMerge w:val="restart"/>
          </w:tcPr>
          <w:p w14:paraId="04A14CD0" w14:textId="2E61022F"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 xml:space="preserve">Aucune mesure requise ou </w:t>
            </w:r>
            <w:r w:rsidR="00E507CA">
              <w:rPr>
                <w:rFonts w:asciiTheme="minorHAnsi" w:hAnsiTheme="minorHAnsi" w:cstheme="minorHAnsi"/>
                <w:b w:val="0"/>
                <w:i w:val="0"/>
                <w:color w:val="00B0F0"/>
                <w:sz w:val="20"/>
                <w:szCs w:val="20"/>
                <w:lang w:val="fr-CA" w:bidi="fr-CA"/>
              </w:rPr>
              <w:t>clôture du cas</w:t>
            </w:r>
            <w:r w:rsidRPr="00F744B1">
              <w:rPr>
                <w:rFonts w:asciiTheme="minorHAnsi" w:hAnsiTheme="minorHAnsi" w:cstheme="minorHAnsi"/>
                <w:b w:val="0"/>
                <w:i w:val="0"/>
                <w:color w:val="00B0F0"/>
                <w:sz w:val="20"/>
                <w:szCs w:val="20"/>
                <w:lang w:val="fr-CA" w:bidi="fr-CA"/>
              </w:rPr>
              <w:t xml:space="preserve"> recommandée</w:t>
            </w:r>
          </w:p>
          <w:p w14:paraId="11EE34E9" w14:textId="77777777" w:rsidR="00FE4B03" w:rsidRPr="00F744B1" w:rsidRDefault="00FE4B03" w:rsidP="003A2152">
            <w:pPr>
              <w:spacing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F0"/>
                <w:sz w:val="20"/>
                <w:szCs w:val="20"/>
                <w:lang w:val="fr-CA"/>
              </w:rPr>
            </w:pPr>
          </w:p>
          <w:p w14:paraId="60778224" w14:textId="5A9D9339" w:rsidR="00FE4B03" w:rsidRPr="00F744B1" w:rsidRDefault="00FE4B03" w:rsidP="003A2152">
            <w:pPr>
              <w:spacing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F0"/>
                <w:sz w:val="20"/>
                <w:szCs w:val="20"/>
                <w:lang w:val="fr-CA"/>
              </w:rPr>
            </w:pPr>
            <w:r w:rsidRPr="00F744B1">
              <w:rPr>
                <w:rFonts w:asciiTheme="minorHAnsi" w:eastAsia="Calibri" w:hAnsiTheme="minorHAnsi" w:cstheme="minorHAnsi"/>
                <w:color w:val="00B0F0"/>
                <w:sz w:val="20"/>
                <w:szCs w:val="20"/>
                <w:lang w:val="fr-CA" w:bidi="fr-CA"/>
              </w:rPr>
              <w:t>Suivi potentiel à l’aide de mécanismes communautaires</w:t>
            </w:r>
          </w:p>
        </w:tc>
      </w:tr>
      <w:tr w:rsidR="00FE4B03" w:rsidRPr="00F744B1" w14:paraId="0722B6C7"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5" w:type="dxa"/>
          </w:tcPr>
          <w:p w14:paraId="478D0F10" w14:textId="57BE3FE3" w:rsidR="00FE4B03" w:rsidRPr="002F5CB4" w:rsidRDefault="002F5CB4" w:rsidP="003A2152">
            <w:pPr>
              <w:pStyle w:val="Heading6"/>
              <w:outlineLvl w:val="5"/>
              <w:rPr>
                <w:rFonts w:asciiTheme="minorHAnsi" w:hAnsiTheme="minorHAnsi" w:cstheme="minorHAnsi"/>
                <w:b/>
                <w:color w:val="auto"/>
                <w:lang w:val="fr-CA"/>
              </w:rPr>
            </w:pPr>
            <w:r>
              <w:rPr>
                <w:rFonts w:asciiTheme="minorHAnsi" w:hAnsiTheme="minorHAnsi" w:cstheme="minorHAnsi"/>
                <w:b/>
                <w:color w:val="auto"/>
                <w:lang w:val="fr-CA" w:bidi="fr-CA"/>
              </w:rPr>
              <w:t>Plan de prise en charge</w:t>
            </w:r>
          </w:p>
        </w:tc>
        <w:tc>
          <w:tcPr>
            <w:tcW w:w="2015" w:type="dxa"/>
          </w:tcPr>
          <w:p w14:paraId="0987A4CB" w14:textId="5B27EF3C"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Dans les trois jours suivant l’évaluation</w:t>
            </w:r>
          </w:p>
        </w:tc>
        <w:tc>
          <w:tcPr>
            <w:tcW w:w="2015" w:type="dxa"/>
          </w:tcPr>
          <w:p w14:paraId="33C9BA44" w14:textId="1DA4B896"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Dans la semaine suivant l’évaluation</w:t>
            </w:r>
          </w:p>
        </w:tc>
        <w:tc>
          <w:tcPr>
            <w:tcW w:w="2015" w:type="dxa"/>
          </w:tcPr>
          <w:p w14:paraId="5CFB9739" w14:textId="7B3DA611"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Dans les deux semaines suivant l’évaluation</w:t>
            </w:r>
          </w:p>
        </w:tc>
        <w:tc>
          <w:tcPr>
            <w:tcW w:w="2015" w:type="dxa"/>
            <w:vMerge/>
          </w:tcPr>
          <w:p w14:paraId="3AE53B5A" w14:textId="77777777"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p>
        </w:tc>
      </w:tr>
      <w:tr w:rsidR="00FE4B03" w:rsidRPr="00F744B1" w14:paraId="095BFA0F" w14:textId="77777777" w:rsidTr="00C66DAF">
        <w:tc>
          <w:tcPr>
            <w:cnfStyle w:val="001000000000" w:firstRow="0" w:lastRow="0" w:firstColumn="1" w:lastColumn="0" w:oddVBand="0" w:evenVBand="0" w:oddHBand="0" w:evenHBand="0" w:firstRowFirstColumn="0" w:firstRowLastColumn="0" w:lastRowFirstColumn="0" w:lastRowLastColumn="0"/>
            <w:tcW w:w="2015" w:type="dxa"/>
          </w:tcPr>
          <w:p w14:paraId="1F4C0498" w14:textId="1DCDC961" w:rsidR="00FE4B03" w:rsidRPr="00F744B1" w:rsidRDefault="00FE4B03" w:rsidP="003A2152">
            <w:pPr>
              <w:pStyle w:val="Heading6"/>
              <w:outlineLvl w:val="5"/>
              <w:rPr>
                <w:rFonts w:asciiTheme="minorHAnsi" w:hAnsiTheme="minorHAnsi" w:cstheme="minorHAnsi"/>
                <w:b/>
                <w:color w:val="auto"/>
                <w:lang w:val="en-GB"/>
              </w:rPr>
            </w:pPr>
            <w:r w:rsidRPr="00F744B1">
              <w:rPr>
                <w:rFonts w:asciiTheme="minorHAnsi" w:hAnsiTheme="minorHAnsi" w:cstheme="minorHAnsi"/>
                <w:b/>
                <w:color w:val="auto"/>
                <w:lang w:val="fr-CA" w:bidi="fr-CA"/>
              </w:rPr>
              <w:t>Suivi</w:t>
            </w:r>
          </w:p>
        </w:tc>
        <w:tc>
          <w:tcPr>
            <w:tcW w:w="2015" w:type="dxa"/>
          </w:tcPr>
          <w:p w14:paraId="4258FC55" w14:textId="48D90BD0"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 xml:space="preserve">Au moins deux fois par semaine à partir de la mise en œuvre du </w:t>
            </w:r>
            <w:r w:rsidR="002F5CB4">
              <w:rPr>
                <w:rFonts w:asciiTheme="minorHAnsi" w:hAnsiTheme="minorHAnsi" w:cstheme="minorHAnsi"/>
                <w:b w:val="0"/>
                <w:i w:val="0"/>
                <w:color w:val="00B0F0"/>
                <w:sz w:val="20"/>
                <w:szCs w:val="20"/>
                <w:lang w:val="fr-CA" w:bidi="fr-CA"/>
              </w:rPr>
              <w:t>plan de prise en charge</w:t>
            </w:r>
          </w:p>
        </w:tc>
        <w:tc>
          <w:tcPr>
            <w:tcW w:w="2015" w:type="dxa"/>
          </w:tcPr>
          <w:p w14:paraId="4950508D" w14:textId="2535EE0D"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 xml:space="preserve">Au moins une fois par semaine à partir de la mise en œuvre du </w:t>
            </w:r>
            <w:r w:rsidR="002F5CB4">
              <w:rPr>
                <w:rFonts w:asciiTheme="minorHAnsi" w:hAnsiTheme="minorHAnsi" w:cstheme="minorHAnsi"/>
                <w:b w:val="0"/>
                <w:i w:val="0"/>
                <w:color w:val="00B0F0"/>
                <w:sz w:val="20"/>
                <w:szCs w:val="20"/>
                <w:lang w:val="fr-CA" w:bidi="fr-CA"/>
              </w:rPr>
              <w:t>plan de prise en charge</w:t>
            </w:r>
          </w:p>
        </w:tc>
        <w:tc>
          <w:tcPr>
            <w:tcW w:w="2015" w:type="dxa"/>
          </w:tcPr>
          <w:p w14:paraId="6AD51CCC" w14:textId="3A3D527B"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 xml:space="preserve">Au moins une fois toutes les deux semaines à partir de la mise en œuvre du </w:t>
            </w:r>
            <w:r w:rsidR="002F5CB4">
              <w:rPr>
                <w:rFonts w:asciiTheme="minorHAnsi" w:hAnsiTheme="minorHAnsi" w:cstheme="minorHAnsi"/>
                <w:b w:val="0"/>
                <w:i w:val="0"/>
                <w:color w:val="00B0F0"/>
                <w:sz w:val="20"/>
                <w:szCs w:val="20"/>
                <w:lang w:val="fr-CA" w:bidi="fr-CA"/>
              </w:rPr>
              <w:t>plan de prise en charge</w:t>
            </w:r>
          </w:p>
        </w:tc>
        <w:tc>
          <w:tcPr>
            <w:tcW w:w="2015" w:type="dxa"/>
            <w:vMerge/>
          </w:tcPr>
          <w:p w14:paraId="0CBEA8BC" w14:textId="77777777" w:rsidR="00FE4B03" w:rsidRPr="00F744B1" w:rsidRDefault="00FE4B03" w:rsidP="003A2152">
            <w:pPr>
              <w:pStyle w:val="Heading6"/>
              <w:outlineLvl w:val="5"/>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i w:val="0"/>
                <w:color w:val="00B0F0"/>
                <w:sz w:val="20"/>
                <w:szCs w:val="20"/>
                <w:lang w:val="fr-CA"/>
              </w:rPr>
            </w:pPr>
          </w:p>
        </w:tc>
      </w:tr>
      <w:tr w:rsidR="00FE4B03" w:rsidRPr="00F744B1" w14:paraId="55B2B47B"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5" w:type="dxa"/>
          </w:tcPr>
          <w:p w14:paraId="2894C90C" w14:textId="2F035858" w:rsidR="00FE4B03" w:rsidRPr="00F744B1" w:rsidRDefault="00306326" w:rsidP="003A2152">
            <w:pPr>
              <w:pStyle w:val="Heading6"/>
              <w:outlineLvl w:val="5"/>
              <w:rPr>
                <w:rFonts w:asciiTheme="minorHAnsi" w:hAnsiTheme="minorHAnsi" w:cstheme="minorHAnsi"/>
                <w:b/>
                <w:color w:val="auto"/>
                <w:lang w:val="en-GB"/>
              </w:rPr>
            </w:pPr>
            <w:r>
              <w:rPr>
                <w:rFonts w:asciiTheme="minorHAnsi" w:hAnsiTheme="minorHAnsi" w:cstheme="minorHAnsi"/>
                <w:b/>
                <w:color w:val="auto"/>
                <w:lang w:val="fr-CA" w:bidi="fr-CA"/>
              </w:rPr>
              <w:t>Revue du ca</w:t>
            </w:r>
          </w:p>
        </w:tc>
        <w:tc>
          <w:tcPr>
            <w:tcW w:w="2015" w:type="dxa"/>
          </w:tcPr>
          <w:p w14:paraId="6EF1A2A7" w14:textId="3B5FBA0A"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Au moins un</w:t>
            </w:r>
            <w:r w:rsidR="00F56842" w:rsidRPr="00F744B1">
              <w:rPr>
                <w:rFonts w:asciiTheme="minorHAnsi" w:hAnsiTheme="minorHAnsi" w:cstheme="minorHAnsi"/>
                <w:b w:val="0"/>
                <w:i w:val="0"/>
                <w:color w:val="00B0F0"/>
                <w:sz w:val="20"/>
                <w:szCs w:val="20"/>
                <w:lang w:val="fr-CA" w:bidi="fr-CA"/>
              </w:rPr>
              <w:t xml:space="preserve">e </w:t>
            </w:r>
            <w:r w:rsidRPr="00F744B1">
              <w:rPr>
                <w:rFonts w:asciiTheme="minorHAnsi" w:hAnsiTheme="minorHAnsi" w:cstheme="minorHAnsi"/>
                <w:b w:val="0"/>
                <w:i w:val="0"/>
                <w:color w:val="00B0F0"/>
                <w:sz w:val="20"/>
                <w:szCs w:val="20"/>
                <w:lang w:val="fr-CA" w:bidi="fr-CA"/>
              </w:rPr>
              <w:t>fois par mois</w:t>
            </w:r>
          </w:p>
        </w:tc>
        <w:tc>
          <w:tcPr>
            <w:tcW w:w="2015" w:type="dxa"/>
          </w:tcPr>
          <w:p w14:paraId="4F44BC8B" w14:textId="7596B3BC"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Au moins une fois tous les deux mois</w:t>
            </w:r>
          </w:p>
        </w:tc>
        <w:tc>
          <w:tcPr>
            <w:tcW w:w="2015" w:type="dxa"/>
          </w:tcPr>
          <w:p w14:paraId="46F9E3F1" w14:textId="63700931"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r w:rsidRPr="00F744B1">
              <w:rPr>
                <w:rFonts w:asciiTheme="minorHAnsi" w:hAnsiTheme="minorHAnsi" w:cstheme="minorHAnsi"/>
                <w:b w:val="0"/>
                <w:i w:val="0"/>
                <w:color w:val="00B0F0"/>
                <w:sz w:val="20"/>
                <w:szCs w:val="20"/>
                <w:lang w:val="fr-CA" w:bidi="fr-CA"/>
              </w:rPr>
              <w:t>Au moins une fois tous les trois mois</w:t>
            </w:r>
          </w:p>
        </w:tc>
        <w:tc>
          <w:tcPr>
            <w:tcW w:w="2015" w:type="dxa"/>
            <w:vMerge/>
          </w:tcPr>
          <w:p w14:paraId="7BAA7761" w14:textId="07C03154" w:rsidR="00FE4B03" w:rsidRPr="00F744B1" w:rsidRDefault="00FE4B03" w:rsidP="003A2152">
            <w:pPr>
              <w:pStyle w:val="Heading6"/>
              <w:outlineLvl w:val="5"/>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i w:val="0"/>
                <w:color w:val="00B0F0"/>
                <w:sz w:val="20"/>
                <w:szCs w:val="20"/>
                <w:lang w:val="fr-CA"/>
              </w:rPr>
            </w:pPr>
          </w:p>
        </w:tc>
      </w:tr>
    </w:tbl>
    <w:p w14:paraId="4C33B6B0" w14:textId="419A0178" w:rsidR="00E164AD" w:rsidRPr="00F744B1" w:rsidRDefault="00E164AD" w:rsidP="003A2152">
      <w:pPr>
        <w:spacing w:line="240" w:lineRule="auto"/>
        <w:rPr>
          <w:rFonts w:asciiTheme="minorHAnsi" w:hAnsiTheme="minorHAnsi" w:cstheme="minorHAnsi"/>
        </w:rPr>
      </w:pPr>
    </w:p>
    <w:p w14:paraId="6116F7C6" w14:textId="365D0AC4" w:rsidR="000C3B89" w:rsidRPr="00A54C22" w:rsidRDefault="00534B52"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lastRenderedPageBreak/>
        <w:t xml:space="preserve">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qui travaillent avec des communautés affectées par une crise doivent savoir quoi faire s’ils </w:t>
      </w:r>
      <w:r w:rsidR="00CA2791">
        <w:rPr>
          <w:rFonts w:asciiTheme="minorHAnsi" w:hAnsiTheme="minorHAnsi" w:cstheme="minorHAnsi"/>
          <w:lang w:val="fr-CA" w:bidi="fr-CA"/>
        </w:rPr>
        <w:t>identifient</w:t>
      </w:r>
      <w:r w:rsidRPr="00F744B1">
        <w:rPr>
          <w:rFonts w:asciiTheme="minorHAnsi" w:hAnsiTheme="minorHAnsi" w:cstheme="minorHAnsi"/>
          <w:lang w:val="fr-CA" w:bidi="fr-CA"/>
        </w:rPr>
        <w:t xml:space="preserve"> un enfant, une famille ou un membre de la communauté qui a besoin de services de proximité immédiats en raison de menaces à leur vie, à leur sécurité ou à leur dignité. Cela comprend également les enfants non accompagnés qui n’ont pas de prise en charge provisoire sécuritaire. Les situations de ce genre doivent être réglées immédiatement (tout en respectant la confidentialité et les souhaits de l’enfant et</w:t>
      </w:r>
      <w:r w:rsidR="001E5ED3">
        <w:rPr>
          <w:rFonts w:asciiTheme="minorHAnsi" w:hAnsiTheme="minorHAnsi" w:cstheme="minorHAnsi"/>
          <w:lang w:val="fr-CA" w:bidi="fr-CA"/>
        </w:rPr>
        <w:t xml:space="preserve"> de </w:t>
      </w:r>
      <w:r w:rsidR="00A25745">
        <w:rPr>
          <w:rFonts w:asciiTheme="minorHAnsi" w:hAnsiTheme="minorHAnsi" w:cstheme="minorHAnsi"/>
          <w:lang w:val="fr-CA" w:bidi="fr-CA"/>
        </w:rPr>
        <w:t>son tuteur</w:t>
      </w:r>
      <w:r w:rsidRPr="00F744B1">
        <w:rPr>
          <w:rFonts w:asciiTheme="minorHAnsi" w:hAnsiTheme="minorHAnsi" w:cstheme="minorHAnsi"/>
          <w:lang w:val="fr-CA" w:bidi="fr-CA"/>
        </w:rPr>
        <w:t>, dans la mesure où cela ne fait pas cour</w:t>
      </w:r>
      <w:r w:rsidR="001E5ED3">
        <w:rPr>
          <w:rFonts w:asciiTheme="minorHAnsi" w:hAnsiTheme="minorHAnsi" w:cstheme="minorHAnsi"/>
          <w:lang w:val="fr-CA" w:bidi="fr-CA"/>
        </w:rPr>
        <w:t>ir de</w:t>
      </w:r>
      <w:r w:rsidRPr="00F744B1">
        <w:rPr>
          <w:rFonts w:asciiTheme="minorHAnsi" w:hAnsiTheme="minorHAnsi" w:cstheme="minorHAnsi"/>
          <w:lang w:val="fr-CA" w:bidi="fr-CA"/>
        </w:rPr>
        <w:t xml:space="preserve"> risques supplémentaires à l’enfant) avant de passer aux étapes suivantes du processus de </w:t>
      </w:r>
      <w:r w:rsidR="00E507CA">
        <w:rPr>
          <w:rFonts w:asciiTheme="minorHAnsi" w:hAnsiTheme="minorHAnsi" w:cstheme="minorHAnsi"/>
          <w:lang w:val="fr-CA" w:bidi="fr-CA"/>
        </w:rPr>
        <w:t>gestion de cas</w:t>
      </w:r>
      <w:r w:rsidR="00D118E8" w:rsidRPr="00F744B1">
        <w:rPr>
          <w:rFonts w:asciiTheme="minorHAnsi" w:hAnsiTheme="minorHAnsi" w:cstheme="minorHAnsi"/>
          <w:color w:val="000000"/>
          <w:w w:val="102"/>
          <w:lang w:val="fr-CA" w:bidi="fr-CA"/>
        </w:rPr>
        <w:t xml:space="preserve">. </w:t>
      </w:r>
      <w:r w:rsidRPr="00F744B1">
        <w:rPr>
          <w:rFonts w:asciiTheme="minorHAnsi" w:hAnsiTheme="minorHAnsi" w:cstheme="minorHAnsi"/>
          <w:lang w:val="fr-CA" w:bidi="fr-CA"/>
        </w:rPr>
        <w:t xml:space="preserve">Une fiche </w:t>
      </w:r>
      <w:r w:rsidR="002F5CB4">
        <w:rPr>
          <w:rFonts w:asciiTheme="minorHAnsi" w:hAnsiTheme="minorHAnsi" w:cstheme="minorHAnsi"/>
          <w:lang w:val="fr-CA" w:bidi="fr-CA"/>
        </w:rPr>
        <w:t>de référencement</w:t>
      </w:r>
      <w:r w:rsidRPr="00F744B1">
        <w:rPr>
          <w:rFonts w:asciiTheme="minorHAnsi" w:hAnsiTheme="minorHAnsi" w:cstheme="minorHAnsi"/>
          <w:lang w:val="fr-CA" w:bidi="fr-CA"/>
        </w:rPr>
        <w:t xml:space="preserve"> pour les mesures urgentes se trouve à </w:t>
      </w:r>
      <w:r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Vous devez y ajouter les coordonnées des prestataires de services pertinents de votre région (</w:t>
      </w:r>
      <w:r w:rsidRPr="00F744B1">
        <w:rPr>
          <w:rFonts w:asciiTheme="minorHAnsi" w:hAnsiTheme="minorHAnsi" w:cstheme="minorHAnsi"/>
          <w:color w:val="00B0F0"/>
          <w:lang w:val="fr-CA" w:bidi="fr-CA"/>
        </w:rPr>
        <w:t>[région infranationale]</w:t>
      </w:r>
      <w:r w:rsidRPr="00F744B1">
        <w:rPr>
          <w:rFonts w:asciiTheme="minorHAnsi" w:hAnsiTheme="minorHAnsi" w:cstheme="minorHAnsi"/>
          <w:lang w:val="fr-CA" w:bidi="fr-CA"/>
        </w:rPr>
        <w:t xml:space="preserve">). 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doivent toujours avoir cette fiche sur eux. L’information doit aussi être transmise à la communauté dans un</w:t>
      </w:r>
      <w:r w:rsidR="00CA2791">
        <w:rPr>
          <w:rFonts w:asciiTheme="minorHAnsi" w:hAnsiTheme="minorHAnsi" w:cstheme="minorHAnsi"/>
          <w:lang w:val="fr-CA" w:bidi="fr-CA"/>
        </w:rPr>
        <w:t xml:space="preserve"> format accessible aux enfants.</w:t>
      </w:r>
      <w:r w:rsidR="000C3B89" w:rsidRPr="00F744B1">
        <w:rPr>
          <w:rFonts w:asciiTheme="minorHAnsi" w:hAnsiTheme="minorHAnsi" w:cstheme="minorHAnsi"/>
          <w:lang w:val="fr-CA" w:bidi="fr-CA"/>
        </w:rPr>
        <w:br w:type="page"/>
      </w:r>
    </w:p>
    <w:p w14:paraId="6CC7ECEF" w14:textId="70C61FB7" w:rsidR="00CE6D0F" w:rsidRPr="00F744B1" w:rsidRDefault="00CE6D0F" w:rsidP="003A2152">
      <w:pPr>
        <w:pStyle w:val="Heading1"/>
        <w:rPr>
          <w:rFonts w:asciiTheme="minorHAnsi" w:hAnsiTheme="minorHAnsi" w:cstheme="minorHAnsi"/>
          <w:lang w:val="fr-CA"/>
        </w:rPr>
      </w:pPr>
      <w:bookmarkStart w:id="35" w:name="_Toc15287322"/>
      <w:bookmarkStart w:id="36" w:name="_Toc15290419"/>
      <w:r w:rsidRPr="00F744B1">
        <w:rPr>
          <w:rFonts w:asciiTheme="minorHAnsi" w:hAnsiTheme="minorHAnsi" w:cstheme="minorHAnsi"/>
          <w:lang w:val="fr-CA" w:bidi="fr-CA"/>
        </w:rPr>
        <w:lastRenderedPageBreak/>
        <w:t xml:space="preserve">Partie 5 : Processus de </w:t>
      </w:r>
      <w:r w:rsidR="00E507CA">
        <w:rPr>
          <w:rFonts w:asciiTheme="minorHAnsi" w:hAnsiTheme="minorHAnsi" w:cstheme="minorHAnsi"/>
          <w:lang w:val="fr-CA" w:bidi="fr-CA"/>
        </w:rPr>
        <w:t>gestion de cas</w:t>
      </w:r>
      <w:bookmarkEnd w:id="35"/>
      <w:bookmarkEnd w:id="36"/>
    </w:p>
    <w:p w14:paraId="796AA856" w14:textId="77777777"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6C2F5FE1" w14:textId="17C7DA0B" w:rsidR="00CE6D0F" w:rsidRPr="00F744B1" w:rsidRDefault="00CE6D0F"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Décrire les différentes étapes du processus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(rôles et responsabilités, coordination avec les autres acteurs, </w:t>
      </w:r>
      <w:r w:rsidR="00A25745">
        <w:rPr>
          <w:rFonts w:asciiTheme="minorHAnsi" w:hAnsiTheme="minorHAnsi" w:cstheme="minorHAnsi"/>
          <w:i/>
          <w:lang w:val="fr-CA" w:bidi="fr-CA"/>
        </w:rPr>
        <w:t>chronogramme</w:t>
      </w:r>
      <w:r w:rsidRPr="00F744B1">
        <w:rPr>
          <w:rFonts w:asciiTheme="minorHAnsi" w:hAnsiTheme="minorHAnsi" w:cstheme="minorHAnsi"/>
          <w:i/>
          <w:lang w:val="fr-CA" w:bidi="fr-CA"/>
        </w:rPr>
        <w:t xml:space="preserve"> et échéanciers de l’intervention et des mesures en fonction du guide de priorisation et</w:t>
      </w:r>
      <w:r w:rsidR="00F950EA">
        <w:rPr>
          <w:rFonts w:asciiTheme="minorHAnsi" w:hAnsiTheme="minorHAnsi" w:cstheme="minorHAnsi"/>
          <w:i/>
          <w:lang w:val="fr-CA" w:bidi="fr-CA"/>
        </w:rPr>
        <w:t xml:space="preserve"> de la </w:t>
      </w:r>
      <w:r w:rsidRPr="00F744B1">
        <w:rPr>
          <w:rFonts w:asciiTheme="minorHAnsi" w:hAnsiTheme="minorHAnsi" w:cstheme="minorHAnsi"/>
          <w:i/>
          <w:lang w:val="fr-CA" w:bidi="fr-CA"/>
        </w:rPr>
        <w:t xml:space="preserve">documentation requise). Inclure également les éléments à prendre en compte dans le cas des enfants connaissant des problèmes de protection particuliers (enfants survivants de violence sexuelle, </w:t>
      </w:r>
      <w:r w:rsidR="00F950EA">
        <w:rPr>
          <w:rFonts w:asciiTheme="minorHAnsi" w:hAnsiTheme="minorHAnsi" w:cstheme="minorHAnsi"/>
          <w:i/>
          <w:lang w:val="fr-CA" w:bidi="fr-CA"/>
        </w:rPr>
        <w:t>par exemple</w:t>
      </w:r>
      <w:r w:rsidRPr="00F744B1">
        <w:rPr>
          <w:rFonts w:asciiTheme="minorHAnsi" w:hAnsiTheme="minorHAnsi" w:cstheme="minorHAnsi"/>
          <w:i/>
          <w:lang w:val="fr-CA" w:bidi="fr-CA"/>
        </w:rPr>
        <w:t xml:space="preserve">). Préciser aussi comment et à quel moment mener la planification en matière de sécurité, les transferts de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et les conférences </w:t>
      </w:r>
      <w:r w:rsidR="00F950EA">
        <w:rPr>
          <w:rFonts w:asciiTheme="minorHAnsi" w:hAnsiTheme="minorHAnsi" w:cstheme="minorHAnsi"/>
          <w:i/>
          <w:lang w:val="fr-CA" w:bidi="fr-CA"/>
        </w:rPr>
        <w:t>de prise en charge</w:t>
      </w:r>
      <w:r w:rsidRPr="00F744B1">
        <w:rPr>
          <w:rFonts w:asciiTheme="minorHAnsi" w:hAnsiTheme="minorHAnsi" w:cstheme="minorHAnsi"/>
          <w:i/>
          <w:lang w:val="fr-CA" w:bidi="fr-CA"/>
        </w:rPr>
        <w:t xml:space="preserve">. Consulter les protocoles actuels en matière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pour connaître les directives propres à votre contexte concernant ces enjeux. </w:t>
      </w:r>
    </w:p>
    <w:p w14:paraId="0BC8DFAF" w14:textId="7440C29B" w:rsidR="00701F5E" w:rsidRPr="00F744B1" w:rsidRDefault="00F74E60" w:rsidP="003A2152">
      <w:pPr>
        <w:pStyle w:val="ListNumber2"/>
        <w:numPr>
          <w:ilvl w:val="0"/>
          <w:numId w:val="0"/>
        </w:numPr>
        <w:spacing w:line="240" w:lineRule="auto"/>
        <w:rPr>
          <w:rFonts w:asciiTheme="minorHAnsi" w:hAnsiTheme="minorHAnsi" w:cstheme="minorHAnsi"/>
          <w:i/>
          <w:lang w:val="en-GB"/>
        </w:rPr>
      </w:pPr>
      <w:r w:rsidRPr="00F744B1">
        <w:rPr>
          <w:rFonts w:asciiTheme="minorHAnsi" w:hAnsiTheme="minorHAnsi" w:cstheme="minorHAnsi"/>
          <w:noProof/>
          <w:lang w:val="en-US"/>
        </w:rPr>
        <w:drawing>
          <wp:anchor distT="0" distB="0" distL="114300" distR="114300" simplePos="0" relativeHeight="251760640" behindDoc="1" locked="0" layoutInCell="1" allowOverlap="1" wp14:anchorId="4A5A8B21" wp14:editId="7BF54F66">
            <wp:simplePos x="0" y="0"/>
            <wp:positionH relativeFrom="column">
              <wp:posOffset>766985</wp:posOffset>
            </wp:positionH>
            <wp:positionV relativeFrom="paragraph">
              <wp:posOffset>190411</wp:posOffset>
            </wp:positionV>
            <wp:extent cx="4170348" cy="4503275"/>
            <wp:effectExtent l="0" t="0" r="1905" b="0"/>
            <wp:wrapNone/>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33465" t="22339" r="35053" b="17225"/>
                    <a:stretch/>
                  </pic:blipFill>
                  <pic:spPr bwMode="auto">
                    <a:xfrm>
                      <a:off x="0" y="0"/>
                      <a:ext cx="4168140" cy="45008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F5E" w:rsidRPr="00F744B1">
        <w:rPr>
          <w:rFonts w:asciiTheme="minorHAnsi" w:hAnsiTheme="minorHAnsi" w:cstheme="minorHAnsi"/>
          <w:i/>
          <w:lang w:val="fr-CA" w:bidi="fr-CA"/>
        </w:rPr>
        <w:t>---------------------------------------------------------------------------------------------------------------------------</w:t>
      </w:r>
    </w:p>
    <w:p w14:paraId="4C892AD1" w14:textId="7CDECEBE" w:rsidR="00CE6D0F" w:rsidRPr="00F744B1" w:rsidRDefault="00CE6D0F" w:rsidP="003A2152">
      <w:pPr>
        <w:spacing w:line="240" w:lineRule="auto"/>
        <w:jc w:val="center"/>
        <w:rPr>
          <w:rFonts w:asciiTheme="minorHAnsi" w:hAnsiTheme="minorHAnsi" w:cstheme="minorHAnsi"/>
          <w:lang w:val="en-GB"/>
        </w:rPr>
      </w:pPr>
    </w:p>
    <w:p w14:paraId="2BDD3273" w14:textId="77777777" w:rsidR="00701F5E" w:rsidRPr="00F744B1" w:rsidRDefault="00701F5E" w:rsidP="003A2152">
      <w:pPr>
        <w:spacing w:before="120" w:after="120" w:line="240" w:lineRule="auto"/>
        <w:rPr>
          <w:rFonts w:asciiTheme="minorHAnsi" w:hAnsiTheme="minorHAnsi" w:cstheme="minorHAnsi"/>
          <w:iCs/>
          <w:lang w:val="en-GB"/>
        </w:rPr>
      </w:pPr>
    </w:p>
    <w:p w14:paraId="30F52721" w14:textId="77777777" w:rsidR="00F74E60" w:rsidRPr="00F744B1" w:rsidRDefault="00F74E60" w:rsidP="003A2152">
      <w:pPr>
        <w:spacing w:before="120" w:after="120" w:line="240" w:lineRule="auto"/>
        <w:rPr>
          <w:rFonts w:asciiTheme="minorHAnsi" w:hAnsiTheme="minorHAnsi" w:cstheme="minorHAnsi"/>
          <w:iCs/>
          <w:lang w:val="en-GB"/>
        </w:rPr>
      </w:pPr>
    </w:p>
    <w:p w14:paraId="480BCEB4" w14:textId="77777777" w:rsidR="00F74E60" w:rsidRPr="00F744B1" w:rsidRDefault="00F74E60" w:rsidP="003A2152">
      <w:pPr>
        <w:spacing w:before="120" w:after="120" w:line="240" w:lineRule="auto"/>
        <w:rPr>
          <w:rFonts w:asciiTheme="minorHAnsi" w:hAnsiTheme="minorHAnsi" w:cstheme="minorHAnsi"/>
          <w:iCs/>
          <w:lang w:val="en-GB"/>
        </w:rPr>
      </w:pPr>
    </w:p>
    <w:p w14:paraId="0805AB2E" w14:textId="77777777" w:rsidR="00F74E60" w:rsidRPr="00F744B1" w:rsidRDefault="00F74E60" w:rsidP="003A2152">
      <w:pPr>
        <w:spacing w:before="120" w:after="120" w:line="240" w:lineRule="auto"/>
        <w:rPr>
          <w:rFonts w:asciiTheme="minorHAnsi" w:hAnsiTheme="minorHAnsi" w:cstheme="minorHAnsi"/>
          <w:iCs/>
          <w:lang w:val="en-GB"/>
        </w:rPr>
      </w:pPr>
    </w:p>
    <w:p w14:paraId="5C84CABE" w14:textId="77777777" w:rsidR="00F74E60" w:rsidRPr="00F744B1" w:rsidRDefault="00F74E60" w:rsidP="003A2152">
      <w:pPr>
        <w:spacing w:before="120" w:after="120" w:line="240" w:lineRule="auto"/>
        <w:rPr>
          <w:rFonts w:asciiTheme="minorHAnsi" w:hAnsiTheme="minorHAnsi" w:cstheme="minorHAnsi"/>
          <w:iCs/>
          <w:lang w:val="en-GB"/>
        </w:rPr>
      </w:pPr>
    </w:p>
    <w:p w14:paraId="6D62BC5A" w14:textId="77777777" w:rsidR="00F74E60" w:rsidRPr="00F744B1" w:rsidRDefault="00F74E60" w:rsidP="003A2152">
      <w:pPr>
        <w:spacing w:before="120" w:after="120" w:line="240" w:lineRule="auto"/>
        <w:rPr>
          <w:rFonts w:asciiTheme="minorHAnsi" w:hAnsiTheme="minorHAnsi" w:cstheme="minorHAnsi"/>
          <w:iCs/>
          <w:lang w:val="en-GB"/>
        </w:rPr>
      </w:pPr>
    </w:p>
    <w:p w14:paraId="7FE0C705" w14:textId="08B85EF5" w:rsidR="00F74E60" w:rsidRPr="00F744B1" w:rsidRDefault="00F74E60" w:rsidP="003A2152">
      <w:pPr>
        <w:tabs>
          <w:tab w:val="left" w:pos="5652"/>
        </w:tabs>
        <w:spacing w:before="120" w:after="120" w:line="240" w:lineRule="auto"/>
        <w:rPr>
          <w:rFonts w:asciiTheme="minorHAnsi" w:hAnsiTheme="minorHAnsi" w:cstheme="minorHAnsi"/>
          <w:iCs/>
          <w:lang w:val="en-GB"/>
        </w:rPr>
      </w:pPr>
      <w:r w:rsidRPr="00F744B1">
        <w:rPr>
          <w:rFonts w:asciiTheme="minorHAnsi" w:hAnsiTheme="minorHAnsi" w:cstheme="minorHAnsi"/>
          <w:lang w:val="fr-CA" w:bidi="fr-CA"/>
        </w:rPr>
        <w:tab/>
      </w:r>
    </w:p>
    <w:p w14:paraId="6D40149B" w14:textId="77777777" w:rsidR="00F74E60" w:rsidRPr="00F744B1" w:rsidRDefault="00F74E60" w:rsidP="003A2152">
      <w:pPr>
        <w:spacing w:before="120" w:after="120" w:line="240" w:lineRule="auto"/>
        <w:rPr>
          <w:rFonts w:asciiTheme="minorHAnsi" w:hAnsiTheme="minorHAnsi" w:cstheme="minorHAnsi"/>
          <w:iCs/>
          <w:lang w:val="en-GB"/>
        </w:rPr>
      </w:pPr>
    </w:p>
    <w:p w14:paraId="0CEFF629" w14:textId="77777777" w:rsidR="00F74E60" w:rsidRPr="00F744B1" w:rsidRDefault="00F74E60" w:rsidP="003A2152">
      <w:pPr>
        <w:spacing w:before="120" w:after="120" w:line="240" w:lineRule="auto"/>
        <w:rPr>
          <w:rFonts w:asciiTheme="minorHAnsi" w:hAnsiTheme="minorHAnsi" w:cstheme="minorHAnsi"/>
          <w:iCs/>
          <w:lang w:val="en-GB"/>
        </w:rPr>
      </w:pPr>
    </w:p>
    <w:p w14:paraId="3D19D346" w14:textId="77777777" w:rsidR="00F74E60" w:rsidRPr="00F744B1" w:rsidRDefault="00F74E60" w:rsidP="003A2152">
      <w:pPr>
        <w:spacing w:before="120" w:after="120" w:line="240" w:lineRule="auto"/>
        <w:rPr>
          <w:rFonts w:asciiTheme="minorHAnsi" w:hAnsiTheme="minorHAnsi" w:cstheme="minorHAnsi"/>
          <w:iCs/>
          <w:lang w:val="en-GB"/>
        </w:rPr>
      </w:pPr>
    </w:p>
    <w:p w14:paraId="22CB0829" w14:textId="77777777" w:rsidR="00F74E60" w:rsidRPr="00F744B1" w:rsidRDefault="00F74E60" w:rsidP="003A2152">
      <w:pPr>
        <w:spacing w:before="120" w:after="120" w:line="240" w:lineRule="auto"/>
        <w:rPr>
          <w:rFonts w:asciiTheme="minorHAnsi" w:hAnsiTheme="minorHAnsi" w:cstheme="minorHAnsi"/>
          <w:iCs/>
          <w:lang w:val="en-GB"/>
        </w:rPr>
      </w:pPr>
    </w:p>
    <w:p w14:paraId="6204DDAA" w14:textId="77777777" w:rsidR="00F74E60" w:rsidRDefault="00F74E60" w:rsidP="003A2152">
      <w:pPr>
        <w:spacing w:before="120" w:after="120" w:line="240" w:lineRule="auto"/>
        <w:rPr>
          <w:rFonts w:asciiTheme="minorHAnsi" w:hAnsiTheme="minorHAnsi" w:cstheme="minorHAnsi"/>
          <w:iCs/>
          <w:lang w:val="en-GB"/>
        </w:rPr>
      </w:pPr>
    </w:p>
    <w:p w14:paraId="394BBA98" w14:textId="77777777" w:rsidR="00453BE3" w:rsidRDefault="00453BE3" w:rsidP="003A2152">
      <w:pPr>
        <w:spacing w:before="120" w:after="120" w:line="240" w:lineRule="auto"/>
        <w:rPr>
          <w:rFonts w:asciiTheme="minorHAnsi" w:hAnsiTheme="minorHAnsi" w:cstheme="minorHAnsi"/>
          <w:iCs/>
          <w:lang w:val="en-GB"/>
        </w:rPr>
      </w:pPr>
    </w:p>
    <w:p w14:paraId="29423AED" w14:textId="77777777" w:rsidR="00453BE3" w:rsidRDefault="00453BE3" w:rsidP="003A2152">
      <w:pPr>
        <w:spacing w:before="120" w:after="120" w:line="240" w:lineRule="auto"/>
        <w:rPr>
          <w:rFonts w:asciiTheme="minorHAnsi" w:hAnsiTheme="minorHAnsi" w:cstheme="minorHAnsi"/>
          <w:iCs/>
          <w:lang w:val="en-GB"/>
        </w:rPr>
      </w:pPr>
    </w:p>
    <w:p w14:paraId="6CDB6A8A" w14:textId="77777777" w:rsidR="00453BE3" w:rsidRDefault="00453BE3" w:rsidP="003A2152">
      <w:pPr>
        <w:spacing w:before="120" w:after="120" w:line="240" w:lineRule="auto"/>
        <w:rPr>
          <w:rFonts w:asciiTheme="minorHAnsi" w:hAnsiTheme="minorHAnsi" w:cstheme="minorHAnsi"/>
          <w:iCs/>
          <w:lang w:val="en-GB"/>
        </w:rPr>
      </w:pPr>
    </w:p>
    <w:p w14:paraId="3893252C" w14:textId="77777777" w:rsidR="00453BE3" w:rsidRDefault="00453BE3" w:rsidP="003A2152">
      <w:pPr>
        <w:spacing w:before="120" w:after="120" w:line="240" w:lineRule="auto"/>
        <w:rPr>
          <w:rFonts w:asciiTheme="minorHAnsi" w:hAnsiTheme="minorHAnsi" w:cstheme="minorHAnsi"/>
          <w:iCs/>
          <w:lang w:val="en-GB"/>
        </w:rPr>
      </w:pPr>
    </w:p>
    <w:p w14:paraId="0005D830" w14:textId="77777777" w:rsidR="00453BE3" w:rsidRPr="00F744B1" w:rsidRDefault="00453BE3" w:rsidP="003A2152">
      <w:pPr>
        <w:spacing w:before="120" w:after="120" w:line="240" w:lineRule="auto"/>
        <w:rPr>
          <w:rFonts w:asciiTheme="minorHAnsi" w:hAnsiTheme="minorHAnsi" w:cstheme="minorHAnsi"/>
          <w:iCs/>
          <w:lang w:val="en-GB"/>
        </w:rPr>
      </w:pPr>
    </w:p>
    <w:p w14:paraId="2E1DA1FA" w14:textId="77777777" w:rsidR="00F74E60" w:rsidRPr="00F744B1" w:rsidRDefault="00F74E60" w:rsidP="003A2152">
      <w:pPr>
        <w:spacing w:before="120" w:after="120" w:line="240" w:lineRule="auto"/>
        <w:rPr>
          <w:rFonts w:asciiTheme="minorHAnsi" w:hAnsiTheme="minorHAnsi" w:cstheme="minorHAnsi"/>
          <w:iCs/>
          <w:lang w:val="en-GB"/>
        </w:rPr>
      </w:pPr>
    </w:p>
    <w:tbl>
      <w:tblPr>
        <w:tblStyle w:val="TableGrid"/>
        <w:tblW w:w="0" w:type="auto"/>
        <w:tblLook w:val="04A0" w:firstRow="1" w:lastRow="0" w:firstColumn="1" w:lastColumn="0" w:noHBand="0" w:noVBand="1"/>
      </w:tblPr>
      <w:tblGrid>
        <w:gridCol w:w="5110"/>
        <w:gridCol w:w="5110"/>
      </w:tblGrid>
      <w:tr w:rsidR="001E5ED3" w:rsidRPr="001E5ED3" w14:paraId="3BC8C09A" w14:textId="77777777" w:rsidTr="001E5ED3">
        <w:tc>
          <w:tcPr>
            <w:tcW w:w="5110" w:type="dxa"/>
          </w:tcPr>
          <w:p w14:paraId="7F472D94" w14:textId="0B5627C2" w:rsidR="001E5ED3" w:rsidRPr="00557CD2" w:rsidRDefault="001E5ED3" w:rsidP="003A2152">
            <w:pPr>
              <w:pStyle w:val="ListParagraph"/>
              <w:numPr>
                <w:ilvl w:val="0"/>
                <w:numId w:val="54"/>
              </w:numPr>
              <w:spacing w:before="120" w:after="120" w:line="240" w:lineRule="auto"/>
              <w:rPr>
                <w:rFonts w:asciiTheme="minorHAnsi" w:hAnsiTheme="minorHAnsi" w:cstheme="minorHAnsi"/>
                <w:iCs/>
                <w:lang w:val="en-GB"/>
              </w:rPr>
            </w:pPr>
            <w:r w:rsidRPr="00557CD2">
              <w:rPr>
                <w:rFonts w:asciiTheme="minorHAnsi" w:hAnsiTheme="minorHAnsi" w:cstheme="minorHAnsi"/>
                <w:iCs/>
                <w:lang w:val="en-GB"/>
              </w:rPr>
              <w:t>Identify vulnerable children and register according to egibility criteria</w:t>
            </w:r>
          </w:p>
        </w:tc>
        <w:tc>
          <w:tcPr>
            <w:tcW w:w="5110" w:type="dxa"/>
          </w:tcPr>
          <w:p w14:paraId="68AC79C7" w14:textId="41CBE943" w:rsidR="001E5ED3" w:rsidRPr="00557CD2" w:rsidRDefault="00F950EA" w:rsidP="003A2152">
            <w:pPr>
              <w:pStyle w:val="ListParagraph"/>
              <w:numPr>
                <w:ilvl w:val="0"/>
                <w:numId w:val="55"/>
              </w:numPr>
              <w:spacing w:before="120" w:after="120" w:line="240" w:lineRule="auto"/>
              <w:ind w:left="419"/>
              <w:rPr>
                <w:rFonts w:asciiTheme="minorHAnsi" w:hAnsiTheme="minorHAnsi" w:cstheme="minorHAnsi"/>
                <w:iCs/>
                <w:lang w:val="fr-CA"/>
              </w:rPr>
            </w:pPr>
            <w:r>
              <w:rPr>
                <w:rFonts w:asciiTheme="minorHAnsi" w:hAnsiTheme="minorHAnsi" w:cstheme="minorHAnsi"/>
                <w:iCs/>
                <w:lang w:val="fr-CA"/>
              </w:rPr>
              <w:t>Identifier</w:t>
            </w:r>
            <w:r w:rsidR="001E5ED3" w:rsidRPr="00557CD2">
              <w:rPr>
                <w:rFonts w:asciiTheme="minorHAnsi" w:hAnsiTheme="minorHAnsi" w:cstheme="minorHAnsi"/>
                <w:iCs/>
                <w:lang w:val="fr-CA"/>
              </w:rPr>
              <w:t xml:space="preserve"> les enfants vulnérables et les </w:t>
            </w:r>
            <w:r>
              <w:rPr>
                <w:rFonts w:asciiTheme="minorHAnsi" w:hAnsiTheme="minorHAnsi" w:cstheme="minorHAnsi"/>
                <w:iCs/>
                <w:lang w:val="fr-CA"/>
              </w:rPr>
              <w:t>enregistrer</w:t>
            </w:r>
            <w:r w:rsidR="001E5ED3" w:rsidRPr="00557CD2">
              <w:rPr>
                <w:rFonts w:asciiTheme="minorHAnsi" w:hAnsiTheme="minorHAnsi" w:cstheme="minorHAnsi"/>
                <w:iCs/>
                <w:lang w:val="fr-CA"/>
              </w:rPr>
              <w:t xml:space="preserve"> en respectant les critères </w:t>
            </w:r>
            <w:r w:rsidR="002F5CB4">
              <w:rPr>
                <w:rFonts w:asciiTheme="minorHAnsi" w:hAnsiTheme="minorHAnsi" w:cstheme="minorHAnsi"/>
                <w:iCs/>
                <w:lang w:val="fr-CA"/>
              </w:rPr>
              <w:t>d’éligibilité</w:t>
            </w:r>
          </w:p>
        </w:tc>
      </w:tr>
      <w:tr w:rsidR="001E5ED3" w:rsidRPr="001E5ED3" w14:paraId="0F34866E" w14:textId="77777777" w:rsidTr="001E5ED3">
        <w:tc>
          <w:tcPr>
            <w:tcW w:w="5110" w:type="dxa"/>
          </w:tcPr>
          <w:p w14:paraId="1F91B0B5" w14:textId="037A3797" w:rsidR="001E5ED3" w:rsidRPr="00557CD2" w:rsidRDefault="001E5ED3" w:rsidP="003A2152">
            <w:pPr>
              <w:pStyle w:val="ListParagraph"/>
              <w:numPr>
                <w:ilvl w:val="0"/>
                <w:numId w:val="54"/>
              </w:numPr>
              <w:spacing w:before="120" w:after="120" w:line="240" w:lineRule="auto"/>
              <w:rPr>
                <w:rFonts w:asciiTheme="minorHAnsi" w:hAnsiTheme="minorHAnsi" w:cstheme="minorHAnsi"/>
                <w:iCs/>
                <w:lang w:val="en-CA"/>
              </w:rPr>
            </w:pPr>
            <w:r w:rsidRPr="00557CD2">
              <w:rPr>
                <w:rFonts w:asciiTheme="minorHAnsi" w:hAnsiTheme="minorHAnsi" w:cstheme="minorHAnsi"/>
                <w:iCs/>
                <w:lang w:val="en-CA"/>
              </w:rPr>
              <w:t>Assess needs and strengths of the child and their family</w:t>
            </w:r>
          </w:p>
        </w:tc>
        <w:tc>
          <w:tcPr>
            <w:tcW w:w="5110" w:type="dxa"/>
          </w:tcPr>
          <w:p w14:paraId="3334E4A6" w14:textId="2103A8AD" w:rsidR="001E5ED3" w:rsidRPr="00557CD2" w:rsidRDefault="001E5ED3" w:rsidP="003A2152">
            <w:pPr>
              <w:pStyle w:val="ListParagraph"/>
              <w:numPr>
                <w:ilvl w:val="0"/>
                <w:numId w:val="55"/>
              </w:numPr>
              <w:spacing w:before="120" w:after="120" w:line="240" w:lineRule="auto"/>
              <w:ind w:left="419"/>
              <w:rPr>
                <w:rFonts w:asciiTheme="minorHAnsi" w:hAnsiTheme="minorHAnsi" w:cstheme="minorHAnsi"/>
                <w:iCs/>
                <w:lang w:val="fr-CA"/>
              </w:rPr>
            </w:pPr>
            <w:r w:rsidRPr="00557CD2">
              <w:rPr>
                <w:rFonts w:asciiTheme="minorHAnsi" w:hAnsiTheme="minorHAnsi" w:cstheme="minorHAnsi"/>
                <w:iCs/>
                <w:lang w:val="fr-CA"/>
              </w:rPr>
              <w:t>Évaluer les besoins et les forces de l’enfant et de sa famille</w:t>
            </w:r>
          </w:p>
        </w:tc>
      </w:tr>
      <w:tr w:rsidR="001E5ED3" w:rsidRPr="001E5ED3" w14:paraId="420BA570" w14:textId="77777777" w:rsidTr="001E5ED3">
        <w:tc>
          <w:tcPr>
            <w:tcW w:w="5110" w:type="dxa"/>
          </w:tcPr>
          <w:p w14:paraId="6D15E06E" w14:textId="1FC1A268" w:rsidR="001E5ED3" w:rsidRPr="00557CD2" w:rsidRDefault="001E5ED3" w:rsidP="003A2152">
            <w:pPr>
              <w:pStyle w:val="ListParagraph"/>
              <w:numPr>
                <w:ilvl w:val="0"/>
                <w:numId w:val="54"/>
              </w:numPr>
              <w:spacing w:before="120" w:after="120" w:line="240" w:lineRule="auto"/>
              <w:rPr>
                <w:rFonts w:asciiTheme="minorHAnsi" w:hAnsiTheme="minorHAnsi" w:cstheme="minorHAnsi"/>
                <w:iCs/>
                <w:lang w:val="en-CA"/>
              </w:rPr>
            </w:pPr>
            <w:r w:rsidRPr="00557CD2">
              <w:rPr>
                <w:rFonts w:asciiTheme="minorHAnsi" w:hAnsiTheme="minorHAnsi" w:cstheme="minorHAnsi"/>
                <w:iCs/>
                <w:lang w:val="en-CA"/>
              </w:rPr>
              <w:t>Develop an individual case plan for the child addressing the identified needs. Set time-bound actions and measurable objectives</w:t>
            </w:r>
          </w:p>
        </w:tc>
        <w:tc>
          <w:tcPr>
            <w:tcW w:w="5110" w:type="dxa"/>
          </w:tcPr>
          <w:p w14:paraId="7B4FDE2F" w14:textId="12B40F62" w:rsidR="001E5ED3" w:rsidRPr="00557CD2" w:rsidRDefault="001E5ED3" w:rsidP="003A2152">
            <w:pPr>
              <w:pStyle w:val="ListParagraph"/>
              <w:numPr>
                <w:ilvl w:val="0"/>
                <w:numId w:val="55"/>
              </w:numPr>
              <w:spacing w:before="120" w:after="120" w:line="240" w:lineRule="auto"/>
              <w:ind w:left="419"/>
              <w:rPr>
                <w:rFonts w:asciiTheme="minorHAnsi" w:hAnsiTheme="minorHAnsi" w:cstheme="minorHAnsi"/>
                <w:iCs/>
                <w:lang w:val="fr-CA"/>
              </w:rPr>
            </w:pPr>
            <w:r w:rsidRPr="00557CD2">
              <w:rPr>
                <w:rFonts w:asciiTheme="minorHAnsi" w:hAnsiTheme="minorHAnsi" w:cstheme="minorHAnsi"/>
                <w:iCs/>
                <w:lang w:val="fr-CA"/>
              </w:rPr>
              <w:t xml:space="preserve">Élaborer un </w:t>
            </w:r>
            <w:r w:rsidR="002F5CB4">
              <w:rPr>
                <w:rFonts w:asciiTheme="minorHAnsi" w:hAnsiTheme="minorHAnsi" w:cstheme="minorHAnsi"/>
                <w:iCs/>
                <w:lang w:val="fr-CA"/>
              </w:rPr>
              <w:t>plan de prise en charge</w:t>
            </w:r>
            <w:r w:rsidRPr="00557CD2">
              <w:rPr>
                <w:rFonts w:asciiTheme="minorHAnsi" w:hAnsiTheme="minorHAnsi" w:cstheme="minorHAnsi"/>
                <w:iCs/>
                <w:lang w:val="fr-CA"/>
              </w:rPr>
              <w:t xml:space="preserve"> individuel pour répondre aux besoins de l’enfant. Fixer des objectifs mesurables et déterminer </w:t>
            </w:r>
            <w:r w:rsidR="00817AC5">
              <w:rPr>
                <w:rFonts w:asciiTheme="minorHAnsi" w:hAnsiTheme="minorHAnsi" w:cstheme="minorHAnsi"/>
                <w:iCs/>
                <w:lang w:val="fr-CA"/>
              </w:rPr>
              <w:t>des</w:t>
            </w:r>
            <w:r w:rsidRPr="00557CD2">
              <w:rPr>
                <w:rFonts w:asciiTheme="minorHAnsi" w:hAnsiTheme="minorHAnsi" w:cstheme="minorHAnsi"/>
                <w:iCs/>
                <w:lang w:val="fr-CA"/>
              </w:rPr>
              <w:t xml:space="preserve"> mesures assorties de délais</w:t>
            </w:r>
          </w:p>
        </w:tc>
      </w:tr>
      <w:tr w:rsidR="001E5ED3" w:rsidRPr="001E5ED3" w14:paraId="199913D8" w14:textId="77777777" w:rsidTr="001E5ED3">
        <w:tc>
          <w:tcPr>
            <w:tcW w:w="5110" w:type="dxa"/>
          </w:tcPr>
          <w:p w14:paraId="53D696F9" w14:textId="3012BE2A" w:rsidR="001E5ED3" w:rsidRPr="00557CD2" w:rsidRDefault="001E5ED3" w:rsidP="003A2152">
            <w:pPr>
              <w:pStyle w:val="ListParagraph"/>
              <w:numPr>
                <w:ilvl w:val="0"/>
                <w:numId w:val="54"/>
              </w:numPr>
              <w:spacing w:before="120" w:after="120" w:line="240" w:lineRule="auto"/>
              <w:rPr>
                <w:rFonts w:asciiTheme="minorHAnsi" w:hAnsiTheme="minorHAnsi" w:cstheme="minorHAnsi"/>
                <w:iCs/>
                <w:lang w:val="en-CA"/>
              </w:rPr>
            </w:pPr>
            <w:r w:rsidRPr="00557CD2">
              <w:rPr>
                <w:rFonts w:asciiTheme="minorHAnsi" w:hAnsiTheme="minorHAnsi" w:cstheme="minorHAnsi"/>
                <w:iCs/>
                <w:lang w:val="en-CA"/>
              </w:rPr>
              <w:t>Implement the case plan, including direct support and referrals</w:t>
            </w:r>
          </w:p>
        </w:tc>
        <w:tc>
          <w:tcPr>
            <w:tcW w:w="5110" w:type="dxa"/>
          </w:tcPr>
          <w:p w14:paraId="6A6AADC3" w14:textId="4265C813" w:rsidR="001E5ED3" w:rsidRPr="00557CD2" w:rsidRDefault="001E5ED3" w:rsidP="003A2152">
            <w:pPr>
              <w:pStyle w:val="ListParagraph"/>
              <w:numPr>
                <w:ilvl w:val="0"/>
                <w:numId w:val="55"/>
              </w:numPr>
              <w:spacing w:before="120" w:after="120" w:line="240" w:lineRule="auto"/>
              <w:ind w:left="419"/>
              <w:rPr>
                <w:rFonts w:asciiTheme="minorHAnsi" w:hAnsiTheme="minorHAnsi" w:cstheme="minorHAnsi"/>
                <w:iCs/>
                <w:lang w:val="fr-CA"/>
              </w:rPr>
            </w:pPr>
            <w:r w:rsidRPr="00557CD2">
              <w:rPr>
                <w:rFonts w:asciiTheme="minorHAnsi" w:hAnsiTheme="minorHAnsi" w:cstheme="minorHAnsi"/>
                <w:iCs/>
                <w:lang w:val="fr-CA"/>
              </w:rPr>
              <w:t xml:space="preserve">Mettre en œuvre le </w:t>
            </w:r>
            <w:r w:rsidR="002F5CB4">
              <w:rPr>
                <w:rFonts w:asciiTheme="minorHAnsi" w:hAnsiTheme="minorHAnsi" w:cstheme="minorHAnsi"/>
                <w:iCs/>
                <w:lang w:val="fr-CA"/>
              </w:rPr>
              <w:t>plan de prise en charge</w:t>
            </w:r>
            <w:r w:rsidRPr="00557CD2">
              <w:rPr>
                <w:rFonts w:asciiTheme="minorHAnsi" w:hAnsiTheme="minorHAnsi" w:cstheme="minorHAnsi"/>
                <w:iCs/>
                <w:lang w:val="fr-CA"/>
              </w:rPr>
              <w:t>, y compris le</w:t>
            </w:r>
            <w:r w:rsidR="00557CD2" w:rsidRPr="00557CD2">
              <w:rPr>
                <w:rFonts w:asciiTheme="minorHAnsi" w:hAnsiTheme="minorHAnsi" w:cstheme="minorHAnsi"/>
                <w:iCs/>
                <w:lang w:val="fr-CA"/>
              </w:rPr>
              <w:t>s</w:t>
            </w:r>
            <w:r w:rsidRPr="00557CD2">
              <w:rPr>
                <w:rFonts w:asciiTheme="minorHAnsi" w:hAnsiTheme="minorHAnsi" w:cstheme="minorHAnsi"/>
                <w:iCs/>
                <w:lang w:val="fr-CA"/>
              </w:rPr>
              <w:t xml:space="preserve"> services directs et </w:t>
            </w:r>
            <w:r w:rsidR="00A25745">
              <w:rPr>
                <w:rFonts w:asciiTheme="minorHAnsi" w:hAnsiTheme="minorHAnsi" w:cstheme="minorHAnsi"/>
                <w:iCs/>
                <w:lang w:val="fr-CA"/>
              </w:rPr>
              <w:t>les référencements</w:t>
            </w:r>
          </w:p>
        </w:tc>
      </w:tr>
      <w:tr w:rsidR="001E5ED3" w:rsidRPr="001E5ED3" w14:paraId="1E7BB2AF" w14:textId="77777777" w:rsidTr="001E5ED3">
        <w:tc>
          <w:tcPr>
            <w:tcW w:w="5110" w:type="dxa"/>
          </w:tcPr>
          <w:p w14:paraId="209AFE91" w14:textId="3DD65059" w:rsidR="001E5ED3" w:rsidRPr="00557CD2" w:rsidRDefault="00557CD2" w:rsidP="003A2152">
            <w:pPr>
              <w:pStyle w:val="ListParagraph"/>
              <w:numPr>
                <w:ilvl w:val="0"/>
                <w:numId w:val="54"/>
              </w:numPr>
              <w:spacing w:before="120" w:after="120" w:line="240" w:lineRule="auto"/>
              <w:rPr>
                <w:rFonts w:asciiTheme="minorHAnsi" w:hAnsiTheme="minorHAnsi" w:cstheme="minorHAnsi"/>
                <w:iCs/>
                <w:lang w:val="fr-CA"/>
              </w:rPr>
            </w:pPr>
            <w:r w:rsidRPr="00557CD2">
              <w:rPr>
                <w:rFonts w:asciiTheme="minorHAnsi" w:hAnsiTheme="minorHAnsi" w:cstheme="minorHAnsi"/>
                <w:iCs/>
                <w:lang w:val="fr-CA"/>
              </w:rPr>
              <w:t>Follow-up and Review</w:t>
            </w:r>
          </w:p>
        </w:tc>
        <w:tc>
          <w:tcPr>
            <w:tcW w:w="5110" w:type="dxa"/>
          </w:tcPr>
          <w:p w14:paraId="7524C3E2" w14:textId="2D750018" w:rsidR="001E5ED3" w:rsidRPr="00557CD2" w:rsidRDefault="00557CD2" w:rsidP="003A2152">
            <w:pPr>
              <w:pStyle w:val="ListParagraph"/>
              <w:numPr>
                <w:ilvl w:val="0"/>
                <w:numId w:val="55"/>
              </w:numPr>
              <w:spacing w:before="120" w:after="120" w:line="240" w:lineRule="auto"/>
              <w:ind w:left="419"/>
              <w:rPr>
                <w:rFonts w:asciiTheme="minorHAnsi" w:hAnsiTheme="minorHAnsi" w:cstheme="minorHAnsi"/>
                <w:iCs/>
                <w:lang w:val="fr-CA"/>
              </w:rPr>
            </w:pPr>
            <w:r w:rsidRPr="00557CD2">
              <w:rPr>
                <w:rFonts w:asciiTheme="minorHAnsi" w:hAnsiTheme="minorHAnsi" w:cstheme="minorHAnsi"/>
                <w:iCs/>
                <w:lang w:val="fr-CA"/>
              </w:rPr>
              <w:t xml:space="preserve">Effectuer les suivis et les </w:t>
            </w:r>
            <w:r w:rsidR="00817AC5">
              <w:rPr>
                <w:rFonts w:asciiTheme="minorHAnsi" w:hAnsiTheme="minorHAnsi" w:cstheme="minorHAnsi"/>
                <w:iCs/>
                <w:lang w:val="fr-CA"/>
              </w:rPr>
              <w:t>revues</w:t>
            </w:r>
          </w:p>
        </w:tc>
      </w:tr>
      <w:tr w:rsidR="00557CD2" w:rsidRPr="001E5ED3" w14:paraId="4C8379AC" w14:textId="77777777" w:rsidTr="001E5ED3">
        <w:tc>
          <w:tcPr>
            <w:tcW w:w="5110" w:type="dxa"/>
          </w:tcPr>
          <w:p w14:paraId="3ABF6BD1" w14:textId="588A9266" w:rsidR="00557CD2" w:rsidRPr="00557CD2" w:rsidRDefault="00557CD2" w:rsidP="003A2152">
            <w:pPr>
              <w:pStyle w:val="ListParagraph"/>
              <w:numPr>
                <w:ilvl w:val="0"/>
                <w:numId w:val="54"/>
              </w:numPr>
              <w:spacing w:before="120" w:after="120" w:line="240" w:lineRule="auto"/>
              <w:rPr>
                <w:rFonts w:asciiTheme="minorHAnsi" w:hAnsiTheme="minorHAnsi" w:cstheme="minorHAnsi"/>
                <w:iCs/>
                <w:lang w:val="fr-CA"/>
              </w:rPr>
            </w:pPr>
            <w:r w:rsidRPr="00557CD2">
              <w:rPr>
                <w:rFonts w:asciiTheme="minorHAnsi" w:hAnsiTheme="minorHAnsi" w:cstheme="minorHAnsi"/>
                <w:iCs/>
                <w:lang w:val="fr-CA"/>
              </w:rPr>
              <w:lastRenderedPageBreak/>
              <w:t>Close case</w:t>
            </w:r>
          </w:p>
        </w:tc>
        <w:tc>
          <w:tcPr>
            <w:tcW w:w="5110" w:type="dxa"/>
          </w:tcPr>
          <w:p w14:paraId="5C97F449" w14:textId="571F4399" w:rsidR="00557CD2" w:rsidRPr="00557CD2" w:rsidRDefault="00557CD2" w:rsidP="003A2152">
            <w:pPr>
              <w:pStyle w:val="ListParagraph"/>
              <w:numPr>
                <w:ilvl w:val="0"/>
                <w:numId w:val="55"/>
              </w:numPr>
              <w:spacing w:before="120" w:after="120" w:line="240" w:lineRule="auto"/>
              <w:ind w:left="419"/>
              <w:rPr>
                <w:rFonts w:asciiTheme="minorHAnsi" w:hAnsiTheme="minorHAnsi" w:cstheme="minorHAnsi"/>
                <w:iCs/>
                <w:lang w:val="fr-CA"/>
              </w:rPr>
            </w:pPr>
            <w:r w:rsidRPr="00557CD2">
              <w:rPr>
                <w:rFonts w:asciiTheme="minorHAnsi" w:hAnsiTheme="minorHAnsi" w:cstheme="minorHAnsi"/>
                <w:iCs/>
                <w:lang w:val="fr-CA"/>
              </w:rPr>
              <w:t>Clore le dossier</w:t>
            </w:r>
          </w:p>
        </w:tc>
      </w:tr>
    </w:tbl>
    <w:p w14:paraId="4E638002" w14:textId="77777777" w:rsidR="00F74E60" w:rsidRPr="001E5ED3" w:rsidRDefault="00F74E60" w:rsidP="003A2152">
      <w:pPr>
        <w:spacing w:before="120" w:after="120" w:line="240" w:lineRule="auto"/>
        <w:rPr>
          <w:rFonts w:asciiTheme="minorHAnsi" w:hAnsiTheme="minorHAnsi" w:cstheme="minorHAnsi"/>
          <w:iCs/>
          <w:lang w:val="fr-CA"/>
        </w:rPr>
      </w:pPr>
    </w:p>
    <w:p w14:paraId="6699BE69" w14:textId="77777777" w:rsidR="00F74E60" w:rsidRPr="001E5ED3" w:rsidRDefault="00F74E60" w:rsidP="003A2152">
      <w:pPr>
        <w:spacing w:before="120" w:after="120" w:line="240" w:lineRule="auto"/>
        <w:rPr>
          <w:rFonts w:asciiTheme="minorHAnsi" w:hAnsiTheme="minorHAnsi" w:cstheme="minorHAnsi"/>
          <w:iCs/>
          <w:lang w:val="fr-CA"/>
        </w:rPr>
      </w:pPr>
    </w:p>
    <w:p w14:paraId="3D0C058E" w14:textId="17BF548E" w:rsidR="00CE6D0F" w:rsidRPr="00F744B1" w:rsidRDefault="008D256A" w:rsidP="003A2152">
      <w:pPr>
        <w:pStyle w:val="Heading2"/>
        <w:numPr>
          <w:ilvl w:val="1"/>
          <w:numId w:val="30"/>
        </w:numPr>
        <w:rPr>
          <w:rFonts w:asciiTheme="minorHAnsi" w:hAnsiTheme="minorHAnsi" w:cstheme="minorHAnsi"/>
          <w:lang w:val="fr-CA"/>
        </w:rPr>
      </w:pPr>
      <w:r w:rsidRPr="00F744B1">
        <w:rPr>
          <w:rFonts w:asciiTheme="minorHAnsi" w:hAnsiTheme="minorHAnsi" w:cstheme="minorHAnsi"/>
          <w:lang w:val="fr-CA" w:bidi="fr-CA"/>
        </w:rPr>
        <w:t> </w:t>
      </w:r>
      <w:bookmarkStart w:id="37" w:name="_Toc15290420"/>
      <w:r w:rsidR="00036068">
        <w:rPr>
          <w:rFonts w:asciiTheme="minorHAnsi" w:hAnsiTheme="minorHAnsi" w:cstheme="minorHAnsi"/>
          <w:lang w:val="fr-CA" w:bidi="fr-CA"/>
        </w:rPr>
        <w:t>Identification</w:t>
      </w:r>
      <w:r w:rsidR="00CE6D0F" w:rsidRPr="00F744B1">
        <w:rPr>
          <w:rFonts w:asciiTheme="minorHAnsi" w:hAnsiTheme="minorHAnsi" w:cstheme="minorHAnsi"/>
          <w:lang w:val="fr-CA" w:bidi="fr-CA"/>
        </w:rPr>
        <w:t xml:space="preserve"> et </w:t>
      </w:r>
      <w:r w:rsidR="00036068">
        <w:rPr>
          <w:rFonts w:asciiTheme="minorHAnsi" w:hAnsiTheme="minorHAnsi" w:cstheme="minorHAnsi"/>
          <w:lang w:val="fr-CA" w:bidi="fr-CA"/>
        </w:rPr>
        <w:t>enregistrement</w:t>
      </w:r>
      <w:r w:rsidR="00CE6D0F" w:rsidRPr="00F744B1">
        <w:rPr>
          <w:rFonts w:asciiTheme="minorHAnsi" w:hAnsiTheme="minorHAnsi" w:cstheme="minorHAnsi"/>
          <w:lang w:val="fr-CA" w:bidi="fr-CA"/>
        </w:rPr>
        <w:t xml:space="preserve"> des enfants vulnérables</w:t>
      </w:r>
      <w:r w:rsidR="00CE6D0F" w:rsidRPr="00F744B1">
        <w:rPr>
          <w:rStyle w:val="FootnoteReference"/>
          <w:rFonts w:asciiTheme="minorHAnsi" w:hAnsiTheme="minorHAnsi" w:cstheme="minorHAnsi"/>
          <w:lang w:val="fr-CA" w:bidi="fr-CA"/>
        </w:rPr>
        <w:footnoteReference w:id="6"/>
      </w:r>
      <w:bookmarkEnd w:id="37"/>
    </w:p>
    <w:p w14:paraId="35417DE9" w14:textId="3870E1F1" w:rsidR="00F019C9" w:rsidRPr="00F744B1" w:rsidRDefault="00C66E3C" w:rsidP="003A2152">
      <w:pPr>
        <w:spacing w:line="240" w:lineRule="auto"/>
        <w:rPr>
          <w:rFonts w:asciiTheme="minorHAnsi" w:hAnsiTheme="minorHAnsi" w:cstheme="minorHAnsi"/>
        </w:rPr>
      </w:pPr>
      <w:r w:rsidRPr="00F744B1">
        <w:rPr>
          <w:rFonts w:asciiTheme="minorHAnsi" w:hAnsiTheme="minorHAnsi" w:cstheme="minorHAnsi"/>
          <w:lang w:val="fr-CA" w:bidi="fr-CA"/>
        </w:rPr>
        <w:t xml:space="preserve">Déterminer si l’enfant répond aux critères </w:t>
      </w:r>
      <w:r w:rsidR="00036068">
        <w:rPr>
          <w:rFonts w:asciiTheme="minorHAnsi" w:hAnsiTheme="minorHAnsi" w:cstheme="minorHAnsi"/>
          <w:lang w:val="fr-CA" w:bidi="fr-CA"/>
        </w:rPr>
        <w:t>d’éligibilité</w:t>
      </w:r>
      <w:r w:rsidRPr="00F744B1">
        <w:rPr>
          <w:rFonts w:asciiTheme="minorHAnsi" w:hAnsiTheme="minorHAnsi" w:cstheme="minorHAnsi"/>
          <w:lang w:val="fr-CA" w:bidi="fr-CA"/>
        </w:rPr>
        <w:t xml:space="preserve"> des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avant de </w:t>
      </w:r>
      <w:r w:rsidR="008C2B90">
        <w:rPr>
          <w:rFonts w:asciiTheme="minorHAnsi" w:hAnsiTheme="minorHAnsi" w:cstheme="minorHAnsi"/>
          <w:lang w:val="fr-CA" w:bidi="fr-CA"/>
        </w:rPr>
        <w:t>l’enregistrer</w:t>
      </w:r>
      <w:r w:rsidRPr="00F744B1">
        <w:rPr>
          <w:rFonts w:asciiTheme="minorHAnsi" w:hAnsiTheme="minorHAnsi" w:cstheme="minorHAnsi"/>
          <w:lang w:val="fr-CA" w:bidi="fr-CA"/>
        </w:rPr>
        <w:t xml:space="preserve">. Obtenir l’accord ou le consentement éclairé de l’enfant et de sa famille (si possible et approprié) </w:t>
      </w:r>
      <w:r w:rsidR="00A10DE3">
        <w:rPr>
          <w:rFonts w:asciiTheme="minorHAnsi" w:hAnsiTheme="minorHAnsi" w:cstheme="minorHAnsi"/>
          <w:lang w:val="fr-CA" w:bidi="fr-CA"/>
        </w:rPr>
        <w:t>pour</w:t>
      </w:r>
      <w:r w:rsidRPr="00F744B1">
        <w:rPr>
          <w:rFonts w:asciiTheme="minorHAnsi" w:hAnsiTheme="minorHAnsi" w:cstheme="minorHAnsi"/>
          <w:lang w:val="fr-CA" w:bidi="fr-CA"/>
        </w:rPr>
        <w:t xml:space="preserve"> mener et documenter l’entretien, partager de l’information sur le dossier avec d’autres prestataires de services, produire des rapports à </w:t>
      </w:r>
      <w:r w:rsidR="00A10DE3">
        <w:rPr>
          <w:rFonts w:asciiTheme="minorHAnsi" w:hAnsiTheme="minorHAnsi" w:cstheme="minorHAnsi"/>
          <w:lang w:val="fr-CA" w:bidi="fr-CA"/>
        </w:rPr>
        <w:t xml:space="preserve">partir de données agrégées et </w:t>
      </w:r>
      <w:r w:rsidRPr="00F744B1">
        <w:rPr>
          <w:rFonts w:asciiTheme="minorHAnsi" w:hAnsiTheme="minorHAnsi" w:cstheme="minorHAnsi"/>
          <w:lang w:val="fr-CA" w:bidi="fr-CA"/>
        </w:rPr>
        <w:t xml:space="preserve">accepter les services offerts par le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et son agence. Dépister toutes les préoccupations en matière de protection devant être réglées immédiatement et veiller à ce que les besoins immédiats de l’enfant (soins de santé, sécurité, prise en charge provisoire ou prise en charge pour la nuit) soient répondus avant de passer aux étapes suivantes. Cela peut aussi comprendre l’élaboration et la mise en œuvre d’un plan pour assurer la sécurité de l’enfant avant de le quitter.</w:t>
      </w:r>
      <w:r w:rsidR="00F019C9" w:rsidRPr="00F744B1">
        <w:rPr>
          <w:rFonts w:asciiTheme="minorHAnsi" w:hAnsiTheme="minorHAnsi" w:cstheme="minorHAnsi"/>
          <w:color w:val="000000"/>
          <w:w w:val="102"/>
          <w:lang w:val="fr-CA" w:bidi="fr-CA"/>
        </w:rPr>
        <w:t xml:space="preserve"> </w:t>
      </w:r>
      <w:r w:rsidRPr="00F744B1">
        <w:rPr>
          <w:rFonts w:asciiTheme="minorHAnsi" w:hAnsiTheme="minorHAnsi" w:cstheme="minorHAnsi"/>
          <w:lang w:val="fr-CA" w:bidi="fr-CA"/>
        </w:rPr>
        <w:t xml:space="preserve">Tenir compte de la préférence de l’enfant concernant le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(sexe, ethnicité, culture, langue, etc.). Faire l’évaluation initiale des préoccupations en matière de protection et </w:t>
      </w:r>
      <w:r w:rsidR="00A10DE3">
        <w:rPr>
          <w:rFonts w:asciiTheme="minorHAnsi" w:hAnsiTheme="minorHAnsi" w:cstheme="minorHAnsi"/>
          <w:lang w:val="fr-CA" w:bidi="fr-CA"/>
        </w:rPr>
        <w:t>d</w:t>
      </w:r>
      <w:r w:rsidRPr="00F744B1">
        <w:rPr>
          <w:rFonts w:asciiTheme="minorHAnsi" w:hAnsiTheme="minorHAnsi" w:cstheme="minorHAnsi"/>
          <w:lang w:val="fr-CA" w:bidi="fr-CA"/>
        </w:rPr>
        <w:t xml:space="preserve">u niveau de risque du </w:t>
      </w:r>
      <w:r w:rsidR="008C2B90">
        <w:rPr>
          <w:rFonts w:asciiTheme="minorHAnsi" w:hAnsiTheme="minorHAnsi" w:cstheme="minorHAnsi"/>
          <w:lang w:val="fr-CA" w:bidi="fr-CA"/>
        </w:rPr>
        <w:t>cas</w:t>
      </w:r>
      <w:r w:rsidRPr="00F744B1">
        <w:rPr>
          <w:rFonts w:asciiTheme="minorHAnsi" w:hAnsiTheme="minorHAnsi" w:cstheme="minorHAnsi"/>
          <w:lang w:val="fr-CA" w:bidi="fr-CA"/>
        </w:rPr>
        <w:t xml:space="preserve"> pour établir l’échéancier </w:t>
      </w:r>
      <w:r w:rsidR="008C2B90">
        <w:rPr>
          <w:rFonts w:asciiTheme="minorHAnsi" w:hAnsiTheme="minorHAnsi" w:cstheme="minorHAnsi"/>
          <w:lang w:val="fr-CA" w:bidi="fr-CA"/>
        </w:rPr>
        <w:t>de l’intervention</w:t>
      </w:r>
      <w:r w:rsidRPr="00F744B1">
        <w:rPr>
          <w:rFonts w:asciiTheme="minorHAnsi" w:hAnsiTheme="minorHAnsi" w:cstheme="minorHAnsi"/>
          <w:lang w:val="fr-CA" w:bidi="fr-CA"/>
        </w:rPr>
        <w:t xml:space="preserve"> et des mesures des prochaines étapes du 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w:t>
      </w:r>
    </w:p>
    <w:p w14:paraId="6D58A65B" w14:textId="77777777" w:rsidR="00CE6D0F" w:rsidRPr="00F744B1" w:rsidRDefault="00CE6D0F"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7CF2D2C3" w14:textId="72BD1C7D" w:rsidR="00CE6D0F" w:rsidRPr="00F744B1" w:rsidRDefault="00A10DE3" w:rsidP="003A2152">
      <w:pPr>
        <w:pStyle w:val="Heading2"/>
        <w:rPr>
          <w:rFonts w:asciiTheme="minorHAnsi" w:hAnsiTheme="minorHAnsi" w:cstheme="minorHAnsi"/>
          <w:lang w:val="fr-CA"/>
        </w:rPr>
      </w:pPr>
      <w:bookmarkStart w:id="38" w:name="_Toc15290421"/>
      <w:r>
        <w:rPr>
          <w:rFonts w:asciiTheme="minorHAnsi" w:hAnsiTheme="minorHAnsi" w:cstheme="minorHAnsi"/>
          <w:lang w:val="fr-CA" w:bidi="fr-CA"/>
        </w:rPr>
        <w:t>5.2</w:t>
      </w:r>
      <w:r w:rsidR="00CE6D0F" w:rsidRPr="00F744B1">
        <w:rPr>
          <w:rFonts w:asciiTheme="minorHAnsi" w:hAnsiTheme="minorHAnsi" w:cstheme="minorHAnsi"/>
          <w:lang w:val="fr-CA" w:bidi="fr-CA"/>
        </w:rPr>
        <w:t> Évaluation</w:t>
      </w:r>
      <w:bookmarkEnd w:id="38"/>
    </w:p>
    <w:p w14:paraId="0A8C7DA7" w14:textId="189D1F54" w:rsidR="00CE6D0F"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S’assurer que l’évaluation de l’enfant ait lieu dans </w:t>
      </w:r>
      <w:r w:rsidR="00C66E3C" w:rsidRPr="00F744B1">
        <w:rPr>
          <w:rFonts w:asciiTheme="minorHAnsi" w:hAnsiTheme="minorHAnsi" w:cstheme="minorHAnsi"/>
          <w:color w:val="00B0F0"/>
          <w:lang w:val="fr-CA" w:bidi="fr-CA"/>
        </w:rPr>
        <w:t>[la semaine]</w:t>
      </w:r>
      <w:r w:rsidRPr="00F744B1">
        <w:rPr>
          <w:rFonts w:asciiTheme="minorHAnsi" w:hAnsiTheme="minorHAnsi" w:cstheme="minorHAnsi"/>
          <w:lang w:val="fr-CA" w:bidi="fr-CA"/>
        </w:rPr>
        <w:t xml:space="preserve"> suivant son </w:t>
      </w:r>
      <w:r w:rsidR="002F5CB4">
        <w:rPr>
          <w:rFonts w:asciiTheme="minorHAnsi" w:hAnsiTheme="minorHAnsi" w:cstheme="minorHAnsi"/>
          <w:lang w:val="fr-CA" w:bidi="fr-CA"/>
        </w:rPr>
        <w:t>enregistrement</w:t>
      </w:r>
      <w:r w:rsidRPr="00F744B1">
        <w:rPr>
          <w:rFonts w:asciiTheme="minorHAnsi" w:hAnsiTheme="minorHAnsi" w:cstheme="minorHAnsi"/>
          <w:lang w:val="fr-CA" w:bidi="fr-CA"/>
        </w:rPr>
        <w:t xml:space="preserve"> (il peut s’avérer nécessaire qu’elle ait lieu plus tôt si le niveau de risque du </w:t>
      </w:r>
      <w:r w:rsidR="008C2B90">
        <w:rPr>
          <w:rFonts w:asciiTheme="minorHAnsi" w:hAnsiTheme="minorHAnsi" w:cstheme="minorHAnsi"/>
          <w:lang w:val="fr-CA" w:bidi="fr-CA"/>
        </w:rPr>
        <w:t>cas</w:t>
      </w:r>
      <w:r w:rsidRPr="00F744B1">
        <w:rPr>
          <w:rFonts w:asciiTheme="minorHAnsi" w:hAnsiTheme="minorHAnsi" w:cstheme="minorHAnsi"/>
          <w:lang w:val="fr-CA" w:bidi="fr-CA"/>
        </w:rPr>
        <w:t xml:space="preserve"> l’exige) et qu’elle tienne compte des facteurs de risque et de protection de l’enfant, de sa famille et de son milieu </w:t>
      </w:r>
      <w:r w:rsidRPr="00F744B1">
        <w:rPr>
          <w:rFonts w:asciiTheme="minorHAnsi" w:hAnsiTheme="minorHAnsi" w:cstheme="minorHAnsi"/>
          <w:lang w:val="fr-CA" w:bidi="fr-CA"/>
        </w:rPr>
        <w:lastRenderedPageBreak/>
        <w:t xml:space="preserve">social. Les facteurs à prendre en compte sont : le sexe, l’âge et les capacités de l’enfant, les capacités de </w:t>
      </w:r>
      <w:r w:rsidR="00A25745">
        <w:rPr>
          <w:rFonts w:asciiTheme="minorHAnsi" w:hAnsiTheme="minorHAnsi" w:cstheme="minorHAnsi"/>
          <w:lang w:val="fr-CA" w:bidi="fr-CA"/>
        </w:rPr>
        <w:t>son tuteur</w:t>
      </w:r>
      <w:r w:rsidRPr="00F744B1">
        <w:rPr>
          <w:rFonts w:asciiTheme="minorHAnsi" w:hAnsiTheme="minorHAnsi" w:cstheme="minorHAnsi"/>
          <w:lang w:val="fr-CA" w:bidi="fr-CA"/>
        </w:rPr>
        <w:t>, l’éducation de l’enfant et les préoccupations lié</w:t>
      </w:r>
      <w:r w:rsidR="00A10DE3">
        <w:rPr>
          <w:rFonts w:asciiTheme="minorHAnsi" w:hAnsiTheme="minorHAnsi" w:cstheme="minorHAnsi"/>
          <w:lang w:val="fr-CA" w:bidi="fr-CA"/>
        </w:rPr>
        <w:t>s aux risques et à la sécurité.</w:t>
      </w:r>
    </w:p>
    <w:p w14:paraId="4ABD180E" w14:textId="0DC6606F" w:rsidR="00CE6D0F"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S’assurer que l’enfant et sa famille comprennent bien le 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la marche à suivre pour exprimer leurs inquiétudes et déposer des plaintes et les raisons pour lesquelles certaines décisions sont prises, particulièrement lorsqu’elles sont contraires aux points de vue et aux souhaits de l’enfant. 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doivent faire en sorte que l’enfant et sa famille se sentent respectés, entendus et en sécurité. De plus, 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doivent prendre leurs décisions de concert avec l’enfant et sa famille et leur expliquer les motifs des </w:t>
      </w:r>
      <w:r w:rsidR="00A10DE3">
        <w:rPr>
          <w:rFonts w:asciiTheme="minorHAnsi" w:hAnsiTheme="minorHAnsi" w:cstheme="minorHAnsi"/>
          <w:lang w:val="fr-CA" w:bidi="fr-CA"/>
        </w:rPr>
        <w:t>décisions</w:t>
      </w:r>
      <w:r w:rsidRPr="00F744B1">
        <w:rPr>
          <w:rFonts w:asciiTheme="minorHAnsi" w:hAnsiTheme="minorHAnsi" w:cstheme="minorHAnsi"/>
          <w:lang w:val="fr-CA" w:bidi="fr-CA"/>
        </w:rPr>
        <w:t xml:space="preserve"> prises dans l</w:t>
      </w:r>
      <w:r w:rsidR="00A10DE3">
        <w:rPr>
          <w:rFonts w:asciiTheme="minorHAnsi" w:hAnsiTheme="minorHAnsi" w:cstheme="minorHAnsi"/>
          <w:lang w:val="fr-CA" w:bidi="fr-CA"/>
        </w:rPr>
        <w:t>’intérêt supérieur de l’enfant.</w:t>
      </w:r>
    </w:p>
    <w:p w14:paraId="5AB47550" w14:textId="77777777" w:rsidR="00CE6D0F" w:rsidRPr="00F744B1" w:rsidRDefault="00CE6D0F"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5805604B" w14:textId="221B7732" w:rsidR="00CE6D0F" w:rsidRPr="002F5CB4" w:rsidRDefault="008D256A" w:rsidP="003A2152">
      <w:pPr>
        <w:pStyle w:val="Heading2"/>
        <w:numPr>
          <w:ilvl w:val="1"/>
          <w:numId w:val="56"/>
        </w:numPr>
        <w:rPr>
          <w:rFonts w:asciiTheme="minorHAnsi" w:hAnsiTheme="minorHAnsi" w:cstheme="minorHAnsi"/>
          <w:lang w:val="fr-CA"/>
        </w:rPr>
      </w:pPr>
      <w:r w:rsidRPr="00F744B1">
        <w:rPr>
          <w:rFonts w:asciiTheme="minorHAnsi" w:hAnsiTheme="minorHAnsi" w:cstheme="minorHAnsi"/>
          <w:lang w:val="fr-CA" w:bidi="fr-CA"/>
        </w:rPr>
        <w:t> </w:t>
      </w:r>
      <w:bookmarkStart w:id="39" w:name="_Toc15290422"/>
      <w:r w:rsidR="00CE6D0F" w:rsidRPr="00F744B1">
        <w:rPr>
          <w:rFonts w:asciiTheme="minorHAnsi" w:hAnsiTheme="minorHAnsi" w:cstheme="minorHAnsi"/>
          <w:lang w:val="fr-CA" w:bidi="fr-CA"/>
        </w:rPr>
        <w:t xml:space="preserve">Élaboration du </w:t>
      </w:r>
      <w:r w:rsidR="002F5CB4">
        <w:rPr>
          <w:rFonts w:asciiTheme="minorHAnsi" w:hAnsiTheme="minorHAnsi" w:cstheme="minorHAnsi"/>
          <w:lang w:val="fr-CA" w:bidi="fr-CA"/>
        </w:rPr>
        <w:t>plan de prise en charge</w:t>
      </w:r>
      <w:bookmarkEnd w:id="39"/>
    </w:p>
    <w:p w14:paraId="1F2B47A2" w14:textId="79CAFCF3" w:rsidR="00706B01"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Élaborer le </w:t>
      </w:r>
      <w:r w:rsidR="002F5CB4">
        <w:rPr>
          <w:rFonts w:asciiTheme="minorHAnsi" w:hAnsiTheme="minorHAnsi" w:cstheme="minorHAnsi"/>
          <w:lang w:val="fr-CA" w:bidi="fr-CA"/>
        </w:rPr>
        <w:t>plan de prise en charge</w:t>
      </w:r>
      <w:r w:rsidRPr="00F744B1">
        <w:rPr>
          <w:rFonts w:asciiTheme="minorHAnsi" w:hAnsiTheme="minorHAnsi" w:cstheme="minorHAnsi"/>
          <w:lang w:val="fr-CA" w:bidi="fr-CA"/>
        </w:rPr>
        <w:t xml:space="preserve"> de concert avec l’enfant et sa famille (si possible et approprié) </w:t>
      </w:r>
      <w:r w:rsidR="00C66E3C" w:rsidRPr="00F744B1">
        <w:rPr>
          <w:rFonts w:asciiTheme="minorHAnsi" w:hAnsiTheme="minorHAnsi" w:cstheme="minorHAnsi"/>
          <w:color w:val="00B0F0"/>
          <w:lang w:val="fr-CA" w:bidi="fr-CA"/>
        </w:rPr>
        <w:t xml:space="preserve">[dans les deux semaines] </w:t>
      </w:r>
      <w:r w:rsidRPr="00F744B1">
        <w:rPr>
          <w:rFonts w:asciiTheme="minorHAnsi" w:hAnsiTheme="minorHAnsi" w:cstheme="minorHAnsi"/>
          <w:lang w:val="fr-CA" w:bidi="fr-CA"/>
        </w:rPr>
        <w:t xml:space="preserve">suivant l’évaluation (il peut s’avérer nécessaire de l’élaborer plus tôt si le niveau de risque du </w:t>
      </w:r>
      <w:r w:rsidR="008C2B90">
        <w:rPr>
          <w:rFonts w:asciiTheme="minorHAnsi" w:hAnsiTheme="minorHAnsi" w:cstheme="minorHAnsi"/>
          <w:lang w:val="fr-CA" w:bidi="fr-CA"/>
        </w:rPr>
        <w:t>cas</w:t>
      </w:r>
      <w:r w:rsidRPr="00F744B1">
        <w:rPr>
          <w:rFonts w:asciiTheme="minorHAnsi" w:hAnsiTheme="minorHAnsi" w:cstheme="minorHAnsi"/>
          <w:lang w:val="fr-CA" w:bidi="fr-CA"/>
        </w:rPr>
        <w:t xml:space="preserve"> l’exige). </w:t>
      </w:r>
      <w:r w:rsidR="00706B01" w:rsidRPr="00F744B1">
        <w:rPr>
          <w:rFonts w:asciiTheme="minorHAnsi" w:hAnsiTheme="minorHAnsi" w:cstheme="minorHAnsi"/>
          <w:lang w:val="fr-CA" w:bidi="fr-CA"/>
        </w:rPr>
        <w:t xml:space="preserve">Les autres personnes importantes dans la vie de l’enfant, les autres prestataires de services et les </w:t>
      </w:r>
      <w:r w:rsidR="00311215">
        <w:rPr>
          <w:rFonts w:asciiTheme="minorHAnsi" w:hAnsiTheme="minorHAnsi" w:cstheme="minorHAnsi"/>
          <w:lang w:val="fr-CA" w:bidi="fr-CA"/>
        </w:rPr>
        <w:t>autorités</w:t>
      </w:r>
      <w:r w:rsidR="00706B01" w:rsidRPr="00F744B1">
        <w:rPr>
          <w:rFonts w:asciiTheme="minorHAnsi" w:hAnsiTheme="minorHAnsi" w:cstheme="minorHAnsi"/>
          <w:lang w:val="fr-CA" w:bidi="fr-CA"/>
        </w:rPr>
        <w:t xml:space="preserve"> pertinentes peuvent participer à l’élaboration du </w:t>
      </w:r>
      <w:r w:rsidR="002F5CB4">
        <w:rPr>
          <w:rFonts w:asciiTheme="minorHAnsi" w:hAnsiTheme="minorHAnsi" w:cstheme="minorHAnsi"/>
          <w:lang w:val="fr-CA" w:bidi="fr-CA"/>
        </w:rPr>
        <w:t>plan de prise en charge</w:t>
      </w:r>
      <w:r w:rsidR="00706B01" w:rsidRPr="00F744B1">
        <w:rPr>
          <w:rFonts w:asciiTheme="minorHAnsi" w:hAnsiTheme="minorHAnsi" w:cstheme="minorHAnsi"/>
          <w:lang w:val="fr-CA" w:bidi="fr-CA"/>
        </w:rPr>
        <w:t xml:space="preserve"> s’ils y ont un rôle à jouer</w:t>
      </w:r>
      <w:r w:rsidR="00706B01" w:rsidRPr="00F744B1">
        <w:rPr>
          <w:rFonts w:asciiTheme="minorHAnsi" w:hAnsiTheme="minorHAnsi" w:cstheme="minorHAnsi"/>
          <w:i/>
          <w:lang w:val="fr-CA" w:bidi="fr-CA"/>
        </w:rPr>
        <w:t xml:space="preserve"> et </w:t>
      </w:r>
      <w:r w:rsidR="00706B01" w:rsidRPr="00F744B1">
        <w:rPr>
          <w:rFonts w:asciiTheme="minorHAnsi" w:hAnsiTheme="minorHAnsi" w:cstheme="minorHAnsi"/>
          <w:lang w:val="fr-CA" w:bidi="fr-CA"/>
        </w:rPr>
        <w:t xml:space="preserve">si le </w:t>
      </w:r>
      <w:r w:rsidR="00036068">
        <w:rPr>
          <w:rFonts w:asciiTheme="minorHAnsi" w:hAnsiTheme="minorHAnsi" w:cstheme="minorHAnsi"/>
          <w:lang w:val="fr-CA" w:bidi="fr-CA"/>
        </w:rPr>
        <w:t>gestionnaire de cas</w:t>
      </w:r>
      <w:r w:rsidR="00706B01" w:rsidRPr="00F744B1">
        <w:rPr>
          <w:rFonts w:asciiTheme="minorHAnsi" w:hAnsiTheme="minorHAnsi" w:cstheme="minorHAnsi"/>
          <w:lang w:val="fr-CA" w:bidi="fr-CA"/>
        </w:rPr>
        <w:t xml:space="preserve"> a obtenu un accord ou consentement éclairé à cet égard.</w:t>
      </w:r>
    </w:p>
    <w:p w14:paraId="3B137000" w14:textId="77777777" w:rsidR="00CE6D0F" w:rsidRPr="00F744B1" w:rsidRDefault="00CE6D0F"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73BC81D2" w14:textId="34C51A74" w:rsidR="00CE6D0F" w:rsidRPr="00F744B1" w:rsidRDefault="00CE6D0F" w:rsidP="003A2152">
      <w:pPr>
        <w:pStyle w:val="Heading2"/>
        <w:rPr>
          <w:rFonts w:asciiTheme="minorHAnsi" w:hAnsiTheme="minorHAnsi" w:cstheme="minorHAnsi"/>
          <w:lang w:val="fr-CA"/>
        </w:rPr>
      </w:pPr>
      <w:bookmarkStart w:id="40" w:name="_Toc15290423"/>
      <w:r w:rsidRPr="00F744B1">
        <w:rPr>
          <w:rFonts w:asciiTheme="minorHAnsi" w:hAnsiTheme="minorHAnsi" w:cstheme="minorHAnsi"/>
          <w:lang w:val="fr-CA" w:bidi="fr-CA"/>
        </w:rPr>
        <w:t xml:space="preserve">5.4 Mise en œuvre du </w:t>
      </w:r>
      <w:r w:rsidR="002F5CB4">
        <w:rPr>
          <w:rFonts w:asciiTheme="minorHAnsi" w:hAnsiTheme="minorHAnsi" w:cstheme="minorHAnsi"/>
          <w:lang w:val="fr-CA" w:bidi="fr-CA"/>
        </w:rPr>
        <w:t>plan de prise en charge</w:t>
      </w:r>
      <w:bookmarkEnd w:id="40"/>
    </w:p>
    <w:p w14:paraId="21CD3C9E" w14:textId="60102655" w:rsidR="00CE6D0F"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S’assurer que des mesures sont prises pour mettre le plan en </w:t>
      </w:r>
      <w:r w:rsidR="00877402" w:rsidRPr="00F744B1">
        <w:rPr>
          <w:rFonts w:asciiTheme="minorHAnsi" w:hAnsiTheme="minorHAnsi" w:cstheme="minorHAnsi"/>
          <w:lang w:val="fr-CA" w:bidi="fr-CA"/>
        </w:rPr>
        <w:t>œ</w:t>
      </w:r>
      <w:r w:rsidRPr="00F744B1">
        <w:rPr>
          <w:rFonts w:asciiTheme="minorHAnsi" w:hAnsiTheme="minorHAnsi" w:cstheme="minorHAnsi"/>
          <w:lang w:val="fr-CA" w:bidi="fr-CA"/>
        </w:rPr>
        <w:t xml:space="preserve">uvre, y compris du soutien </w:t>
      </w:r>
      <w:r w:rsidR="008C2B90">
        <w:rPr>
          <w:rFonts w:asciiTheme="minorHAnsi" w:hAnsiTheme="minorHAnsi" w:cstheme="minorHAnsi"/>
          <w:lang w:val="fr-CA" w:bidi="fr-CA"/>
        </w:rPr>
        <w:t xml:space="preserve">et des services directs et du </w:t>
      </w:r>
      <w:r w:rsidR="00A23F17">
        <w:rPr>
          <w:rFonts w:asciiTheme="minorHAnsi" w:hAnsiTheme="minorHAnsi" w:cstheme="minorHAnsi"/>
          <w:lang w:val="fr-CA" w:bidi="fr-CA"/>
        </w:rPr>
        <w:t>référencement</w:t>
      </w:r>
      <w:r w:rsidRPr="00F744B1">
        <w:rPr>
          <w:rFonts w:asciiTheme="minorHAnsi" w:hAnsiTheme="minorHAnsi" w:cstheme="minorHAnsi"/>
          <w:lang w:val="fr-CA" w:bidi="fr-CA"/>
        </w:rPr>
        <w:t xml:space="preserve"> vers d’autres prestataires de services. Le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w:t>
      </w:r>
      <w:r w:rsidR="00A10DE3">
        <w:rPr>
          <w:rFonts w:asciiTheme="minorHAnsi" w:hAnsiTheme="minorHAnsi" w:cstheme="minorHAnsi"/>
          <w:lang w:val="fr-CA" w:bidi="fr-CA"/>
        </w:rPr>
        <w:t>doit coordonner</w:t>
      </w:r>
      <w:r w:rsidRPr="00F744B1">
        <w:rPr>
          <w:rFonts w:asciiTheme="minorHAnsi" w:hAnsiTheme="minorHAnsi" w:cstheme="minorHAnsi"/>
          <w:lang w:val="fr-CA" w:bidi="fr-CA"/>
        </w:rPr>
        <w:t xml:space="preserve"> </w:t>
      </w:r>
      <w:r w:rsidR="00A10DE3">
        <w:rPr>
          <w:rFonts w:asciiTheme="minorHAnsi" w:hAnsiTheme="minorHAnsi" w:cstheme="minorHAnsi"/>
          <w:lang w:val="fr-CA" w:bidi="fr-CA"/>
        </w:rPr>
        <w:t>et défendre les</w:t>
      </w:r>
      <w:r w:rsidRPr="00F744B1">
        <w:rPr>
          <w:rFonts w:asciiTheme="minorHAnsi" w:hAnsiTheme="minorHAnsi" w:cstheme="minorHAnsi"/>
          <w:lang w:val="fr-CA" w:bidi="fr-CA"/>
        </w:rPr>
        <w:t xml:space="preserve"> services, l’organisation des conférences </w:t>
      </w:r>
      <w:r w:rsidR="008C2B90">
        <w:rPr>
          <w:rFonts w:asciiTheme="minorHAnsi" w:hAnsiTheme="minorHAnsi" w:cstheme="minorHAnsi"/>
          <w:lang w:val="fr-CA" w:bidi="fr-CA"/>
        </w:rPr>
        <w:t>de prise en charge</w:t>
      </w:r>
      <w:r w:rsidRPr="00F744B1">
        <w:rPr>
          <w:rFonts w:asciiTheme="minorHAnsi" w:hAnsiTheme="minorHAnsi" w:cstheme="minorHAnsi"/>
          <w:lang w:val="fr-CA" w:bidi="fr-CA"/>
        </w:rPr>
        <w:t xml:space="preserve">, la documentation des progrès et </w:t>
      </w:r>
      <w:r w:rsidR="00A10DE3">
        <w:rPr>
          <w:rFonts w:asciiTheme="minorHAnsi" w:hAnsiTheme="minorHAnsi" w:cstheme="minorHAnsi"/>
          <w:lang w:val="fr-CA" w:bidi="fr-CA"/>
        </w:rPr>
        <w:t>l’atteinte des objectifs.</w:t>
      </w:r>
    </w:p>
    <w:p w14:paraId="599B3F75" w14:textId="77777777" w:rsidR="00CE6D0F" w:rsidRPr="00F744B1" w:rsidRDefault="00CE6D0F"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33DE3EFA" w14:textId="09F41CC6" w:rsidR="00CE6D0F" w:rsidRPr="00F744B1" w:rsidRDefault="00CE6D0F" w:rsidP="003A2152">
      <w:pPr>
        <w:pStyle w:val="Heading2"/>
        <w:rPr>
          <w:rFonts w:asciiTheme="minorHAnsi" w:hAnsiTheme="minorHAnsi" w:cstheme="minorHAnsi"/>
          <w:lang w:val="fr-CA"/>
        </w:rPr>
      </w:pPr>
      <w:bookmarkStart w:id="41" w:name="_Toc15290424"/>
      <w:r w:rsidRPr="00F744B1">
        <w:rPr>
          <w:rFonts w:asciiTheme="minorHAnsi" w:hAnsiTheme="minorHAnsi" w:cstheme="minorHAnsi"/>
          <w:lang w:val="fr-CA" w:bidi="fr-CA"/>
        </w:rPr>
        <w:lastRenderedPageBreak/>
        <w:t xml:space="preserve">5.5 Suivi et </w:t>
      </w:r>
      <w:r w:rsidR="00311215">
        <w:rPr>
          <w:rFonts w:asciiTheme="minorHAnsi" w:hAnsiTheme="minorHAnsi" w:cstheme="minorHAnsi"/>
          <w:lang w:val="fr-CA" w:bidi="fr-CA"/>
        </w:rPr>
        <w:t>revue</w:t>
      </w:r>
      <w:bookmarkEnd w:id="41"/>
    </w:p>
    <w:p w14:paraId="7022BDA1" w14:textId="58141D83" w:rsidR="00CE6D0F"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S’assurer qu’un suivi a lieu au moins </w:t>
      </w:r>
      <w:r w:rsidR="00797AF6" w:rsidRPr="00F744B1">
        <w:rPr>
          <w:rFonts w:asciiTheme="minorHAnsi" w:hAnsiTheme="minorHAnsi" w:cstheme="minorHAnsi"/>
          <w:color w:val="00B0F0"/>
          <w:lang w:val="fr-CA" w:bidi="fr-CA"/>
        </w:rPr>
        <w:t xml:space="preserve">[une fois toutes les deux semaines] </w:t>
      </w:r>
      <w:r w:rsidRPr="00F744B1">
        <w:rPr>
          <w:rFonts w:asciiTheme="minorHAnsi" w:hAnsiTheme="minorHAnsi" w:cstheme="minorHAnsi"/>
          <w:lang w:val="fr-CA" w:bidi="fr-CA"/>
        </w:rPr>
        <w:t xml:space="preserve">(les suivis peuvent être plus fréquents si le niveau de risque du </w:t>
      </w:r>
      <w:r w:rsidR="00A01C14">
        <w:rPr>
          <w:rFonts w:asciiTheme="minorHAnsi" w:hAnsiTheme="minorHAnsi" w:cstheme="minorHAnsi"/>
          <w:lang w:val="fr-CA" w:bidi="fr-CA"/>
        </w:rPr>
        <w:t>cas</w:t>
      </w:r>
      <w:r w:rsidRPr="00F744B1">
        <w:rPr>
          <w:rFonts w:asciiTheme="minorHAnsi" w:hAnsiTheme="minorHAnsi" w:cstheme="minorHAnsi"/>
          <w:lang w:val="fr-CA" w:bidi="fr-CA"/>
        </w:rPr>
        <w:t xml:space="preserve"> l’exige) dès le début de la mise en œuvre du </w:t>
      </w:r>
      <w:r w:rsidR="002F5CB4">
        <w:rPr>
          <w:rFonts w:asciiTheme="minorHAnsi" w:hAnsiTheme="minorHAnsi" w:cstheme="minorHAnsi"/>
          <w:lang w:val="fr-CA" w:bidi="fr-CA"/>
        </w:rPr>
        <w:t>plan de prise en charge</w:t>
      </w:r>
      <w:r w:rsidRPr="00F744B1">
        <w:rPr>
          <w:rFonts w:asciiTheme="minorHAnsi" w:hAnsiTheme="minorHAnsi" w:cstheme="minorHAnsi"/>
          <w:lang w:val="fr-CA" w:bidi="fr-CA"/>
        </w:rPr>
        <w:t xml:space="preserve"> et tout au long du 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Cela inclut également </w:t>
      </w:r>
      <w:r w:rsidR="00993924">
        <w:rPr>
          <w:rFonts w:asciiTheme="minorHAnsi" w:hAnsiTheme="minorHAnsi" w:cstheme="minorHAnsi"/>
          <w:lang w:val="fr-CA" w:bidi="fr-CA"/>
        </w:rPr>
        <w:t>des</w:t>
      </w:r>
      <w:r w:rsidR="00A10DE3">
        <w:rPr>
          <w:rFonts w:asciiTheme="minorHAnsi" w:hAnsiTheme="minorHAnsi" w:cstheme="minorHAnsi"/>
          <w:lang w:val="fr-CA" w:bidi="fr-CA"/>
        </w:rPr>
        <w:t xml:space="preserve"> démarche</w:t>
      </w:r>
      <w:r w:rsidR="00993924">
        <w:rPr>
          <w:rFonts w:asciiTheme="minorHAnsi" w:hAnsiTheme="minorHAnsi" w:cstheme="minorHAnsi"/>
          <w:lang w:val="fr-CA" w:bidi="fr-CA"/>
        </w:rPr>
        <w:t>s</w:t>
      </w:r>
      <w:r w:rsidR="00A10DE3">
        <w:rPr>
          <w:rFonts w:asciiTheme="minorHAnsi" w:hAnsiTheme="minorHAnsi" w:cstheme="minorHAnsi"/>
          <w:lang w:val="fr-CA" w:bidi="fr-CA"/>
        </w:rPr>
        <w:t xml:space="preserve"> pour confirmer que</w:t>
      </w:r>
      <w:r w:rsidRPr="00F744B1">
        <w:rPr>
          <w:rFonts w:asciiTheme="minorHAnsi" w:hAnsiTheme="minorHAnsi" w:cstheme="minorHAnsi"/>
          <w:lang w:val="fr-CA" w:bidi="fr-CA"/>
        </w:rPr>
        <w:t xml:space="preserve"> l’enfant et sa famille reçoivent le soutien et les services appropriés, vérifier la situation de l’enfant et repérer les changements</w:t>
      </w:r>
      <w:r w:rsidR="00993924">
        <w:rPr>
          <w:rFonts w:asciiTheme="minorHAnsi" w:hAnsiTheme="minorHAnsi" w:cstheme="minorHAnsi"/>
          <w:lang w:val="fr-CA" w:bidi="fr-CA"/>
        </w:rPr>
        <w:t>, le cas échéant</w:t>
      </w:r>
      <w:r w:rsidRPr="00F744B1">
        <w:rPr>
          <w:rFonts w:asciiTheme="minorHAnsi" w:hAnsiTheme="minorHAnsi" w:cstheme="minorHAnsi"/>
          <w:lang w:val="fr-CA" w:bidi="fr-CA"/>
        </w:rPr>
        <w:t xml:space="preserve">. Le suivi doit aussi aider à cibler et à éliminer les obstacles que l’enfant et sa famille peuvent rencontrer dans l’accès </w:t>
      </w:r>
      <w:r w:rsidR="00993924">
        <w:rPr>
          <w:rFonts w:asciiTheme="minorHAnsi" w:hAnsiTheme="minorHAnsi" w:cstheme="minorHAnsi"/>
          <w:lang w:val="fr-CA" w:bidi="fr-CA"/>
        </w:rPr>
        <w:t>aux</w:t>
      </w:r>
      <w:r w:rsidRPr="00F744B1">
        <w:rPr>
          <w:rFonts w:asciiTheme="minorHAnsi" w:hAnsiTheme="minorHAnsi" w:cstheme="minorHAnsi"/>
          <w:lang w:val="fr-CA" w:bidi="fr-CA"/>
        </w:rPr>
        <w:t xml:space="preserve"> services.</w:t>
      </w:r>
    </w:p>
    <w:p w14:paraId="7FD1CE42" w14:textId="58E67616" w:rsidR="00CE6D0F"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Effectuer </w:t>
      </w:r>
      <w:r w:rsidR="00A01C14">
        <w:rPr>
          <w:rFonts w:asciiTheme="minorHAnsi" w:hAnsiTheme="minorHAnsi" w:cstheme="minorHAnsi"/>
          <w:lang w:val="fr-CA" w:bidi="fr-CA"/>
        </w:rPr>
        <w:t>une revue</w:t>
      </w:r>
      <w:r w:rsidRPr="00F744B1">
        <w:rPr>
          <w:rFonts w:asciiTheme="minorHAnsi" w:hAnsiTheme="minorHAnsi" w:cstheme="minorHAnsi"/>
          <w:lang w:val="fr-CA" w:bidi="fr-CA"/>
        </w:rPr>
        <w:t xml:space="preserve"> au moins </w:t>
      </w:r>
      <w:r w:rsidR="00797AF6" w:rsidRPr="00F744B1">
        <w:rPr>
          <w:rFonts w:asciiTheme="minorHAnsi" w:hAnsiTheme="minorHAnsi" w:cstheme="minorHAnsi"/>
          <w:color w:val="00B0F0"/>
          <w:lang w:val="fr-CA" w:bidi="fr-CA"/>
        </w:rPr>
        <w:t>[un</w:t>
      </w:r>
      <w:r w:rsidR="00F56842" w:rsidRPr="00F744B1">
        <w:rPr>
          <w:rFonts w:asciiTheme="minorHAnsi" w:hAnsiTheme="minorHAnsi" w:cstheme="minorHAnsi"/>
          <w:color w:val="00B0F0"/>
          <w:lang w:val="fr-CA" w:bidi="fr-CA"/>
        </w:rPr>
        <w:t xml:space="preserve">e </w:t>
      </w:r>
      <w:r w:rsidR="00797AF6" w:rsidRPr="00F744B1">
        <w:rPr>
          <w:rFonts w:asciiTheme="minorHAnsi" w:hAnsiTheme="minorHAnsi" w:cstheme="minorHAnsi"/>
          <w:color w:val="00B0F0"/>
          <w:lang w:val="fr-CA" w:bidi="fr-CA"/>
        </w:rPr>
        <w:t xml:space="preserve">fois tous les trois mois] </w:t>
      </w:r>
      <w:r w:rsidRPr="00F744B1">
        <w:rPr>
          <w:rFonts w:asciiTheme="minorHAnsi" w:hAnsiTheme="minorHAnsi" w:cstheme="minorHAnsi"/>
          <w:lang w:val="fr-CA" w:bidi="fr-CA"/>
        </w:rPr>
        <w:t xml:space="preserve">(les </w:t>
      </w:r>
      <w:r w:rsidR="00A01C14">
        <w:rPr>
          <w:rFonts w:asciiTheme="minorHAnsi" w:hAnsiTheme="minorHAnsi" w:cstheme="minorHAnsi"/>
          <w:lang w:val="fr-CA" w:bidi="fr-CA"/>
        </w:rPr>
        <w:t>revues</w:t>
      </w:r>
      <w:r w:rsidRPr="00F744B1">
        <w:rPr>
          <w:rFonts w:asciiTheme="minorHAnsi" w:hAnsiTheme="minorHAnsi" w:cstheme="minorHAnsi"/>
          <w:lang w:val="fr-CA" w:bidi="fr-CA"/>
        </w:rPr>
        <w:t xml:space="preserve"> peuvent être plus fréquent</w:t>
      </w:r>
      <w:r w:rsidR="00A01C14">
        <w:rPr>
          <w:rFonts w:asciiTheme="minorHAnsi" w:hAnsiTheme="minorHAnsi" w:cstheme="minorHAnsi"/>
          <w:lang w:val="fr-CA" w:bidi="fr-CA"/>
        </w:rPr>
        <w:t>e</w:t>
      </w:r>
      <w:r w:rsidRPr="00F744B1">
        <w:rPr>
          <w:rFonts w:asciiTheme="minorHAnsi" w:hAnsiTheme="minorHAnsi" w:cstheme="minorHAnsi"/>
          <w:lang w:val="fr-CA" w:bidi="fr-CA"/>
        </w:rPr>
        <w:t xml:space="preserve">s si le niveau de risque du </w:t>
      </w:r>
      <w:r w:rsidR="00A01C14">
        <w:rPr>
          <w:rFonts w:asciiTheme="minorHAnsi" w:hAnsiTheme="minorHAnsi" w:cstheme="minorHAnsi"/>
          <w:lang w:val="fr-CA" w:bidi="fr-CA"/>
        </w:rPr>
        <w:t>cas</w:t>
      </w:r>
      <w:r w:rsidRPr="00F744B1">
        <w:rPr>
          <w:rFonts w:asciiTheme="minorHAnsi" w:hAnsiTheme="minorHAnsi" w:cstheme="minorHAnsi"/>
          <w:lang w:val="fr-CA" w:bidi="fr-CA"/>
        </w:rPr>
        <w:t xml:space="preserve"> l’exige) dès le début de la mise en œuvre du </w:t>
      </w:r>
      <w:r w:rsidR="002F5CB4">
        <w:rPr>
          <w:rFonts w:asciiTheme="minorHAnsi" w:hAnsiTheme="minorHAnsi" w:cstheme="minorHAnsi"/>
          <w:lang w:val="fr-CA" w:bidi="fr-CA"/>
        </w:rPr>
        <w:t>plan de prise en charge</w:t>
      </w:r>
      <w:r w:rsidRPr="00F744B1">
        <w:rPr>
          <w:rFonts w:asciiTheme="minorHAnsi" w:hAnsiTheme="minorHAnsi" w:cstheme="minorHAnsi"/>
          <w:lang w:val="fr-CA" w:bidi="fr-CA"/>
        </w:rPr>
        <w:t xml:space="preserve">. Les </w:t>
      </w:r>
      <w:r w:rsidR="00A01C14">
        <w:rPr>
          <w:rFonts w:asciiTheme="minorHAnsi" w:hAnsiTheme="minorHAnsi" w:cstheme="minorHAnsi"/>
          <w:lang w:val="fr-CA" w:bidi="fr-CA"/>
        </w:rPr>
        <w:t>revues</w:t>
      </w:r>
      <w:r w:rsidRPr="00F744B1">
        <w:rPr>
          <w:rFonts w:asciiTheme="minorHAnsi" w:hAnsiTheme="minorHAnsi" w:cstheme="minorHAnsi"/>
          <w:lang w:val="fr-CA" w:bidi="fr-CA"/>
        </w:rPr>
        <w:t xml:space="preserve"> doivent être effectué</w:t>
      </w:r>
      <w:r w:rsidR="00A01C14">
        <w:rPr>
          <w:rFonts w:asciiTheme="minorHAnsi" w:hAnsiTheme="minorHAnsi" w:cstheme="minorHAnsi"/>
          <w:lang w:val="fr-CA" w:bidi="fr-CA"/>
        </w:rPr>
        <w:t>e</w:t>
      </w:r>
      <w:r w:rsidRPr="00F744B1">
        <w:rPr>
          <w:rFonts w:asciiTheme="minorHAnsi" w:hAnsiTheme="minorHAnsi" w:cstheme="minorHAnsi"/>
          <w:lang w:val="fr-CA" w:bidi="fr-CA"/>
        </w:rPr>
        <w:t xml:space="preserve">s de concert avec l’enfant et sa famille (si possible et approprié) afin de déterminer si les objectifs du </w:t>
      </w:r>
      <w:r w:rsidR="002F5CB4">
        <w:rPr>
          <w:rFonts w:asciiTheme="minorHAnsi" w:hAnsiTheme="minorHAnsi" w:cstheme="minorHAnsi"/>
          <w:lang w:val="fr-CA" w:bidi="fr-CA"/>
        </w:rPr>
        <w:t>plan de prise en charge</w:t>
      </w:r>
      <w:r w:rsidRPr="00F744B1">
        <w:rPr>
          <w:rFonts w:asciiTheme="minorHAnsi" w:hAnsiTheme="minorHAnsi" w:cstheme="minorHAnsi"/>
          <w:lang w:val="fr-CA" w:bidi="fr-CA"/>
        </w:rPr>
        <w:t xml:space="preserve"> sont atteints, si le plan est toujours pertinent et </w:t>
      </w:r>
      <w:r w:rsidR="00993924">
        <w:rPr>
          <w:rFonts w:asciiTheme="minorHAnsi" w:hAnsiTheme="minorHAnsi" w:cstheme="minorHAnsi"/>
          <w:lang w:val="fr-CA" w:bidi="fr-CA"/>
        </w:rPr>
        <w:t>si des</w:t>
      </w:r>
      <w:r w:rsidRPr="00F744B1">
        <w:rPr>
          <w:rFonts w:asciiTheme="minorHAnsi" w:hAnsiTheme="minorHAnsi" w:cstheme="minorHAnsi"/>
          <w:lang w:val="fr-CA" w:bidi="fr-CA"/>
        </w:rPr>
        <w:t xml:space="preserve"> modifications doivent y ê</w:t>
      </w:r>
      <w:r w:rsidR="00993924">
        <w:rPr>
          <w:rFonts w:asciiTheme="minorHAnsi" w:hAnsiTheme="minorHAnsi" w:cstheme="minorHAnsi"/>
          <w:lang w:val="fr-CA" w:bidi="fr-CA"/>
        </w:rPr>
        <w:t>tre apportées.</w:t>
      </w:r>
    </w:p>
    <w:p w14:paraId="2EE2B516" w14:textId="77777777" w:rsidR="00CE6D0F" w:rsidRPr="00F744B1" w:rsidRDefault="00CE6D0F"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4A49D140" w14:textId="18D532F5" w:rsidR="00CE6D0F" w:rsidRPr="00F744B1" w:rsidRDefault="00C94009" w:rsidP="003A2152">
      <w:pPr>
        <w:pStyle w:val="Heading2"/>
        <w:rPr>
          <w:rFonts w:asciiTheme="minorHAnsi" w:hAnsiTheme="minorHAnsi" w:cstheme="minorHAnsi"/>
          <w:lang w:val="fr-CA"/>
        </w:rPr>
      </w:pPr>
      <w:bookmarkStart w:id="42" w:name="_Toc15290425"/>
      <w:r w:rsidRPr="00F744B1">
        <w:rPr>
          <w:rFonts w:asciiTheme="minorHAnsi" w:hAnsiTheme="minorHAnsi" w:cstheme="minorHAnsi"/>
          <w:lang w:val="fr-CA" w:bidi="fr-CA"/>
        </w:rPr>
        <w:t>5.6 </w:t>
      </w:r>
      <w:r w:rsidR="00E507CA">
        <w:rPr>
          <w:rFonts w:asciiTheme="minorHAnsi" w:hAnsiTheme="minorHAnsi" w:cstheme="minorHAnsi"/>
          <w:lang w:val="fr-CA" w:bidi="fr-CA"/>
        </w:rPr>
        <w:t xml:space="preserve">Clôture du </w:t>
      </w:r>
      <w:r w:rsidR="00A01C14">
        <w:rPr>
          <w:rFonts w:asciiTheme="minorHAnsi" w:hAnsiTheme="minorHAnsi" w:cstheme="minorHAnsi"/>
          <w:lang w:val="fr-CA" w:bidi="fr-CA"/>
        </w:rPr>
        <w:t>dossier</w:t>
      </w:r>
      <w:bookmarkEnd w:id="42"/>
    </w:p>
    <w:p w14:paraId="1C18D5D8" w14:textId="7FBBC732"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0CED704D" w14:textId="0D29BC09" w:rsidR="00CE6D0F" w:rsidRPr="00F744B1" w:rsidRDefault="00CE6D0F"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Critères et directives convenus pour la clôture de dossiers </w:t>
      </w:r>
      <w:r w:rsidR="00993924">
        <w:rPr>
          <w:rFonts w:asciiTheme="minorHAnsi" w:hAnsiTheme="minorHAnsi" w:cstheme="minorHAnsi"/>
          <w:i/>
          <w:lang w:val="fr-CA" w:bidi="fr-CA"/>
        </w:rPr>
        <w:t xml:space="preserve">en fonction de la situation, du </w:t>
      </w:r>
      <w:r w:rsidRPr="00F744B1">
        <w:rPr>
          <w:rFonts w:asciiTheme="minorHAnsi" w:hAnsiTheme="minorHAnsi" w:cstheme="minorHAnsi"/>
          <w:i/>
          <w:lang w:val="fr-CA" w:bidi="fr-CA"/>
        </w:rPr>
        <w:t xml:space="preserve">contexte </w:t>
      </w:r>
      <w:r w:rsidR="00A01C14">
        <w:rPr>
          <w:rFonts w:asciiTheme="minorHAnsi" w:hAnsiTheme="minorHAnsi" w:cstheme="minorHAnsi"/>
          <w:i/>
          <w:lang w:val="fr-CA" w:bidi="fr-CA"/>
        </w:rPr>
        <w:t>d’intervention</w:t>
      </w:r>
      <w:r w:rsidRPr="00F744B1">
        <w:rPr>
          <w:rFonts w:asciiTheme="minorHAnsi" w:hAnsiTheme="minorHAnsi" w:cstheme="minorHAnsi"/>
          <w:i/>
          <w:lang w:val="fr-CA" w:bidi="fr-CA"/>
        </w:rPr>
        <w:t xml:space="preserve"> et </w:t>
      </w:r>
      <w:r w:rsidR="00993924">
        <w:rPr>
          <w:rFonts w:asciiTheme="minorHAnsi" w:hAnsiTheme="minorHAnsi" w:cstheme="minorHAnsi"/>
          <w:i/>
          <w:lang w:val="fr-CA" w:bidi="fr-CA"/>
        </w:rPr>
        <w:t>des</w:t>
      </w:r>
      <w:r w:rsidRPr="00F744B1">
        <w:rPr>
          <w:rFonts w:asciiTheme="minorHAnsi" w:hAnsiTheme="minorHAnsi" w:cstheme="minorHAnsi"/>
          <w:i/>
          <w:lang w:val="fr-CA" w:bidi="fr-CA"/>
        </w:rPr>
        <w:t xml:space="preserve"> exigences impos</w:t>
      </w:r>
      <w:r w:rsidR="00993924">
        <w:rPr>
          <w:rFonts w:asciiTheme="minorHAnsi" w:hAnsiTheme="minorHAnsi" w:cstheme="minorHAnsi"/>
          <w:i/>
          <w:lang w:val="fr-CA" w:bidi="fr-CA"/>
        </w:rPr>
        <w:t>ées par la loi, le cas échéant.</w:t>
      </w:r>
    </w:p>
    <w:p w14:paraId="61D5CF5C" w14:textId="058004CE"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504B9B2A" w14:textId="78019C84" w:rsidR="00706DBC" w:rsidRPr="00F744B1" w:rsidRDefault="00CE6D0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Il est important de clore officiellement les dossiers qui ne sont pas </w:t>
      </w:r>
      <w:r w:rsidR="009C47B2">
        <w:rPr>
          <w:rFonts w:asciiTheme="minorHAnsi" w:hAnsiTheme="minorHAnsi" w:cstheme="minorHAnsi"/>
          <w:lang w:val="fr-CA" w:bidi="fr-CA"/>
        </w:rPr>
        <w:t>actifs</w:t>
      </w:r>
      <w:r w:rsidRPr="00F744B1">
        <w:rPr>
          <w:rFonts w:asciiTheme="minorHAnsi" w:hAnsiTheme="minorHAnsi" w:cstheme="minorHAnsi"/>
          <w:lang w:val="fr-CA" w:bidi="fr-CA"/>
        </w:rPr>
        <w:t xml:space="preserve"> afin que les efforts soient concentrés sur le suivi des enfants et des familles qui ont besoin de services. La décision de clore un dossier doit être prise de concert avec l’enfant et sa famille (si possible et approprié). </w:t>
      </w:r>
      <w:r w:rsidR="005F7123" w:rsidRPr="00F744B1">
        <w:rPr>
          <w:rFonts w:asciiTheme="minorHAnsi" w:hAnsiTheme="minorHAnsi" w:cstheme="minorHAnsi"/>
          <w:lang w:val="fr-CA" w:bidi="fr-CA"/>
        </w:rPr>
        <w:t xml:space="preserve">Les dossiers ne doivent pas être clos immédiatement après la mise en </w:t>
      </w:r>
      <w:r w:rsidR="00877402" w:rsidRPr="00F744B1">
        <w:rPr>
          <w:rFonts w:asciiTheme="minorHAnsi" w:hAnsiTheme="minorHAnsi" w:cstheme="minorHAnsi"/>
          <w:lang w:val="fr-CA" w:bidi="fr-CA"/>
        </w:rPr>
        <w:t>œ</w:t>
      </w:r>
      <w:r w:rsidR="005F7123" w:rsidRPr="00F744B1">
        <w:rPr>
          <w:rFonts w:asciiTheme="minorHAnsi" w:hAnsiTheme="minorHAnsi" w:cstheme="minorHAnsi"/>
          <w:lang w:val="fr-CA" w:bidi="fr-CA"/>
        </w:rPr>
        <w:t xml:space="preserve">uvre du </w:t>
      </w:r>
      <w:r w:rsidR="002F5CB4">
        <w:rPr>
          <w:rFonts w:asciiTheme="minorHAnsi" w:hAnsiTheme="minorHAnsi" w:cstheme="minorHAnsi"/>
          <w:lang w:val="fr-CA" w:bidi="fr-CA"/>
        </w:rPr>
        <w:t>plan de prise en charge</w:t>
      </w:r>
      <w:r w:rsidR="005F7123" w:rsidRPr="00F744B1">
        <w:rPr>
          <w:rFonts w:asciiTheme="minorHAnsi" w:hAnsiTheme="minorHAnsi" w:cstheme="minorHAnsi"/>
          <w:lang w:val="fr-CA" w:bidi="fr-CA"/>
        </w:rPr>
        <w:t xml:space="preserve">, mais plutôt après une période </w:t>
      </w:r>
      <w:r w:rsidR="00993924">
        <w:rPr>
          <w:rFonts w:asciiTheme="minorHAnsi" w:hAnsiTheme="minorHAnsi" w:cstheme="minorHAnsi"/>
          <w:lang w:val="fr-CA" w:bidi="fr-CA"/>
        </w:rPr>
        <w:t>de transition</w:t>
      </w:r>
      <w:r w:rsidR="005F7123" w:rsidRPr="00F744B1">
        <w:rPr>
          <w:rFonts w:asciiTheme="minorHAnsi" w:hAnsiTheme="minorHAnsi" w:cstheme="minorHAnsi"/>
          <w:lang w:val="fr-CA" w:bidi="fr-CA"/>
        </w:rPr>
        <w:t xml:space="preserve"> pendant laquelle plusieurs visites de suivi auront lieu, ainsi qu’au moins une rencontre </w:t>
      </w:r>
      <w:r w:rsidR="009C47B2">
        <w:rPr>
          <w:rFonts w:asciiTheme="minorHAnsi" w:hAnsiTheme="minorHAnsi" w:cstheme="minorHAnsi"/>
          <w:lang w:val="fr-CA" w:bidi="fr-CA"/>
        </w:rPr>
        <w:t>de revue</w:t>
      </w:r>
      <w:r w:rsidR="005F7123" w:rsidRPr="00F744B1">
        <w:rPr>
          <w:rFonts w:asciiTheme="minorHAnsi" w:hAnsiTheme="minorHAnsi" w:cstheme="minorHAnsi"/>
          <w:lang w:val="fr-CA" w:bidi="fr-CA"/>
        </w:rPr>
        <w:t xml:space="preserve"> du dossier, afin de s’assurer du bien-être </w:t>
      </w:r>
      <w:r w:rsidR="005F7123" w:rsidRPr="00F744B1">
        <w:rPr>
          <w:rFonts w:asciiTheme="minorHAnsi" w:hAnsiTheme="minorHAnsi" w:cstheme="minorHAnsi"/>
          <w:lang w:val="fr-CA" w:bidi="fr-CA"/>
        </w:rPr>
        <w:lastRenderedPageBreak/>
        <w:t>à long terme de l’enfant. L’enfant et sa famille doivent être informés (si possible et approprié) qu’ils peuvent contacter l’agence de</w:t>
      </w:r>
      <w:r w:rsidR="00993924">
        <w:rPr>
          <w:rFonts w:asciiTheme="minorHAnsi" w:hAnsiTheme="minorHAnsi" w:cstheme="minorHAnsi"/>
          <w:lang w:val="fr-CA" w:bidi="fr-CA"/>
        </w:rPr>
        <w:t xml:space="preserve"> </w:t>
      </w:r>
      <w:r w:rsidR="00E507CA">
        <w:rPr>
          <w:rFonts w:asciiTheme="minorHAnsi" w:hAnsiTheme="minorHAnsi" w:cstheme="minorHAnsi"/>
          <w:lang w:val="fr-CA" w:bidi="fr-CA"/>
        </w:rPr>
        <w:t>gestion de cas</w:t>
      </w:r>
      <w:r w:rsidR="00993924">
        <w:rPr>
          <w:rFonts w:asciiTheme="minorHAnsi" w:hAnsiTheme="minorHAnsi" w:cstheme="minorHAnsi"/>
          <w:lang w:val="fr-CA" w:bidi="fr-CA"/>
        </w:rPr>
        <w:t xml:space="preserve"> au besoin.</w:t>
      </w:r>
    </w:p>
    <w:p w14:paraId="320861B0" w14:textId="42F8E977" w:rsidR="00701F5E" w:rsidRPr="00F744B1" w:rsidRDefault="00701F5E"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3684ACA4" w14:textId="3920967C" w:rsidR="00EE356F" w:rsidRPr="00F744B1" w:rsidRDefault="00EE356F" w:rsidP="003A2152">
      <w:pPr>
        <w:pStyle w:val="BlockText"/>
        <w:spacing w:line="240" w:lineRule="auto"/>
        <w:rPr>
          <w:rFonts w:asciiTheme="minorHAnsi" w:hAnsiTheme="minorHAnsi" w:cstheme="minorHAnsi"/>
          <w:b/>
          <w:bCs/>
          <w:lang w:val="fr-CA"/>
        </w:rPr>
      </w:pPr>
      <w:r w:rsidRPr="00F744B1">
        <w:rPr>
          <w:rFonts w:asciiTheme="minorHAnsi" w:hAnsiTheme="minorHAnsi" w:cstheme="minorHAnsi"/>
          <w:b/>
          <w:lang w:val="fr-CA" w:bidi="fr-CA"/>
        </w:rPr>
        <w:t xml:space="preserve">Exemple de critères de </w:t>
      </w:r>
      <w:r w:rsidR="00683E02">
        <w:rPr>
          <w:rFonts w:asciiTheme="minorHAnsi" w:hAnsiTheme="minorHAnsi" w:cstheme="minorHAnsi"/>
          <w:b/>
          <w:lang w:val="fr-CA" w:bidi="fr-CA"/>
        </w:rPr>
        <w:t>clôture de dossiers</w:t>
      </w:r>
      <w:r w:rsidRPr="00F744B1">
        <w:rPr>
          <w:rFonts w:asciiTheme="minorHAnsi" w:hAnsiTheme="minorHAnsi" w:cstheme="minorHAnsi"/>
          <w:b/>
          <w:lang w:val="fr-CA" w:bidi="fr-CA"/>
        </w:rPr>
        <w:t xml:space="preserve"> (Égypte)</w:t>
      </w:r>
    </w:p>
    <w:p w14:paraId="12331B36" w14:textId="52DEA81E" w:rsidR="00EE356F" w:rsidRPr="00F744B1" w:rsidRDefault="00993924" w:rsidP="003A2152">
      <w:pPr>
        <w:pStyle w:val="BlockText"/>
        <w:spacing w:before="0" w:after="0" w:line="240" w:lineRule="auto"/>
        <w:rPr>
          <w:rFonts w:asciiTheme="minorHAnsi" w:hAnsiTheme="minorHAnsi" w:cstheme="minorHAnsi"/>
          <w:b/>
          <w:bCs/>
          <w:i/>
          <w:lang w:val="fr-CA"/>
        </w:rPr>
      </w:pPr>
      <w:r>
        <w:rPr>
          <w:rFonts w:asciiTheme="minorHAnsi" w:hAnsiTheme="minorHAnsi" w:cstheme="minorHAnsi"/>
          <w:b/>
          <w:i/>
          <w:lang w:val="fr-CA" w:bidi="fr-CA"/>
        </w:rPr>
        <w:t>Objectif</w:t>
      </w:r>
    </w:p>
    <w:p w14:paraId="461581D0" w14:textId="07C4EF39" w:rsidR="00EE356F" w:rsidRPr="00F744B1" w:rsidRDefault="00EE356F" w:rsidP="003A2152">
      <w:pPr>
        <w:pStyle w:val="BlockText"/>
        <w:spacing w:before="0" w:after="0" w:line="240" w:lineRule="auto"/>
        <w:rPr>
          <w:rFonts w:asciiTheme="minorHAnsi" w:hAnsiTheme="minorHAnsi" w:cstheme="minorHAnsi"/>
          <w:b/>
          <w:bCs/>
          <w:i/>
          <w:lang w:val="fr-CA"/>
        </w:rPr>
      </w:pPr>
      <w:r w:rsidRPr="00F744B1">
        <w:rPr>
          <w:rFonts w:asciiTheme="minorHAnsi" w:hAnsiTheme="minorHAnsi" w:cstheme="minorHAnsi"/>
          <w:lang w:val="fr-CA" w:bidi="fr-CA"/>
        </w:rPr>
        <w:t xml:space="preserve">S’assurer que les dossiers sont clos uniquement lorsque la situation le justifie et que les dossiers toujours </w:t>
      </w:r>
      <w:r w:rsidR="00036068">
        <w:rPr>
          <w:rFonts w:asciiTheme="minorHAnsi" w:hAnsiTheme="minorHAnsi" w:cstheme="minorHAnsi"/>
          <w:lang w:val="fr-CA" w:bidi="fr-CA"/>
        </w:rPr>
        <w:t>ouverts</w:t>
      </w:r>
      <w:r w:rsidRPr="00F744B1">
        <w:rPr>
          <w:rFonts w:asciiTheme="minorHAnsi" w:hAnsiTheme="minorHAnsi" w:cstheme="minorHAnsi"/>
          <w:lang w:val="fr-CA" w:bidi="fr-CA"/>
        </w:rPr>
        <w:t xml:space="preserve"> reçoivent les services nécessaires.</w:t>
      </w:r>
    </w:p>
    <w:p w14:paraId="3E8882C2" w14:textId="54BE81A6" w:rsidR="00EE356F" w:rsidRPr="00F744B1" w:rsidRDefault="00993924" w:rsidP="003A2152">
      <w:pPr>
        <w:pStyle w:val="BlockText"/>
        <w:spacing w:before="0" w:after="0" w:line="240" w:lineRule="auto"/>
        <w:rPr>
          <w:rFonts w:asciiTheme="minorHAnsi" w:hAnsiTheme="minorHAnsi" w:cstheme="minorHAnsi"/>
          <w:b/>
          <w:bCs/>
          <w:i/>
          <w:lang w:val="fr-CA"/>
        </w:rPr>
      </w:pPr>
      <w:r>
        <w:rPr>
          <w:rFonts w:asciiTheme="minorHAnsi" w:hAnsiTheme="minorHAnsi" w:cstheme="minorHAnsi"/>
          <w:b/>
          <w:i/>
          <w:lang w:val="fr-CA" w:bidi="fr-CA"/>
        </w:rPr>
        <w:t>Échéancier</w:t>
      </w:r>
    </w:p>
    <w:p w14:paraId="04B80A66" w14:textId="4F7E6C02" w:rsidR="00EE356F" w:rsidRPr="00F744B1" w:rsidRDefault="00EE356F" w:rsidP="003A2152">
      <w:pPr>
        <w:pStyle w:val="BlockText"/>
        <w:spacing w:before="0" w:after="0" w:line="240" w:lineRule="auto"/>
        <w:rPr>
          <w:rFonts w:asciiTheme="minorHAnsi" w:hAnsiTheme="minorHAnsi" w:cstheme="minorHAnsi"/>
          <w:b/>
          <w:bCs/>
          <w:i/>
          <w:lang w:val="fr-CA"/>
        </w:rPr>
      </w:pPr>
      <w:r w:rsidRPr="00F744B1">
        <w:rPr>
          <w:rFonts w:asciiTheme="minorHAnsi" w:hAnsiTheme="minorHAnsi" w:cstheme="minorHAnsi"/>
          <w:lang w:val="fr-CA" w:bidi="fr-CA"/>
        </w:rPr>
        <w:t xml:space="preserve">Il faut toujours obtenir l’aval des membres de la conférence </w:t>
      </w:r>
      <w:r w:rsidR="00533813">
        <w:rPr>
          <w:rFonts w:asciiTheme="minorHAnsi" w:hAnsiTheme="minorHAnsi" w:cstheme="minorHAnsi"/>
          <w:lang w:val="fr-CA" w:bidi="fr-CA"/>
        </w:rPr>
        <w:t>de prise en charge</w:t>
      </w:r>
      <w:r w:rsidRPr="00F744B1">
        <w:rPr>
          <w:rFonts w:asciiTheme="minorHAnsi" w:hAnsiTheme="minorHAnsi" w:cstheme="minorHAnsi"/>
          <w:lang w:val="fr-CA" w:bidi="fr-CA"/>
        </w:rPr>
        <w:t xml:space="preserve"> avant de clore un dossier, à l’exception des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à faible risque, qui peuvent être clos avec l’autorisation du superviseur du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De plus, l’enfant et sa famille doivent être impliqués dans les décisions relatives à la </w:t>
      </w:r>
      <w:r w:rsidR="00993924">
        <w:rPr>
          <w:rFonts w:asciiTheme="minorHAnsi" w:hAnsiTheme="minorHAnsi" w:cstheme="minorHAnsi"/>
          <w:lang w:val="fr-CA" w:bidi="fr-CA"/>
        </w:rPr>
        <w:t>clôture</w:t>
      </w:r>
      <w:r w:rsidRPr="00F744B1">
        <w:rPr>
          <w:rFonts w:asciiTheme="minorHAnsi" w:hAnsiTheme="minorHAnsi" w:cstheme="minorHAnsi"/>
          <w:lang w:val="fr-CA" w:bidi="fr-CA"/>
        </w:rPr>
        <w:t xml:space="preserve"> de leur dossier.</w:t>
      </w:r>
    </w:p>
    <w:p w14:paraId="2373A07B" w14:textId="77777777" w:rsidR="00EE356F" w:rsidRPr="00F744B1" w:rsidRDefault="00EE356F" w:rsidP="003A2152">
      <w:pPr>
        <w:pStyle w:val="BlockText"/>
        <w:spacing w:before="0" w:after="0" w:line="240" w:lineRule="auto"/>
        <w:rPr>
          <w:rFonts w:asciiTheme="minorHAnsi" w:hAnsiTheme="minorHAnsi" w:cstheme="minorHAnsi"/>
          <w:b/>
          <w:bCs/>
          <w:i/>
          <w:lang w:val="fr-CA"/>
        </w:rPr>
      </w:pPr>
      <w:r w:rsidRPr="00F744B1">
        <w:rPr>
          <w:rFonts w:asciiTheme="minorHAnsi" w:hAnsiTheme="minorHAnsi" w:cstheme="minorHAnsi"/>
          <w:b/>
          <w:i/>
          <w:lang w:val="fr-CA" w:bidi="fr-CA"/>
        </w:rPr>
        <w:t>Mesures à prendre</w:t>
      </w:r>
    </w:p>
    <w:p w14:paraId="25E055B8" w14:textId="076BCDE1" w:rsidR="00EE356F" w:rsidRPr="00F744B1" w:rsidRDefault="00EE356F" w:rsidP="003A2152">
      <w:pPr>
        <w:pStyle w:val="BlockText"/>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 xml:space="preserve">La décision de clore un dossier </w:t>
      </w:r>
      <w:r w:rsidR="00F56842" w:rsidRPr="00F744B1">
        <w:rPr>
          <w:rFonts w:asciiTheme="minorHAnsi" w:hAnsiTheme="minorHAnsi" w:cstheme="minorHAnsi"/>
          <w:lang w:val="fr-CA" w:bidi="fr-CA"/>
        </w:rPr>
        <w:t>et</w:t>
      </w:r>
      <w:r w:rsidRPr="00F744B1">
        <w:rPr>
          <w:rFonts w:asciiTheme="minorHAnsi" w:hAnsiTheme="minorHAnsi" w:cstheme="minorHAnsi"/>
          <w:lang w:val="fr-CA" w:bidi="fr-CA"/>
        </w:rPr>
        <w:t xml:space="preserve"> les motifs de cette décision doivent être documentés. De plus, la décision doit être communiquée à toutes les personnes qui travaillent avec l’enfant.</w:t>
      </w:r>
    </w:p>
    <w:p w14:paraId="0A8E9B74" w14:textId="77777777" w:rsidR="00EE356F" w:rsidRPr="00F744B1" w:rsidRDefault="00EE356F" w:rsidP="003A2152">
      <w:pPr>
        <w:pStyle w:val="BlockText"/>
        <w:spacing w:before="0" w:after="0" w:line="240" w:lineRule="auto"/>
        <w:rPr>
          <w:rFonts w:asciiTheme="minorHAnsi" w:hAnsiTheme="minorHAnsi" w:cstheme="minorHAnsi"/>
          <w:bCs/>
          <w:iCs w:val="0"/>
          <w:lang w:val="fr-CA"/>
        </w:rPr>
      </w:pPr>
    </w:p>
    <w:p w14:paraId="2A452ED0" w14:textId="77777777" w:rsidR="00EE356F" w:rsidRPr="00F744B1" w:rsidRDefault="00EE356F" w:rsidP="003A2152">
      <w:pPr>
        <w:pStyle w:val="BlockText"/>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Voici les situations qui justifient la clôture d’un dossier :</w:t>
      </w:r>
    </w:p>
    <w:p w14:paraId="3B21B987" w14:textId="19B1B759" w:rsidR="00EE356F" w:rsidRPr="00F744B1" w:rsidRDefault="004D2192" w:rsidP="003A2152">
      <w:pPr>
        <w:pStyle w:val="BlockText"/>
        <w:numPr>
          <w:ilvl w:val="0"/>
          <w:numId w:val="31"/>
        </w:numPr>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l’objectif général du dossier a été atteint, l’enfant est en sécurité, du soutien est offert pour la prise en charge et le bien-être de l’enfant et il n’y a plus d’inquiétudes à avoir;</w:t>
      </w:r>
    </w:p>
    <w:p w14:paraId="5207CB2A" w14:textId="5AEA149B" w:rsidR="004D2192" w:rsidRPr="00F744B1" w:rsidRDefault="004D2192" w:rsidP="003A2152">
      <w:pPr>
        <w:pStyle w:val="BlockText"/>
        <w:numPr>
          <w:ilvl w:val="0"/>
          <w:numId w:val="31"/>
        </w:numPr>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l’enfant a eu 18 ans (s’assurer qu’un plan de transition a été mis en place et que l’enfant sait où et comment obtenir des services et de l’aide);</w:t>
      </w:r>
    </w:p>
    <w:p w14:paraId="1B7250DA" w14:textId="2BFFB95A" w:rsidR="004D2192" w:rsidRPr="00F744B1" w:rsidRDefault="004D2192" w:rsidP="003A2152">
      <w:pPr>
        <w:pStyle w:val="BlockText"/>
        <w:numPr>
          <w:ilvl w:val="0"/>
          <w:numId w:val="31"/>
        </w:numPr>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lastRenderedPageBreak/>
        <w:t xml:space="preserve">l’enfant ou </w:t>
      </w:r>
      <w:r w:rsidR="00A25745">
        <w:rPr>
          <w:rFonts w:asciiTheme="minorHAnsi" w:hAnsiTheme="minorHAnsi" w:cstheme="minorHAnsi"/>
          <w:lang w:val="fr-CA" w:bidi="fr-CA"/>
        </w:rPr>
        <w:t>son tuteur</w:t>
      </w:r>
      <w:r w:rsidRPr="00F744B1">
        <w:rPr>
          <w:rFonts w:asciiTheme="minorHAnsi" w:hAnsiTheme="minorHAnsi" w:cstheme="minorHAnsi"/>
          <w:lang w:val="fr-CA" w:bidi="fr-CA"/>
        </w:rPr>
        <w:t xml:space="preserve"> ne veut plus recevoir d’aide et rien ne justifie de s’opposer à leur volonté;</w:t>
      </w:r>
    </w:p>
    <w:p w14:paraId="5F914BFC" w14:textId="5436A526" w:rsidR="004D2192" w:rsidRPr="00F744B1" w:rsidRDefault="004D2192" w:rsidP="003A2152">
      <w:pPr>
        <w:pStyle w:val="BlockText"/>
        <w:numPr>
          <w:ilvl w:val="0"/>
          <w:numId w:val="31"/>
        </w:numPr>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 xml:space="preserve">la réinstallation de l’enfant dans une région où le </w:t>
      </w:r>
      <w:r w:rsidR="00533813">
        <w:rPr>
          <w:rFonts w:asciiTheme="minorHAnsi" w:hAnsiTheme="minorHAnsi" w:cstheme="minorHAnsi"/>
          <w:lang w:val="fr-CA" w:bidi="fr-CA"/>
        </w:rPr>
        <w:t>cas</w:t>
      </w:r>
      <w:r w:rsidRPr="00F744B1">
        <w:rPr>
          <w:rFonts w:asciiTheme="minorHAnsi" w:hAnsiTheme="minorHAnsi" w:cstheme="minorHAnsi"/>
          <w:lang w:val="fr-CA" w:bidi="fr-CA"/>
        </w:rPr>
        <w:t xml:space="preserve"> ne peut être transmis à aucune agence;</w:t>
      </w:r>
    </w:p>
    <w:p w14:paraId="6AA60ACE" w14:textId="60EDF9AF" w:rsidR="004D2192" w:rsidRPr="00F744B1" w:rsidRDefault="00877402" w:rsidP="003A2152">
      <w:pPr>
        <w:pStyle w:val="BlockText"/>
        <w:numPr>
          <w:ilvl w:val="0"/>
          <w:numId w:val="31"/>
        </w:numPr>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l’</w:t>
      </w:r>
      <w:r w:rsidR="004D2192" w:rsidRPr="00F744B1">
        <w:rPr>
          <w:rFonts w:asciiTheme="minorHAnsi" w:hAnsiTheme="minorHAnsi" w:cstheme="minorHAnsi"/>
          <w:lang w:val="fr-CA" w:bidi="fr-CA"/>
        </w:rPr>
        <w:t xml:space="preserve">enfant est placé de façon durable dans une région où </w:t>
      </w:r>
      <w:r w:rsidR="00993924">
        <w:rPr>
          <w:rFonts w:asciiTheme="minorHAnsi" w:hAnsiTheme="minorHAnsi" w:cstheme="minorHAnsi"/>
          <w:lang w:val="fr-CA" w:bidi="fr-CA"/>
        </w:rPr>
        <w:t>son</w:t>
      </w:r>
      <w:r w:rsidR="004D2192" w:rsidRPr="00F744B1">
        <w:rPr>
          <w:rFonts w:asciiTheme="minorHAnsi" w:hAnsiTheme="minorHAnsi" w:cstheme="minorHAnsi"/>
          <w:lang w:val="fr-CA" w:bidi="fr-CA"/>
        </w:rPr>
        <w:t xml:space="preserve"> dossier ne peut être transmis à </w:t>
      </w:r>
      <w:r w:rsidR="00993924">
        <w:rPr>
          <w:rFonts w:asciiTheme="minorHAnsi" w:hAnsiTheme="minorHAnsi" w:cstheme="minorHAnsi"/>
          <w:lang w:val="fr-CA" w:bidi="fr-CA"/>
        </w:rPr>
        <w:t>une autre</w:t>
      </w:r>
      <w:r w:rsidR="004D2192" w:rsidRPr="00F744B1">
        <w:rPr>
          <w:rFonts w:asciiTheme="minorHAnsi" w:hAnsiTheme="minorHAnsi" w:cstheme="minorHAnsi"/>
          <w:lang w:val="fr-CA" w:bidi="fr-CA"/>
        </w:rPr>
        <w:t xml:space="preserve"> agence;</w:t>
      </w:r>
    </w:p>
    <w:p w14:paraId="5FCFADF4" w14:textId="7D496F3D" w:rsidR="004D2192" w:rsidRPr="00F744B1" w:rsidRDefault="004D2192" w:rsidP="003A2152">
      <w:pPr>
        <w:pStyle w:val="BlockText"/>
        <w:numPr>
          <w:ilvl w:val="0"/>
          <w:numId w:val="31"/>
        </w:numPr>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l’enfant est impossible à joindre (attendre au moins trois mois avant de clore le dossier);</w:t>
      </w:r>
    </w:p>
    <w:p w14:paraId="4FAF878B" w14:textId="7913E631" w:rsidR="00EE356F" w:rsidRPr="00F744B1" w:rsidRDefault="004D2192" w:rsidP="003A2152">
      <w:pPr>
        <w:pStyle w:val="BlockText"/>
        <w:numPr>
          <w:ilvl w:val="0"/>
          <w:numId w:val="31"/>
        </w:numPr>
        <w:spacing w:before="0" w:after="0" w:line="240" w:lineRule="auto"/>
        <w:rPr>
          <w:rFonts w:asciiTheme="minorHAnsi" w:hAnsiTheme="minorHAnsi" w:cstheme="minorHAnsi"/>
          <w:bCs/>
          <w:iCs w:val="0"/>
          <w:lang w:val="en-GB"/>
        </w:rPr>
      </w:pPr>
      <w:r w:rsidRPr="00F744B1">
        <w:rPr>
          <w:rFonts w:asciiTheme="minorHAnsi" w:hAnsiTheme="minorHAnsi" w:cstheme="minorHAnsi"/>
          <w:lang w:val="fr-CA" w:bidi="fr-CA"/>
        </w:rPr>
        <w:t>l’enfant est décédé.</w:t>
      </w:r>
    </w:p>
    <w:p w14:paraId="1BEE587B" w14:textId="77777777" w:rsidR="00EE356F" w:rsidRPr="00F744B1" w:rsidRDefault="00EE356F" w:rsidP="003A2152">
      <w:pPr>
        <w:pStyle w:val="BlockText"/>
        <w:spacing w:before="0" w:after="0" w:line="240" w:lineRule="auto"/>
        <w:rPr>
          <w:rFonts w:asciiTheme="minorHAnsi" w:hAnsiTheme="minorHAnsi" w:cstheme="minorHAnsi"/>
          <w:bCs/>
          <w:iCs w:val="0"/>
          <w:lang w:val="en-GB"/>
        </w:rPr>
      </w:pPr>
    </w:p>
    <w:p w14:paraId="715255A7" w14:textId="77777777" w:rsidR="00EE356F" w:rsidRPr="00F744B1" w:rsidRDefault="00EE356F" w:rsidP="003A2152">
      <w:pPr>
        <w:pStyle w:val="BlockText"/>
        <w:spacing w:before="0" w:after="0" w:line="240" w:lineRule="auto"/>
        <w:rPr>
          <w:rFonts w:asciiTheme="minorHAnsi" w:hAnsiTheme="minorHAnsi" w:cstheme="minorHAnsi"/>
          <w:bCs/>
          <w:iCs w:val="0"/>
          <w:lang w:val="fr-CA"/>
        </w:rPr>
      </w:pPr>
      <w:r w:rsidRPr="00F744B1">
        <w:rPr>
          <w:rFonts w:asciiTheme="minorHAnsi" w:hAnsiTheme="minorHAnsi" w:cstheme="minorHAnsi"/>
          <w:lang w:val="fr-CA" w:bidi="fr-CA"/>
        </w:rPr>
        <w:t>Il faut effectuer au moins deux visites de suivi et de contrôle avant de clore un dossier afin de s’assurer que la situation de l’enfant est stable.</w:t>
      </w:r>
    </w:p>
    <w:p w14:paraId="21C52806" w14:textId="77777777" w:rsidR="00EE356F" w:rsidRPr="00F744B1" w:rsidRDefault="00EE356F" w:rsidP="003A2152">
      <w:pPr>
        <w:pStyle w:val="BlockText"/>
        <w:spacing w:before="0" w:after="0" w:line="240" w:lineRule="auto"/>
        <w:rPr>
          <w:rFonts w:asciiTheme="minorHAnsi" w:hAnsiTheme="minorHAnsi" w:cstheme="minorHAnsi"/>
          <w:bCs/>
          <w:iCs w:val="0"/>
          <w:lang w:val="fr-CA"/>
        </w:rPr>
      </w:pPr>
    </w:p>
    <w:p w14:paraId="741E909F" w14:textId="7F9B5B94" w:rsidR="00CE6D0F" w:rsidRPr="00F744B1" w:rsidRDefault="00EE356F" w:rsidP="003A2152">
      <w:pPr>
        <w:pStyle w:val="BlockText"/>
        <w:spacing w:before="0" w:after="0" w:line="240" w:lineRule="auto"/>
        <w:rPr>
          <w:rFonts w:asciiTheme="minorHAnsi" w:hAnsiTheme="minorHAnsi" w:cstheme="minorHAnsi"/>
          <w:lang w:val="fr-CA"/>
        </w:rPr>
      </w:pPr>
      <w:r w:rsidRPr="00F744B1">
        <w:rPr>
          <w:rFonts w:asciiTheme="minorHAnsi" w:hAnsiTheme="minorHAnsi" w:cstheme="minorHAnsi"/>
          <w:lang w:val="fr-CA" w:bidi="fr-CA"/>
        </w:rPr>
        <w:t xml:space="preserve">En cas de </w:t>
      </w:r>
      <w:r w:rsidR="00CB1BCD">
        <w:rPr>
          <w:rFonts w:asciiTheme="minorHAnsi" w:hAnsiTheme="minorHAnsi" w:cstheme="minorHAnsi"/>
          <w:lang w:val="fr-CA" w:bidi="fr-CA"/>
        </w:rPr>
        <w:t>transfert de dossier</w:t>
      </w:r>
      <w:r w:rsidRPr="00F744B1">
        <w:rPr>
          <w:rFonts w:asciiTheme="minorHAnsi" w:hAnsiTheme="minorHAnsi" w:cstheme="minorHAnsi"/>
          <w:lang w:val="fr-CA" w:bidi="fr-CA"/>
        </w:rPr>
        <w:t>, l’enfant et sa famille doivent être consultés avant de procéder au transfert</w:t>
      </w:r>
      <w:r w:rsidR="00993924">
        <w:rPr>
          <w:rFonts w:asciiTheme="minorHAnsi" w:hAnsiTheme="minorHAnsi" w:cstheme="minorHAnsi"/>
          <w:lang w:val="fr-CA" w:bidi="fr-CA"/>
        </w:rPr>
        <w:t>,</w:t>
      </w:r>
      <w:r w:rsidRPr="00F744B1">
        <w:rPr>
          <w:rFonts w:asciiTheme="minorHAnsi" w:hAnsiTheme="minorHAnsi" w:cstheme="minorHAnsi"/>
          <w:lang w:val="fr-CA" w:bidi="fr-CA"/>
        </w:rPr>
        <w:t xml:space="preserve"> et le dossier ne doit pas être clos avant la confirmation du transfert par la nouvelle agence.</w:t>
      </w:r>
    </w:p>
    <w:p w14:paraId="37000454" w14:textId="77777777" w:rsidR="00706DBC" w:rsidRPr="00F744B1" w:rsidRDefault="00706DBC" w:rsidP="003A2152">
      <w:pPr>
        <w:spacing w:line="240" w:lineRule="auto"/>
        <w:rPr>
          <w:rFonts w:asciiTheme="minorHAnsi" w:hAnsiTheme="minorHAnsi" w:cstheme="minorHAnsi"/>
          <w:lang w:val="fr-CA"/>
        </w:rPr>
      </w:pPr>
    </w:p>
    <w:p w14:paraId="3E13623B" w14:textId="1993E240" w:rsidR="00706DBC" w:rsidRPr="00F744B1" w:rsidRDefault="00706DBC"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transferts de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diffèrent des clôtures de dossiers. Un </w:t>
      </w:r>
      <w:r w:rsidR="00CB1BCD">
        <w:rPr>
          <w:rFonts w:asciiTheme="minorHAnsi" w:hAnsiTheme="minorHAnsi" w:cstheme="minorHAnsi"/>
          <w:lang w:val="fr-CA" w:bidi="fr-CA"/>
        </w:rPr>
        <w:t>transfert de dossier</w:t>
      </w:r>
      <w:r w:rsidRPr="00F744B1">
        <w:rPr>
          <w:rFonts w:asciiTheme="minorHAnsi" w:hAnsiTheme="minorHAnsi" w:cstheme="minorHAnsi"/>
          <w:lang w:val="fr-CA" w:bidi="fr-CA"/>
        </w:rPr>
        <w:t xml:space="preserve"> peut survenir à n’importe quelle étape du 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w:t>
      </w:r>
      <w:r w:rsidR="00993924">
        <w:rPr>
          <w:rFonts w:asciiTheme="minorHAnsi" w:hAnsiTheme="minorHAnsi" w:cstheme="minorHAnsi"/>
          <w:lang w:val="fr-CA" w:bidi="fr-CA"/>
        </w:rPr>
        <w:t xml:space="preserve"> Lors d’un </w:t>
      </w:r>
      <w:r w:rsidR="00CB1BCD">
        <w:rPr>
          <w:rFonts w:asciiTheme="minorHAnsi" w:hAnsiTheme="minorHAnsi" w:cstheme="minorHAnsi"/>
          <w:lang w:val="fr-CA" w:bidi="fr-CA"/>
        </w:rPr>
        <w:t>transfert de dossier</w:t>
      </w:r>
      <w:r w:rsidRPr="00F744B1">
        <w:rPr>
          <w:rFonts w:asciiTheme="minorHAnsi" w:hAnsiTheme="minorHAnsi" w:cstheme="minorHAnsi"/>
          <w:lang w:val="fr-CA" w:bidi="fr-CA"/>
        </w:rPr>
        <w:t xml:space="preserve">, la pleine et entière responsabilité du </w:t>
      </w:r>
      <w:r w:rsidR="005E3EFE">
        <w:rPr>
          <w:rFonts w:asciiTheme="minorHAnsi" w:hAnsiTheme="minorHAnsi" w:cstheme="minorHAnsi"/>
          <w:lang w:val="fr-CA" w:bidi="fr-CA"/>
        </w:rPr>
        <w:t>cas</w:t>
      </w:r>
      <w:r w:rsidRPr="00F744B1">
        <w:rPr>
          <w:rFonts w:asciiTheme="minorHAnsi" w:hAnsiTheme="minorHAnsi" w:cstheme="minorHAnsi"/>
          <w:lang w:val="fr-CA" w:bidi="fr-CA"/>
        </w:rPr>
        <w:t xml:space="preserve"> est remise à un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d’une autre agence. Il faut éviter le plus possible les transferts de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Il faut les limiter aux </w:t>
      </w:r>
      <w:r w:rsidR="005E3EFE">
        <w:rPr>
          <w:rFonts w:asciiTheme="minorHAnsi" w:hAnsiTheme="minorHAnsi" w:cstheme="minorHAnsi"/>
          <w:lang w:val="fr-CA" w:bidi="fr-CA"/>
        </w:rPr>
        <w:t>situations</w:t>
      </w:r>
      <w:r w:rsidRPr="00F744B1">
        <w:rPr>
          <w:rFonts w:asciiTheme="minorHAnsi" w:hAnsiTheme="minorHAnsi" w:cstheme="minorHAnsi"/>
          <w:lang w:val="fr-CA" w:bidi="fr-CA"/>
        </w:rPr>
        <w:t xml:space="preserve"> d’extrême nécessité et avoir d’excellentes raisons de le faire. Il faut également avoir la certitude que l’enfant recevra de meilleurs services. Un transfert peut s’avérer nécessaire si l’enfant déménage (mais qu’il a encore besoin de </w:t>
      </w:r>
      <w:r w:rsidR="002F5CB4">
        <w:rPr>
          <w:rFonts w:asciiTheme="minorHAnsi" w:hAnsiTheme="minorHAnsi" w:cstheme="minorHAnsi"/>
          <w:lang w:val="fr-CA" w:bidi="fr-CA"/>
        </w:rPr>
        <w:t>plan de prise en charge</w:t>
      </w:r>
      <w:r w:rsidRPr="00F744B1">
        <w:rPr>
          <w:rFonts w:asciiTheme="minorHAnsi" w:hAnsiTheme="minorHAnsi" w:cstheme="minorHAnsi"/>
          <w:lang w:val="fr-CA" w:bidi="fr-CA"/>
        </w:rPr>
        <w:t xml:space="preserve"> pour assurer sa protection) et/ou si le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et/ou l’agence qui l’accompagnaient ne sont plus les mieux placés pour diriger, gérer ou coordonner son </w:t>
      </w:r>
      <w:r w:rsidR="005E3EFE">
        <w:rPr>
          <w:rFonts w:asciiTheme="minorHAnsi" w:hAnsiTheme="minorHAnsi" w:cstheme="minorHAnsi"/>
          <w:lang w:val="fr-CA" w:bidi="fr-CA"/>
        </w:rPr>
        <w:t>cas</w:t>
      </w:r>
      <w:r w:rsidRPr="00F744B1">
        <w:rPr>
          <w:rFonts w:asciiTheme="minorHAnsi" w:hAnsiTheme="minorHAnsi" w:cstheme="minorHAnsi"/>
          <w:lang w:val="fr-CA" w:bidi="fr-CA"/>
        </w:rPr>
        <w:t>.</w:t>
      </w:r>
    </w:p>
    <w:p w14:paraId="08AC4A4D" w14:textId="77777777" w:rsidR="00706DBC" w:rsidRPr="00F744B1" w:rsidRDefault="00706DBC"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4C960858" w14:textId="77777777" w:rsidR="00706DBC" w:rsidRPr="00F744B1" w:rsidRDefault="00706DBC" w:rsidP="003A2152">
      <w:pPr>
        <w:spacing w:line="240" w:lineRule="auto"/>
        <w:rPr>
          <w:rFonts w:asciiTheme="minorHAnsi" w:hAnsiTheme="minorHAnsi" w:cstheme="minorHAnsi"/>
          <w:lang w:val="fr-CA"/>
        </w:rPr>
      </w:pPr>
    </w:p>
    <w:p w14:paraId="1A22E8CF" w14:textId="77777777" w:rsidR="00E20A09" w:rsidRPr="00F744B1" w:rsidRDefault="00E20A09" w:rsidP="003A2152">
      <w:pPr>
        <w:spacing w:line="240" w:lineRule="auto"/>
        <w:rPr>
          <w:rFonts w:asciiTheme="minorHAnsi" w:eastAsiaTheme="majorEastAsia" w:hAnsiTheme="minorHAnsi" w:cstheme="minorHAnsi"/>
          <w:bCs/>
          <w:caps/>
          <w:color w:val="0388C5" w:themeColor="accent5"/>
          <w:sz w:val="40"/>
          <w:szCs w:val="40"/>
          <w:lang w:val="fr-CA"/>
        </w:rPr>
      </w:pPr>
      <w:r w:rsidRPr="00F744B1">
        <w:rPr>
          <w:rFonts w:asciiTheme="minorHAnsi" w:hAnsiTheme="minorHAnsi" w:cstheme="minorHAnsi"/>
          <w:lang w:val="fr-CA" w:bidi="fr-CA"/>
        </w:rPr>
        <w:br w:type="page"/>
      </w:r>
    </w:p>
    <w:p w14:paraId="239D30A5" w14:textId="399ECAF1" w:rsidR="00EE356F" w:rsidRPr="00F744B1" w:rsidRDefault="00EE356F" w:rsidP="003A2152">
      <w:pPr>
        <w:pStyle w:val="Heading1"/>
        <w:rPr>
          <w:rFonts w:asciiTheme="minorHAnsi" w:hAnsiTheme="minorHAnsi" w:cstheme="minorHAnsi"/>
          <w:lang w:val="fr-CA"/>
        </w:rPr>
      </w:pPr>
      <w:bookmarkStart w:id="43" w:name="_Toc15287323"/>
      <w:bookmarkStart w:id="44" w:name="_Toc15290426"/>
      <w:r w:rsidRPr="00F744B1">
        <w:rPr>
          <w:rFonts w:asciiTheme="minorHAnsi" w:hAnsiTheme="minorHAnsi" w:cstheme="minorHAnsi"/>
          <w:lang w:val="fr-CA" w:bidi="fr-CA"/>
        </w:rPr>
        <w:lastRenderedPageBreak/>
        <w:t>Partie 6 : Gestion de l’information</w:t>
      </w:r>
      <w:bookmarkEnd w:id="43"/>
      <w:bookmarkEnd w:id="44"/>
    </w:p>
    <w:p w14:paraId="605FE1D6" w14:textId="41F0C908" w:rsidR="00EE356F" w:rsidRPr="00F744B1" w:rsidRDefault="00EE356F" w:rsidP="003A2152">
      <w:pPr>
        <w:pStyle w:val="Heading2"/>
        <w:rPr>
          <w:rFonts w:asciiTheme="minorHAnsi" w:hAnsiTheme="minorHAnsi" w:cstheme="minorHAnsi"/>
          <w:lang w:val="fr-CA"/>
        </w:rPr>
      </w:pPr>
      <w:bookmarkStart w:id="45" w:name="_Toc15290427"/>
      <w:r w:rsidRPr="00F744B1">
        <w:rPr>
          <w:rFonts w:asciiTheme="minorHAnsi" w:hAnsiTheme="minorHAnsi" w:cstheme="minorHAnsi"/>
          <w:lang w:val="fr-CA" w:bidi="fr-CA"/>
        </w:rPr>
        <w:t xml:space="preserve">6.1 Protection des données et échange </w:t>
      </w:r>
      <w:r w:rsidR="00C376FF">
        <w:rPr>
          <w:rFonts w:asciiTheme="minorHAnsi" w:hAnsiTheme="minorHAnsi" w:cstheme="minorHAnsi"/>
          <w:lang w:val="fr-CA" w:bidi="fr-CA"/>
        </w:rPr>
        <w:t>d’information</w:t>
      </w:r>
      <w:bookmarkEnd w:id="45"/>
    </w:p>
    <w:p w14:paraId="18613DF8" w14:textId="77777777" w:rsidR="00701F5E" w:rsidRPr="00F744B1" w:rsidRDefault="00701F5E" w:rsidP="003A2152">
      <w:pPr>
        <w:pStyle w:val="ListNumber2"/>
        <w:numPr>
          <w:ilvl w:val="0"/>
          <w:numId w:val="0"/>
        </w:numPr>
        <w:spacing w:line="240" w:lineRule="auto"/>
        <w:rPr>
          <w:rFonts w:asciiTheme="minorHAnsi" w:hAnsiTheme="minorHAnsi" w:cstheme="minorHAnsi"/>
          <w:i/>
          <w:lang w:val="fr-CA"/>
        </w:rPr>
      </w:pPr>
      <w:r w:rsidRPr="00F744B1">
        <w:rPr>
          <w:rFonts w:asciiTheme="minorHAnsi" w:hAnsiTheme="minorHAnsi" w:cstheme="minorHAnsi"/>
          <w:i/>
          <w:lang w:val="fr-CA" w:bidi="fr-CA"/>
        </w:rPr>
        <w:t>---------------------------------------------------------------------------------------------------------------------------</w:t>
      </w:r>
    </w:p>
    <w:p w14:paraId="5AB1DEEE" w14:textId="00360053" w:rsidR="003879BF" w:rsidRPr="00F744B1" w:rsidRDefault="00701F5E"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Cette partie doit présenter les protocoles de protection des données et les protocoles </w:t>
      </w:r>
      <w:r w:rsidR="005E3EFE">
        <w:rPr>
          <w:rFonts w:asciiTheme="minorHAnsi" w:hAnsiTheme="minorHAnsi" w:cstheme="minorHAnsi"/>
          <w:i/>
          <w:lang w:val="fr-CA" w:bidi="fr-CA"/>
        </w:rPr>
        <w:t>de partage d</w:t>
      </w:r>
      <w:r w:rsidR="00A23F17">
        <w:rPr>
          <w:rFonts w:asciiTheme="minorHAnsi" w:hAnsiTheme="minorHAnsi" w:cstheme="minorHAnsi"/>
          <w:i/>
          <w:lang w:val="fr-CA" w:bidi="fr-CA"/>
        </w:rPr>
        <w:t>’information</w:t>
      </w:r>
      <w:r w:rsidRPr="00F744B1">
        <w:rPr>
          <w:rFonts w:asciiTheme="minorHAnsi" w:hAnsiTheme="minorHAnsi" w:cstheme="minorHAnsi"/>
          <w:i/>
          <w:lang w:val="fr-CA" w:bidi="fr-CA"/>
        </w:rPr>
        <w:t xml:space="preserve"> élaborés pour votre contexte </w:t>
      </w:r>
      <w:r w:rsidR="005E3EFE">
        <w:rPr>
          <w:rFonts w:asciiTheme="minorHAnsi" w:hAnsiTheme="minorHAnsi" w:cstheme="minorHAnsi"/>
          <w:i/>
          <w:lang w:val="fr-CA" w:bidi="fr-CA"/>
        </w:rPr>
        <w:t>d’intervention</w:t>
      </w:r>
      <w:r w:rsidRPr="00F744B1">
        <w:rPr>
          <w:rFonts w:asciiTheme="minorHAnsi" w:hAnsiTheme="minorHAnsi" w:cstheme="minorHAnsi"/>
          <w:i/>
          <w:lang w:val="fr-CA" w:bidi="fr-CA"/>
        </w:rPr>
        <w:t xml:space="preserve">. Il faut également s’assurer qu’ils soient aussi présents dans les annexes des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Les protocoles génériques de protection des données et </w:t>
      </w:r>
      <w:r w:rsidR="00A23F17">
        <w:rPr>
          <w:rFonts w:asciiTheme="minorHAnsi" w:hAnsiTheme="minorHAnsi" w:cstheme="minorHAnsi"/>
          <w:i/>
          <w:lang w:val="fr-CA" w:bidi="fr-CA"/>
        </w:rPr>
        <w:t xml:space="preserve">de </w:t>
      </w:r>
      <w:r w:rsidR="005E3EFE">
        <w:rPr>
          <w:rFonts w:asciiTheme="minorHAnsi" w:hAnsiTheme="minorHAnsi" w:cstheme="minorHAnsi"/>
          <w:i/>
          <w:lang w:val="fr-CA" w:bidi="fr-CA"/>
        </w:rPr>
        <w:t>partage d’information</w:t>
      </w:r>
      <w:r w:rsidR="005E3EFE" w:rsidRPr="00F744B1">
        <w:rPr>
          <w:rFonts w:asciiTheme="minorHAnsi" w:hAnsiTheme="minorHAnsi" w:cstheme="minorHAnsi"/>
          <w:i/>
          <w:lang w:val="fr-CA" w:bidi="fr-CA"/>
        </w:rPr>
        <w:t xml:space="preserve"> </w:t>
      </w:r>
      <w:r w:rsidRPr="00F744B1">
        <w:rPr>
          <w:rFonts w:asciiTheme="minorHAnsi" w:hAnsiTheme="minorHAnsi" w:cstheme="minorHAnsi"/>
          <w:i/>
          <w:lang w:val="fr-CA" w:bidi="fr-CA"/>
        </w:rPr>
        <w:t xml:space="preserve">peuvent être adaptés </w:t>
      </w:r>
      <w:r w:rsidR="00993924">
        <w:rPr>
          <w:rFonts w:asciiTheme="minorHAnsi" w:hAnsiTheme="minorHAnsi" w:cstheme="minorHAnsi"/>
          <w:i/>
          <w:lang w:val="fr-CA" w:bidi="fr-CA"/>
        </w:rPr>
        <w:t>en fonction de votre contexte.</w:t>
      </w:r>
    </w:p>
    <w:p w14:paraId="74C247AB" w14:textId="5B9B64A0" w:rsidR="003879BF" w:rsidRPr="00F744B1" w:rsidRDefault="003879BF" w:rsidP="003A2152">
      <w:pPr>
        <w:numPr>
          <w:ilvl w:val="0"/>
          <w:numId w:val="19"/>
        </w:numPr>
        <w:spacing w:line="240" w:lineRule="auto"/>
        <w:rPr>
          <w:rFonts w:asciiTheme="minorHAnsi" w:hAnsiTheme="minorHAnsi" w:cstheme="minorHAnsi"/>
          <w:i/>
          <w:lang w:val="fr-CA"/>
        </w:rPr>
      </w:pPr>
      <w:r w:rsidRPr="00F744B1">
        <w:rPr>
          <w:rFonts w:asciiTheme="minorHAnsi" w:hAnsiTheme="minorHAnsi" w:cstheme="minorHAnsi"/>
          <w:i/>
          <w:lang w:val="fr-CA" w:bidi="fr-CA"/>
        </w:rPr>
        <w:t>Les protocoles de protection des données doivent tenir compte des lois en la matière d</w:t>
      </w:r>
      <w:r w:rsidR="00993924">
        <w:rPr>
          <w:rFonts w:asciiTheme="minorHAnsi" w:hAnsiTheme="minorHAnsi" w:cstheme="minorHAnsi"/>
          <w:i/>
          <w:lang w:val="fr-CA" w:bidi="fr-CA"/>
        </w:rPr>
        <w:t xml:space="preserve">ans votre pays </w:t>
      </w:r>
      <w:r w:rsidR="005E3EFE">
        <w:rPr>
          <w:rFonts w:asciiTheme="minorHAnsi" w:hAnsiTheme="minorHAnsi" w:cstheme="minorHAnsi"/>
          <w:i/>
          <w:lang w:val="fr-CA" w:bidi="fr-CA"/>
        </w:rPr>
        <w:t>d’intervention</w:t>
      </w:r>
      <w:r w:rsidR="00993924">
        <w:rPr>
          <w:rFonts w:asciiTheme="minorHAnsi" w:hAnsiTheme="minorHAnsi" w:cstheme="minorHAnsi"/>
          <w:i/>
          <w:lang w:val="fr-CA" w:bidi="fr-CA"/>
        </w:rPr>
        <w:t>.</w:t>
      </w:r>
    </w:p>
    <w:p w14:paraId="7F4245B7" w14:textId="3CE44A5B" w:rsidR="00CF5B5B" w:rsidRPr="00F744B1" w:rsidRDefault="003879BF" w:rsidP="003A2152">
      <w:pPr>
        <w:numPr>
          <w:ilvl w:val="0"/>
          <w:numId w:val="19"/>
        </w:num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Les protocoles </w:t>
      </w:r>
      <w:r w:rsidR="00A23F17">
        <w:rPr>
          <w:rFonts w:asciiTheme="minorHAnsi" w:hAnsiTheme="minorHAnsi" w:cstheme="minorHAnsi"/>
          <w:i/>
          <w:lang w:val="fr-CA" w:bidi="fr-CA"/>
        </w:rPr>
        <w:t xml:space="preserve">de </w:t>
      </w:r>
      <w:r w:rsidR="005E3EFE">
        <w:rPr>
          <w:rFonts w:asciiTheme="minorHAnsi" w:hAnsiTheme="minorHAnsi" w:cstheme="minorHAnsi"/>
          <w:i/>
          <w:lang w:val="fr-CA" w:bidi="fr-CA"/>
        </w:rPr>
        <w:t>partage d’information</w:t>
      </w:r>
      <w:r w:rsidR="005E3EFE" w:rsidRPr="00F744B1">
        <w:rPr>
          <w:rFonts w:asciiTheme="minorHAnsi" w:hAnsiTheme="minorHAnsi" w:cstheme="minorHAnsi"/>
          <w:i/>
          <w:lang w:val="fr-CA" w:bidi="fr-CA"/>
        </w:rPr>
        <w:t xml:space="preserve"> </w:t>
      </w:r>
      <w:r w:rsidRPr="00F744B1">
        <w:rPr>
          <w:rFonts w:asciiTheme="minorHAnsi" w:hAnsiTheme="minorHAnsi" w:cstheme="minorHAnsi"/>
          <w:i/>
          <w:lang w:val="fr-CA" w:bidi="fr-CA"/>
        </w:rPr>
        <w:t>doivent préciser les méthodes de communication de l’information (oralement, électroniquement ou en format papier), de même que les procédures en place pour s’assurer que les renseignements personnels de l’enfant restent confidentiels en tout temps. Le groupe national de coordination de la protection de l</w:t>
      </w:r>
      <w:r w:rsidR="00877402" w:rsidRPr="00F744B1">
        <w:rPr>
          <w:rFonts w:asciiTheme="minorHAnsi" w:hAnsiTheme="minorHAnsi" w:cstheme="minorHAnsi"/>
          <w:i/>
          <w:lang w:val="fr-CA" w:bidi="fr-CA"/>
        </w:rPr>
        <w:t>’</w:t>
      </w:r>
      <w:r w:rsidRPr="00F744B1">
        <w:rPr>
          <w:rFonts w:asciiTheme="minorHAnsi" w:hAnsiTheme="minorHAnsi" w:cstheme="minorHAnsi"/>
          <w:i/>
          <w:lang w:val="fr-CA" w:bidi="fr-CA"/>
        </w:rPr>
        <w:t xml:space="preserve">enfance pourrait devoir consulter le groupe de coordination en matière de VBG lors de l’élaboration des protocoles </w:t>
      </w:r>
      <w:r w:rsidR="00A23F17">
        <w:rPr>
          <w:rFonts w:asciiTheme="minorHAnsi" w:hAnsiTheme="minorHAnsi" w:cstheme="minorHAnsi"/>
          <w:i/>
          <w:lang w:val="fr-CA" w:bidi="fr-CA"/>
        </w:rPr>
        <w:t xml:space="preserve">de </w:t>
      </w:r>
      <w:r w:rsidR="005E3EFE">
        <w:rPr>
          <w:rFonts w:asciiTheme="minorHAnsi" w:hAnsiTheme="minorHAnsi" w:cstheme="minorHAnsi"/>
          <w:i/>
          <w:lang w:val="fr-CA" w:bidi="fr-CA"/>
        </w:rPr>
        <w:t>partage d’information</w:t>
      </w:r>
      <w:r w:rsidRPr="00F744B1">
        <w:rPr>
          <w:rFonts w:asciiTheme="minorHAnsi" w:hAnsiTheme="minorHAnsi" w:cstheme="minorHAnsi"/>
          <w:i/>
          <w:lang w:val="fr-CA" w:bidi="fr-CA"/>
        </w:rPr>
        <w:t>.</w:t>
      </w:r>
    </w:p>
    <w:p w14:paraId="06D907A7" w14:textId="75E945D1" w:rsidR="00701F5E" w:rsidRPr="00F744B1" w:rsidRDefault="00701F5E"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47C7C19F" w14:textId="584C144B" w:rsidR="003879BF" w:rsidRPr="00F744B1" w:rsidRDefault="003879B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protocoles de protection des données (PPD) précisent quelles données peuvent être recueillies et comment elles doivent être conservées et utilisées. Voir le protocole de protection des données de </w:t>
      </w:r>
      <w:r w:rsidRPr="00F744B1">
        <w:rPr>
          <w:rFonts w:asciiTheme="minorHAnsi" w:hAnsiTheme="minorHAnsi" w:cstheme="minorHAnsi"/>
          <w:color w:val="00B0F0"/>
          <w:lang w:val="fr-CA" w:bidi="fr-CA"/>
        </w:rPr>
        <w:t xml:space="preserve">[contexte] </w:t>
      </w:r>
      <w:r w:rsidRPr="00F744B1">
        <w:rPr>
          <w:rFonts w:asciiTheme="minorHAnsi" w:hAnsiTheme="minorHAnsi" w:cstheme="minorHAnsi"/>
          <w:lang w:val="fr-CA" w:bidi="fr-CA"/>
        </w:rPr>
        <w:t xml:space="preserve">à </w:t>
      </w:r>
      <w:r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xml:space="preserve">. </w:t>
      </w:r>
    </w:p>
    <w:p w14:paraId="555BC654" w14:textId="6DAE9CA7" w:rsidR="003879BF" w:rsidRPr="00F744B1" w:rsidRDefault="003879B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protocoles </w:t>
      </w:r>
      <w:r w:rsidR="00A23F17">
        <w:rPr>
          <w:rFonts w:asciiTheme="minorHAnsi" w:hAnsiTheme="minorHAnsi" w:cstheme="minorHAnsi"/>
          <w:lang w:val="fr-CA" w:bidi="fr-CA"/>
        </w:rPr>
        <w:t xml:space="preserve">de </w:t>
      </w:r>
      <w:r w:rsidR="005E3EFE" w:rsidRPr="005E3EFE">
        <w:rPr>
          <w:rFonts w:asciiTheme="minorHAnsi" w:hAnsiTheme="minorHAnsi" w:cstheme="minorHAnsi"/>
          <w:lang w:val="fr-CA" w:bidi="fr-CA"/>
        </w:rPr>
        <w:t>partage d’information</w:t>
      </w:r>
      <w:r w:rsidR="005E3EFE" w:rsidRPr="00F744B1">
        <w:rPr>
          <w:rFonts w:asciiTheme="minorHAnsi" w:hAnsiTheme="minorHAnsi" w:cstheme="minorHAnsi"/>
          <w:i/>
          <w:lang w:val="fr-CA" w:bidi="fr-CA"/>
        </w:rPr>
        <w:t xml:space="preserve"> </w:t>
      </w:r>
      <w:r w:rsidR="005E3EFE">
        <w:rPr>
          <w:rFonts w:asciiTheme="minorHAnsi" w:hAnsiTheme="minorHAnsi" w:cstheme="minorHAnsi"/>
          <w:lang w:val="fr-CA" w:bidi="fr-CA"/>
        </w:rPr>
        <w:t>(PP</w:t>
      </w:r>
      <w:r w:rsidR="00C376FF">
        <w:rPr>
          <w:rFonts w:asciiTheme="minorHAnsi" w:hAnsiTheme="minorHAnsi" w:cstheme="minorHAnsi"/>
          <w:lang w:val="fr-CA" w:bidi="fr-CA"/>
        </w:rPr>
        <w:t>I</w:t>
      </w:r>
      <w:r w:rsidRPr="00F744B1">
        <w:rPr>
          <w:rFonts w:asciiTheme="minorHAnsi" w:hAnsiTheme="minorHAnsi" w:cstheme="minorHAnsi"/>
          <w:lang w:val="fr-CA" w:bidi="fr-CA"/>
        </w:rPr>
        <w:t xml:space="preserve">) précisent </w:t>
      </w:r>
      <w:r w:rsidR="005E3EFE">
        <w:rPr>
          <w:rFonts w:asciiTheme="minorHAnsi" w:hAnsiTheme="minorHAnsi" w:cstheme="minorHAnsi"/>
          <w:lang w:val="fr-CA" w:bidi="fr-CA"/>
        </w:rPr>
        <w:t>quelle information sur les enfants peut être partagée</w:t>
      </w:r>
      <w:r w:rsidRPr="00F744B1">
        <w:rPr>
          <w:rFonts w:asciiTheme="minorHAnsi" w:hAnsiTheme="minorHAnsi" w:cstheme="minorHAnsi"/>
          <w:lang w:val="fr-CA" w:bidi="fr-CA"/>
        </w:rPr>
        <w:t>, dans quelles circonstances, à q</w:t>
      </w:r>
      <w:r w:rsidR="00993924">
        <w:rPr>
          <w:rFonts w:asciiTheme="minorHAnsi" w:hAnsiTheme="minorHAnsi" w:cstheme="minorHAnsi"/>
          <w:lang w:val="fr-CA" w:bidi="fr-CA"/>
        </w:rPr>
        <w:t>uelles fins, par qui et à qui. Voir l</w:t>
      </w:r>
      <w:r w:rsidRPr="00F744B1">
        <w:rPr>
          <w:rFonts w:asciiTheme="minorHAnsi" w:hAnsiTheme="minorHAnsi" w:cstheme="minorHAnsi"/>
          <w:lang w:val="fr-CA" w:bidi="fr-CA"/>
        </w:rPr>
        <w:t xml:space="preserve">e protocole </w:t>
      </w:r>
      <w:r w:rsidR="00A23F17">
        <w:rPr>
          <w:rFonts w:asciiTheme="minorHAnsi" w:hAnsiTheme="minorHAnsi" w:cstheme="minorHAnsi"/>
          <w:lang w:val="fr-CA" w:bidi="fr-CA"/>
        </w:rPr>
        <w:t xml:space="preserve">de </w:t>
      </w:r>
      <w:r w:rsidR="005E3EFE" w:rsidRPr="005E3EFE">
        <w:rPr>
          <w:rFonts w:asciiTheme="minorHAnsi" w:hAnsiTheme="minorHAnsi" w:cstheme="minorHAnsi"/>
          <w:lang w:val="fr-CA" w:bidi="fr-CA"/>
        </w:rPr>
        <w:t>partage d’information</w:t>
      </w:r>
      <w:r w:rsidR="005E3EFE" w:rsidRPr="00F744B1">
        <w:rPr>
          <w:rFonts w:asciiTheme="minorHAnsi" w:hAnsiTheme="minorHAnsi" w:cstheme="minorHAnsi"/>
          <w:i/>
          <w:lang w:val="fr-CA" w:bidi="fr-CA"/>
        </w:rPr>
        <w:t xml:space="preserve"> </w:t>
      </w:r>
      <w:r w:rsidRPr="00F744B1">
        <w:rPr>
          <w:rFonts w:asciiTheme="minorHAnsi" w:hAnsiTheme="minorHAnsi" w:cstheme="minorHAnsi"/>
          <w:lang w:val="fr-CA" w:bidi="fr-CA"/>
        </w:rPr>
        <w:t xml:space="preserve">de </w:t>
      </w:r>
      <w:r w:rsidRPr="00993924">
        <w:rPr>
          <w:rFonts w:asciiTheme="minorHAnsi" w:hAnsiTheme="minorHAnsi" w:cstheme="minorHAnsi"/>
          <w:color w:val="00B0F0"/>
          <w:lang w:val="fr-CA" w:bidi="fr-CA"/>
        </w:rPr>
        <w:t xml:space="preserve">[contexte] </w:t>
      </w:r>
      <w:r w:rsidRPr="00F744B1">
        <w:rPr>
          <w:rFonts w:asciiTheme="minorHAnsi" w:hAnsiTheme="minorHAnsi" w:cstheme="minorHAnsi"/>
          <w:lang w:val="fr-CA" w:bidi="fr-CA"/>
        </w:rPr>
        <w:t xml:space="preserve">à </w:t>
      </w:r>
      <w:r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xml:space="preserve">. </w:t>
      </w:r>
    </w:p>
    <w:p w14:paraId="65A7874B" w14:textId="77777777" w:rsidR="009F6CE9" w:rsidRPr="00F744B1" w:rsidRDefault="009F6CE9"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60351778" w14:textId="77777777" w:rsidR="00701F5E" w:rsidRPr="00F744B1" w:rsidRDefault="00701F5E" w:rsidP="003A2152">
      <w:pPr>
        <w:spacing w:line="240" w:lineRule="auto"/>
        <w:rPr>
          <w:rFonts w:asciiTheme="minorHAnsi" w:hAnsiTheme="minorHAnsi" w:cstheme="minorHAnsi"/>
          <w:lang w:val="fr-CA"/>
        </w:rPr>
      </w:pPr>
    </w:p>
    <w:p w14:paraId="52692AEC" w14:textId="2A16B8E4" w:rsidR="003879BF" w:rsidRPr="00F744B1" w:rsidRDefault="003879BF" w:rsidP="003A2152">
      <w:pPr>
        <w:pStyle w:val="Heading2"/>
        <w:rPr>
          <w:rFonts w:asciiTheme="minorHAnsi" w:hAnsiTheme="minorHAnsi" w:cstheme="minorHAnsi"/>
          <w:lang w:val="fr-CA"/>
        </w:rPr>
      </w:pPr>
      <w:bookmarkStart w:id="46" w:name="_Toc15290428"/>
      <w:r w:rsidRPr="00F744B1">
        <w:rPr>
          <w:rFonts w:asciiTheme="minorHAnsi" w:hAnsiTheme="minorHAnsi" w:cstheme="minorHAnsi"/>
          <w:lang w:val="fr-CA" w:bidi="fr-CA"/>
        </w:rPr>
        <w:lastRenderedPageBreak/>
        <w:t>6.2 Documentation et tenue de dossiers</w:t>
      </w:r>
      <w:bookmarkEnd w:id="46"/>
    </w:p>
    <w:p w14:paraId="4B430E64" w14:textId="77777777"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72E74430" w14:textId="7816D370" w:rsidR="003879BF" w:rsidRPr="00F744B1" w:rsidRDefault="003879BF" w:rsidP="003A2152">
      <w:pPr>
        <w:spacing w:line="240" w:lineRule="auto"/>
        <w:rPr>
          <w:rFonts w:asciiTheme="minorHAnsi" w:hAnsiTheme="minorHAnsi" w:cstheme="minorHAnsi"/>
          <w:i/>
          <w:lang w:val="fr-CA"/>
        </w:rPr>
      </w:pPr>
      <w:r w:rsidRPr="00F744B1">
        <w:rPr>
          <w:rFonts w:asciiTheme="minorHAnsi" w:hAnsiTheme="minorHAnsi" w:cstheme="minorHAnsi"/>
          <w:b/>
          <w:i/>
          <w:u w:val="single"/>
          <w:lang w:val="fr-CA" w:bidi="fr-CA"/>
        </w:rPr>
        <w:t>Documentation</w:t>
      </w:r>
      <w:r w:rsidR="00993924">
        <w:rPr>
          <w:rFonts w:asciiTheme="minorHAnsi" w:hAnsiTheme="minorHAnsi" w:cstheme="minorHAnsi"/>
          <w:b/>
          <w:i/>
          <w:u w:val="single"/>
          <w:lang w:val="fr-CA" w:bidi="fr-CA"/>
        </w:rPr>
        <w:t> :</w:t>
      </w:r>
      <w:r w:rsidRPr="00F744B1">
        <w:rPr>
          <w:rFonts w:asciiTheme="minorHAnsi" w:hAnsiTheme="minorHAnsi" w:cstheme="minorHAnsi"/>
          <w:i/>
          <w:lang w:val="fr-CA" w:bidi="fr-CA"/>
        </w:rPr>
        <w:t xml:space="preserve"> Cette partie doit comprendre les formulaires à utiliser pour documenter le processus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On doit également y préciser s’ils doivent être en format papier ou numérique (ou les deux). Les formulaires communs des différents acteurs de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devraient être standardisés afin d’uniformiser la documentation du processus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et de faciliter le </w:t>
      </w:r>
      <w:r w:rsidR="00134B8B">
        <w:rPr>
          <w:rFonts w:asciiTheme="minorHAnsi" w:hAnsiTheme="minorHAnsi" w:cstheme="minorHAnsi"/>
          <w:i/>
          <w:lang w:val="fr-CA" w:bidi="fr-CA"/>
        </w:rPr>
        <w:t>partage d’information</w:t>
      </w:r>
      <w:r w:rsidRPr="00F744B1">
        <w:rPr>
          <w:rFonts w:asciiTheme="minorHAnsi" w:hAnsiTheme="minorHAnsi" w:cstheme="minorHAnsi"/>
          <w:i/>
          <w:lang w:val="fr-CA" w:bidi="fr-CA"/>
        </w:rPr>
        <w:t xml:space="preserve">. Les </w:t>
      </w:r>
      <w:commentRangeStart w:id="47"/>
      <w:r w:rsidRPr="00F744B1">
        <w:rPr>
          <w:rFonts w:asciiTheme="minorHAnsi" w:hAnsiTheme="minorHAnsi" w:cstheme="minorHAnsi"/>
          <w:i/>
          <w:lang w:val="fr-CA" w:bidi="fr-CA"/>
        </w:rPr>
        <w:t xml:space="preserve">formulaires standardisés de </w:t>
      </w:r>
      <w:r w:rsidR="00E507CA">
        <w:rPr>
          <w:rFonts w:asciiTheme="minorHAnsi" w:hAnsiTheme="minorHAnsi" w:cstheme="minorHAnsi"/>
          <w:i/>
          <w:lang w:val="fr-CA" w:bidi="fr-CA"/>
        </w:rPr>
        <w:t>gestion des cas</w:t>
      </w:r>
      <w:r w:rsidRPr="00F744B1">
        <w:rPr>
          <w:rFonts w:asciiTheme="minorHAnsi" w:hAnsiTheme="minorHAnsi" w:cstheme="minorHAnsi"/>
          <w:i/>
          <w:lang w:val="fr-CA" w:bidi="fr-CA"/>
        </w:rPr>
        <w:t xml:space="preserve"> de protection de l’enfance </w:t>
      </w:r>
      <w:commentRangeEnd w:id="47"/>
      <w:r w:rsidR="00B377FE" w:rsidRPr="00F744B1">
        <w:rPr>
          <w:rStyle w:val="CommentReference"/>
          <w:rFonts w:asciiTheme="minorHAnsi" w:hAnsiTheme="minorHAnsi" w:cstheme="minorHAnsi"/>
          <w:lang w:val="fr-CA" w:bidi="fr-CA"/>
        </w:rPr>
        <w:commentReference w:id="47"/>
      </w:r>
      <w:r w:rsidRPr="00F744B1">
        <w:rPr>
          <w:rFonts w:asciiTheme="minorHAnsi" w:hAnsiTheme="minorHAnsi" w:cstheme="minorHAnsi"/>
          <w:i/>
          <w:lang w:val="fr-CA" w:bidi="fr-CA"/>
        </w:rPr>
        <w:t xml:space="preserve">peuvent être adaptés en </w:t>
      </w:r>
      <w:r w:rsidR="00993924">
        <w:rPr>
          <w:rFonts w:asciiTheme="minorHAnsi" w:hAnsiTheme="minorHAnsi" w:cstheme="minorHAnsi"/>
          <w:i/>
          <w:lang w:val="fr-CA" w:bidi="fr-CA"/>
        </w:rPr>
        <w:t xml:space="preserve">fonction de </w:t>
      </w:r>
      <w:r w:rsidRPr="00F744B1">
        <w:rPr>
          <w:rFonts w:asciiTheme="minorHAnsi" w:hAnsiTheme="minorHAnsi" w:cstheme="minorHAnsi"/>
          <w:i/>
          <w:lang w:val="fr-CA" w:bidi="fr-CA"/>
        </w:rPr>
        <w:t>votre contexte.</w:t>
      </w:r>
    </w:p>
    <w:p w14:paraId="668BFEBF" w14:textId="06584E86"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2D2FD8D4" w14:textId="6EC74CAC" w:rsidR="003879BF" w:rsidRPr="00F744B1" w:rsidRDefault="003879B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formulaires standardisés suivants se trouvent à </w:t>
      </w:r>
      <w:r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w:t>
      </w:r>
    </w:p>
    <w:p w14:paraId="1F9E0C5E" w14:textId="0F09882C" w:rsidR="003879BF" w:rsidRPr="00F744B1" w:rsidRDefault="003879BF" w:rsidP="003A2152">
      <w:pPr>
        <w:spacing w:after="0" w:line="240" w:lineRule="auto"/>
        <w:rPr>
          <w:rFonts w:asciiTheme="minorHAnsi" w:hAnsiTheme="minorHAnsi" w:cstheme="minorHAnsi"/>
          <w:b/>
          <w:color w:val="00B0F0"/>
          <w:lang w:val="en-GB"/>
        </w:rPr>
      </w:pPr>
      <w:r w:rsidRPr="00F744B1">
        <w:rPr>
          <w:rFonts w:asciiTheme="minorHAnsi" w:hAnsiTheme="minorHAnsi" w:cstheme="minorHAnsi"/>
          <w:b/>
          <w:color w:val="00B0F0"/>
          <w:lang w:val="fr-CA" w:bidi="fr-CA"/>
        </w:rPr>
        <w:t>Formulaires principaux</w:t>
      </w:r>
    </w:p>
    <w:p w14:paraId="4ECD26F9" w14:textId="229D6A7F" w:rsidR="004B0026" w:rsidRPr="00F744B1" w:rsidRDefault="004B0026" w:rsidP="003A2152">
      <w:pPr>
        <w:numPr>
          <w:ilvl w:val="0"/>
          <w:numId w:val="20"/>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Formulaire d</w:t>
      </w:r>
      <w:r w:rsidR="00877402" w:rsidRPr="00F744B1">
        <w:rPr>
          <w:rFonts w:asciiTheme="minorHAnsi" w:hAnsiTheme="minorHAnsi" w:cstheme="minorHAnsi"/>
          <w:color w:val="00B0F0"/>
          <w:lang w:val="fr-CA" w:bidi="fr-CA"/>
        </w:rPr>
        <w:t>’</w:t>
      </w:r>
      <w:r w:rsidRPr="00F744B1">
        <w:rPr>
          <w:rFonts w:asciiTheme="minorHAnsi" w:hAnsiTheme="minorHAnsi" w:cstheme="minorHAnsi"/>
          <w:color w:val="00B0F0"/>
          <w:lang w:val="fr-CA" w:bidi="fr-CA"/>
        </w:rPr>
        <w:t>accord et de consentement</w:t>
      </w:r>
    </w:p>
    <w:p w14:paraId="0D4D3357" w14:textId="662F2846" w:rsidR="003879BF" w:rsidRPr="00134B8B" w:rsidRDefault="00BC6C01" w:rsidP="003A2152">
      <w:pPr>
        <w:numPr>
          <w:ilvl w:val="0"/>
          <w:numId w:val="20"/>
        </w:numPr>
        <w:spacing w:after="0" w:line="240" w:lineRule="auto"/>
        <w:rPr>
          <w:rFonts w:asciiTheme="minorHAnsi" w:hAnsiTheme="minorHAnsi" w:cstheme="minorHAnsi"/>
          <w:color w:val="00B0F0"/>
          <w:lang w:val="fr-CA"/>
        </w:rPr>
      </w:pPr>
      <w:r w:rsidRPr="00134B8B">
        <w:rPr>
          <w:rFonts w:asciiTheme="minorHAnsi" w:hAnsiTheme="minorHAnsi" w:cstheme="minorHAnsi"/>
          <w:color w:val="00B0F0"/>
          <w:lang w:val="fr-CA" w:bidi="fr-CA"/>
        </w:rPr>
        <w:t>Formulaire d’</w:t>
      </w:r>
      <w:r w:rsidR="002F5CB4" w:rsidRPr="00134B8B">
        <w:rPr>
          <w:rFonts w:asciiTheme="minorHAnsi" w:hAnsiTheme="minorHAnsi" w:cstheme="minorHAnsi"/>
          <w:color w:val="00B0F0"/>
          <w:lang w:val="fr-CA" w:bidi="fr-CA"/>
        </w:rPr>
        <w:t>enregistrement</w:t>
      </w:r>
      <w:r w:rsidRPr="00134B8B">
        <w:rPr>
          <w:rFonts w:asciiTheme="minorHAnsi" w:hAnsiTheme="minorHAnsi" w:cstheme="minorHAnsi"/>
          <w:color w:val="00B0F0"/>
          <w:lang w:val="fr-CA" w:bidi="fr-CA"/>
        </w:rPr>
        <w:t xml:space="preserve"> et d’évaluation initiale</w:t>
      </w:r>
    </w:p>
    <w:p w14:paraId="42E3E97E" w14:textId="2AEAAC4C" w:rsidR="003879BF" w:rsidRPr="00134B8B" w:rsidRDefault="003879BF" w:rsidP="003A2152">
      <w:pPr>
        <w:numPr>
          <w:ilvl w:val="0"/>
          <w:numId w:val="20"/>
        </w:numPr>
        <w:spacing w:after="0" w:line="240" w:lineRule="auto"/>
        <w:rPr>
          <w:rFonts w:asciiTheme="minorHAnsi" w:hAnsiTheme="minorHAnsi" w:cstheme="minorHAnsi"/>
          <w:color w:val="00B0F0"/>
          <w:lang w:val="en-GB"/>
        </w:rPr>
      </w:pPr>
      <w:r w:rsidRPr="00134B8B">
        <w:rPr>
          <w:rFonts w:asciiTheme="minorHAnsi" w:hAnsiTheme="minorHAnsi" w:cstheme="minorHAnsi"/>
          <w:color w:val="00B0F0"/>
          <w:lang w:val="fr-CA" w:bidi="fr-CA"/>
        </w:rPr>
        <w:t>Formulaire d</w:t>
      </w:r>
      <w:r w:rsidR="00877402" w:rsidRPr="00134B8B">
        <w:rPr>
          <w:rFonts w:asciiTheme="minorHAnsi" w:hAnsiTheme="minorHAnsi" w:cstheme="minorHAnsi"/>
          <w:color w:val="00B0F0"/>
          <w:lang w:val="fr-CA" w:bidi="fr-CA"/>
        </w:rPr>
        <w:t>’</w:t>
      </w:r>
      <w:r w:rsidRPr="00134B8B">
        <w:rPr>
          <w:rFonts w:asciiTheme="minorHAnsi" w:hAnsiTheme="minorHAnsi" w:cstheme="minorHAnsi"/>
          <w:color w:val="00B0F0"/>
          <w:lang w:val="fr-CA" w:bidi="fr-CA"/>
        </w:rPr>
        <w:t>évaluation</w:t>
      </w:r>
    </w:p>
    <w:p w14:paraId="0700347B" w14:textId="1DE7C1B2" w:rsidR="004B0026" w:rsidRPr="002F5CB4" w:rsidRDefault="002F5CB4" w:rsidP="003A2152">
      <w:pPr>
        <w:numPr>
          <w:ilvl w:val="0"/>
          <w:numId w:val="20"/>
        </w:numPr>
        <w:spacing w:after="0" w:line="240" w:lineRule="auto"/>
        <w:rPr>
          <w:rFonts w:asciiTheme="minorHAnsi" w:hAnsiTheme="minorHAnsi" w:cstheme="minorHAnsi"/>
          <w:color w:val="00B0F0"/>
          <w:lang w:val="fr-CA"/>
        </w:rPr>
      </w:pPr>
      <w:r>
        <w:rPr>
          <w:rFonts w:asciiTheme="minorHAnsi" w:hAnsiTheme="minorHAnsi" w:cstheme="minorHAnsi"/>
          <w:color w:val="00B0F0"/>
          <w:lang w:val="fr-CA" w:bidi="fr-CA"/>
        </w:rPr>
        <w:t>Plan de prise en charge</w:t>
      </w:r>
    </w:p>
    <w:p w14:paraId="49431E02" w14:textId="731C122B" w:rsidR="003879BF" w:rsidRPr="00F744B1" w:rsidRDefault="003879BF" w:rsidP="003A2152">
      <w:pPr>
        <w:numPr>
          <w:ilvl w:val="0"/>
          <w:numId w:val="20"/>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 xml:space="preserve">Formulaire </w:t>
      </w:r>
      <w:r w:rsidR="002F5CB4">
        <w:rPr>
          <w:rFonts w:asciiTheme="minorHAnsi" w:hAnsiTheme="minorHAnsi" w:cstheme="minorHAnsi"/>
          <w:color w:val="00B0F0"/>
          <w:lang w:val="fr-CA" w:bidi="fr-CA"/>
        </w:rPr>
        <w:t>de référencement</w:t>
      </w:r>
    </w:p>
    <w:p w14:paraId="60F36B1C" w14:textId="199F498F" w:rsidR="004B0026" w:rsidRPr="00F744B1" w:rsidRDefault="004B0026" w:rsidP="003A2152">
      <w:pPr>
        <w:numPr>
          <w:ilvl w:val="0"/>
          <w:numId w:val="20"/>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Formulaire sur les services offerts</w:t>
      </w:r>
    </w:p>
    <w:p w14:paraId="6F059925" w14:textId="77777777" w:rsidR="00B377FE" w:rsidRPr="00F744B1" w:rsidRDefault="00B377FE" w:rsidP="003A2152">
      <w:pPr>
        <w:spacing w:after="0" w:line="240" w:lineRule="auto"/>
        <w:ind w:left="720"/>
        <w:rPr>
          <w:rFonts w:asciiTheme="minorHAnsi" w:hAnsiTheme="minorHAnsi" w:cstheme="minorHAnsi"/>
          <w:color w:val="00B0F0"/>
          <w:lang w:val="en-GB"/>
        </w:rPr>
      </w:pPr>
    </w:p>
    <w:p w14:paraId="5E0890D5" w14:textId="36ABE645" w:rsidR="004B0026" w:rsidRPr="00F744B1" w:rsidRDefault="004B0026" w:rsidP="003A2152">
      <w:pPr>
        <w:numPr>
          <w:ilvl w:val="0"/>
          <w:numId w:val="20"/>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Formulaire de suivi</w:t>
      </w:r>
    </w:p>
    <w:p w14:paraId="3685F82E" w14:textId="1AB8706B" w:rsidR="004B0026" w:rsidRPr="00F744B1" w:rsidRDefault="004B0026" w:rsidP="003A2152">
      <w:pPr>
        <w:numPr>
          <w:ilvl w:val="0"/>
          <w:numId w:val="20"/>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 xml:space="preserve">Formulaire </w:t>
      </w:r>
      <w:r w:rsidR="00134B8B">
        <w:rPr>
          <w:rFonts w:asciiTheme="minorHAnsi" w:hAnsiTheme="minorHAnsi" w:cstheme="minorHAnsi"/>
          <w:color w:val="00B0F0"/>
          <w:lang w:val="fr-CA" w:bidi="fr-CA"/>
        </w:rPr>
        <w:t>de revue</w:t>
      </w:r>
    </w:p>
    <w:p w14:paraId="58154075" w14:textId="77777777" w:rsidR="003879BF" w:rsidRPr="00F744B1" w:rsidRDefault="003879BF" w:rsidP="003A2152">
      <w:pPr>
        <w:numPr>
          <w:ilvl w:val="0"/>
          <w:numId w:val="20"/>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Formulaire de clôture de dossier</w:t>
      </w:r>
    </w:p>
    <w:p w14:paraId="216C1AFF" w14:textId="77777777" w:rsidR="003879BF" w:rsidRPr="00F744B1" w:rsidRDefault="003879BF" w:rsidP="003A2152">
      <w:pPr>
        <w:spacing w:after="0" w:line="240" w:lineRule="auto"/>
        <w:rPr>
          <w:rFonts w:asciiTheme="minorHAnsi" w:hAnsiTheme="minorHAnsi" w:cstheme="minorHAnsi"/>
          <w:b/>
          <w:bCs/>
          <w:color w:val="00B0F0"/>
          <w:lang w:val="en-GB"/>
        </w:rPr>
      </w:pPr>
    </w:p>
    <w:p w14:paraId="4256B30D" w14:textId="77777777" w:rsidR="003879BF" w:rsidRPr="00993924" w:rsidRDefault="003879BF" w:rsidP="003A2152">
      <w:pPr>
        <w:spacing w:after="0" w:line="240" w:lineRule="auto"/>
        <w:rPr>
          <w:rFonts w:asciiTheme="minorHAnsi" w:hAnsiTheme="minorHAnsi" w:cstheme="minorHAnsi"/>
          <w:b/>
          <w:bCs/>
          <w:color w:val="00B0F0"/>
          <w:lang w:val="en-GB"/>
        </w:rPr>
      </w:pPr>
      <w:r w:rsidRPr="00993924">
        <w:rPr>
          <w:rFonts w:asciiTheme="minorHAnsi" w:hAnsiTheme="minorHAnsi" w:cstheme="minorHAnsi"/>
          <w:b/>
          <w:color w:val="00B0F0"/>
          <w:lang w:val="fr-CA" w:bidi="fr-CA"/>
        </w:rPr>
        <w:t>Formulaires complémentaires</w:t>
      </w:r>
    </w:p>
    <w:p w14:paraId="7518BE2B" w14:textId="5003E977"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Formulaire complémentaire d’</w:t>
      </w:r>
      <w:r w:rsidR="002F5CB4">
        <w:rPr>
          <w:rFonts w:asciiTheme="minorHAnsi" w:hAnsiTheme="minorHAnsi" w:cstheme="minorHAnsi"/>
          <w:color w:val="00B0F0"/>
          <w:lang w:val="fr-CA" w:bidi="fr-CA"/>
        </w:rPr>
        <w:t>enregistrement</w:t>
      </w:r>
      <w:r w:rsidRPr="00F744B1">
        <w:rPr>
          <w:rFonts w:asciiTheme="minorHAnsi" w:hAnsiTheme="minorHAnsi" w:cstheme="minorHAnsi"/>
          <w:color w:val="00B0F0"/>
          <w:lang w:val="fr-CA" w:bidi="fr-CA"/>
        </w:rPr>
        <w:t xml:space="preserve"> et d’évaluation initiale des ESNA</w:t>
      </w:r>
    </w:p>
    <w:p w14:paraId="71413769" w14:textId="77777777" w:rsidR="00B377FE" w:rsidRPr="00F744B1" w:rsidRDefault="00B377FE"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lastRenderedPageBreak/>
        <w:t>Formulaire de localisation d’enfants disparus</w:t>
      </w:r>
    </w:p>
    <w:p w14:paraId="45720754" w14:textId="4FD60C60"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Formulaire d’évaluation de l’intérêt supérieur (EIS) de l’UNHCR</w:t>
      </w:r>
    </w:p>
    <w:p w14:paraId="643DE6BA" w14:textId="4BB7CFB4" w:rsidR="00B377FE" w:rsidRPr="00A25745"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 xml:space="preserve">Rapport de conférence </w:t>
      </w:r>
      <w:r w:rsidR="00134B8B">
        <w:rPr>
          <w:rFonts w:asciiTheme="minorHAnsi" w:hAnsiTheme="minorHAnsi" w:cstheme="minorHAnsi"/>
          <w:color w:val="00B0F0"/>
          <w:lang w:val="fr-CA" w:bidi="fr-CA"/>
        </w:rPr>
        <w:t>de prise en charge</w:t>
      </w:r>
    </w:p>
    <w:p w14:paraId="0D333E4A" w14:textId="462774C2" w:rsidR="00B377FE" w:rsidRPr="00F744B1" w:rsidRDefault="00B377FE"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Historique des mesures de localisation</w:t>
      </w:r>
    </w:p>
    <w:p w14:paraId="2B1584E9" w14:textId="77777777"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Formulaire de vérification des liens (point de vue de l’adulte)</w:t>
      </w:r>
    </w:p>
    <w:p w14:paraId="7398B1D0" w14:textId="5AA9A786"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Formulaire de vérification des liens (point de vue de l</w:t>
      </w:r>
      <w:r w:rsidR="00877402" w:rsidRPr="00F744B1">
        <w:rPr>
          <w:rFonts w:asciiTheme="minorHAnsi" w:hAnsiTheme="minorHAnsi" w:cstheme="minorHAnsi"/>
          <w:color w:val="00B0F0"/>
          <w:lang w:val="fr-CA" w:bidi="fr-CA"/>
        </w:rPr>
        <w:t>’</w:t>
      </w:r>
      <w:r w:rsidRPr="00F744B1">
        <w:rPr>
          <w:rFonts w:asciiTheme="minorHAnsi" w:hAnsiTheme="minorHAnsi" w:cstheme="minorHAnsi"/>
          <w:color w:val="00B0F0"/>
          <w:lang w:val="fr-CA" w:bidi="fr-CA"/>
        </w:rPr>
        <w:t>enfant)</w:t>
      </w:r>
    </w:p>
    <w:p w14:paraId="234E101B" w14:textId="77777777" w:rsidR="00B377FE" w:rsidRPr="00F744B1" w:rsidRDefault="00B377FE"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Formulaire de réunification familiale</w:t>
      </w:r>
    </w:p>
    <w:p w14:paraId="663C97A8" w14:textId="2419176C" w:rsidR="00B377FE" w:rsidRPr="00134B8B"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 xml:space="preserve">Formulaire de </w:t>
      </w:r>
      <w:r w:rsidR="00CB1BCD">
        <w:rPr>
          <w:rFonts w:asciiTheme="minorHAnsi" w:hAnsiTheme="minorHAnsi" w:cstheme="minorHAnsi"/>
          <w:color w:val="00B0F0"/>
          <w:lang w:val="fr-CA" w:bidi="fr-CA"/>
        </w:rPr>
        <w:t>transfert de dossier</w:t>
      </w:r>
    </w:p>
    <w:p w14:paraId="7EED2825" w14:textId="01D8F0DE"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 xml:space="preserve">Formulation de </w:t>
      </w:r>
      <w:r w:rsidR="00311215">
        <w:rPr>
          <w:rFonts w:asciiTheme="minorHAnsi" w:hAnsiTheme="minorHAnsi" w:cstheme="minorHAnsi"/>
          <w:color w:val="00B0F0"/>
          <w:lang w:val="fr-CA" w:bidi="fr-CA"/>
        </w:rPr>
        <w:t>feedback</w:t>
      </w:r>
      <w:r w:rsidRPr="00F744B1">
        <w:rPr>
          <w:rFonts w:asciiTheme="minorHAnsi" w:hAnsiTheme="minorHAnsi" w:cstheme="minorHAnsi"/>
          <w:color w:val="00B0F0"/>
          <w:lang w:val="fr-CA" w:bidi="fr-CA"/>
        </w:rPr>
        <w:t xml:space="preserve"> à l’intention de l’enfant</w:t>
      </w:r>
    </w:p>
    <w:p w14:paraId="09B31BE7" w14:textId="7454CA5E"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 xml:space="preserve">Formulaire de </w:t>
      </w:r>
      <w:r w:rsidR="00311215">
        <w:rPr>
          <w:rFonts w:asciiTheme="minorHAnsi" w:hAnsiTheme="minorHAnsi" w:cstheme="minorHAnsi"/>
          <w:color w:val="00B0F0"/>
          <w:lang w:val="fr-CA" w:bidi="fr-CA"/>
        </w:rPr>
        <w:t>feedback</w:t>
      </w:r>
      <w:r w:rsidRPr="00F744B1">
        <w:rPr>
          <w:rFonts w:asciiTheme="minorHAnsi" w:hAnsiTheme="minorHAnsi" w:cstheme="minorHAnsi"/>
          <w:color w:val="00B0F0"/>
          <w:lang w:val="fr-CA" w:bidi="fr-CA"/>
        </w:rPr>
        <w:t xml:space="preserve"> à l’intention de </w:t>
      </w:r>
      <w:r w:rsidR="00A25745">
        <w:rPr>
          <w:rFonts w:asciiTheme="minorHAnsi" w:hAnsiTheme="minorHAnsi" w:cstheme="minorHAnsi"/>
          <w:color w:val="00B0F0"/>
          <w:lang w:val="fr-CA" w:bidi="fr-CA"/>
        </w:rPr>
        <w:t>le tuteur</w:t>
      </w:r>
    </w:p>
    <w:p w14:paraId="4A98C11D" w14:textId="7842F649" w:rsidR="00B377FE" w:rsidRPr="00F744B1" w:rsidRDefault="00B377FE"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Page couverture des dossiers</w:t>
      </w:r>
    </w:p>
    <w:p w14:paraId="23A9F571" w14:textId="77777777" w:rsidR="004B0026" w:rsidRPr="00F744B1" w:rsidRDefault="004B0026"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Formulaire de notes au dossier</w:t>
      </w:r>
    </w:p>
    <w:p w14:paraId="1D36F9E0" w14:textId="6E95B724" w:rsidR="00B377FE" w:rsidRPr="00F744B1"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Rapport de détermination de l’intérêt supérieur de l’enfant (DISE) de l’UNHCR</w:t>
      </w:r>
    </w:p>
    <w:p w14:paraId="5CD72F39" w14:textId="4584196B" w:rsidR="00B377FE" w:rsidRPr="00134B8B" w:rsidRDefault="00B377FE" w:rsidP="003A2152">
      <w:pPr>
        <w:numPr>
          <w:ilvl w:val="0"/>
          <w:numId w:val="21"/>
        </w:numPr>
        <w:spacing w:after="0"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 xml:space="preserve">Formulaire de </w:t>
      </w:r>
      <w:r w:rsidR="00CB1BCD">
        <w:rPr>
          <w:rFonts w:asciiTheme="minorHAnsi" w:hAnsiTheme="minorHAnsi" w:cstheme="minorHAnsi"/>
          <w:color w:val="00B0F0"/>
          <w:lang w:val="fr-CA" w:bidi="fr-CA"/>
        </w:rPr>
        <w:t>transfert de dossier</w:t>
      </w:r>
    </w:p>
    <w:p w14:paraId="64564C77" w14:textId="507D5533" w:rsidR="004B0026" w:rsidRPr="00F744B1" w:rsidRDefault="004B0026"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Formulaire de réouverture de dossier</w:t>
      </w:r>
    </w:p>
    <w:p w14:paraId="62DCBE85" w14:textId="77777777" w:rsidR="00B377FE" w:rsidRPr="00F744B1" w:rsidRDefault="00B377FE" w:rsidP="003A2152">
      <w:pPr>
        <w:numPr>
          <w:ilvl w:val="0"/>
          <w:numId w:val="21"/>
        </w:numPr>
        <w:spacing w:after="0" w:line="240" w:lineRule="auto"/>
        <w:rPr>
          <w:rFonts w:asciiTheme="minorHAnsi" w:hAnsiTheme="minorHAnsi" w:cstheme="minorHAnsi"/>
          <w:color w:val="00B0F0"/>
          <w:lang w:val="en-GB"/>
        </w:rPr>
      </w:pPr>
      <w:r w:rsidRPr="00F744B1">
        <w:rPr>
          <w:rFonts w:asciiTheme="minorHAnsi" w:hAnsiTheme="minorHAnsi" w:cstheme="minorHAnsi"/>
          <w:color w:val="00B0F0"/>
          <w:lang w:val="fr-CA" w:bidi="fr-CA"/>
        </w:rPr>
        <w:t>Liste de vérification des dossiers</w:t>
      </w:r>
    </w:p>
    <w:p w14:paraId="4B546DF2" w14:textId="77777777" w:rsidR="003879BF" w:rsidRPr="00F744B1" w:rsidRDefault="003879BF" w:rsidP="003A2152">
      <w:pPr>
        <w:spacing w:after="0" w:line="240" w:lineRule="auto"/>
        <w:rPr>
          <w:rFonts w:asciiTheme="minorHAnsi" w:hAnsiTheme="minorHAnsi" w:cstheme="minorHAnsi"/>
          <w:color w:val="0388C5" w:themeColor="accent5"/>
          <w:lang w:val="en-GB"/>
        </w:rPr>
      </w:pPr>
    </w:p>
    <w:p w14:paraId="18E8AA10" w14:textId="560FB765" w:rsidR="00F575A8"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de l’information en fonction du contexte.</w:t>
      </w:r>
    </w:p>
    <w:p w14:paraId="707BF1EC" w14:textId="77777777" w:rsidR="00F575A8" w:rsidRPr="00F744B1" w:rsidRDefault="00F575A8" w:rsidP="003A2152">
      <w:pPr>
        <w:spacing w:line="240" w:lineRule="auto"/>
        <w:rPr>
          <w:rFonts w:asciiTheme="minorHAnsi" w:hAnsiTheme="minorHAnsi" w:cstheme="minorHAnsi"/>
          <w:color w:val="00B0F0"/>
          <w:lang w:val="fr-CA"/>
        </w:rPr>
      </w:pPr>
    </w:p>
    <w:p w14:paraId="11D12EC1" w14:textId="77777777"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27AD289D" w14:textId="677EBA65" w:rsidR="003879BF" w:rsidRPr="00F744B1" w:rsidRDefault="003879BF" w:rsidP="003A2152">
      <w:pPr>
        <w:spacing w:line="240" w:lineRule="auto"/>
        <w:rPr>
          <w:rFonts w:asciiTheme="minorHAnsi" w:hAnsiTheme="minorHAnsi" w:cstheme="minorHAnsi"/>
          <w:i/>
          <w:lang w:val="fr-CA"/>
        </w:rPr>
      </w:pPr>
      <w:r w:rsidRPr="00F744B1">
        <w:rPr>
          <w:rFonts w:asciiTheme="minorHAnsi" w:hAnsiTheme="minorHAnsi" w:cstheme="minorHAnsi"/>
          <w:b/>
          <w:i/>
          <w:u w:val="single"/>
          <w:lang w:val="fr-CA" w:bidi="fr-CA"/>
        </w:rPr>
        <w:lastRenderedPageBreak/>
        <w:t>Tenue des dossiers</w:t>
      </w:r>
      <w:r w:rsidR="00993924">
        <w:rPr>
          <w:rFonts w:asciiTheme="minorHAnsi" w:hAnsiTheme="minorHAnsi" w:cstheme="minorHAnsi"/>
          <w:b/>
          <w:i/>
          <w:u w:val="single"/>
          <w:lang w:val="fr-CA" w:bidi="fr-CA"/>
        </w:rPr>
        <w:t> :</w:t>
      </w:r>
      <w:r w:rsidRPr="00F744B1">
        <w:rPr>
          <w:rFonts w:asciiTheme="minorHAnsi" w:hAnsiTheme="minorHAnsi" w:cstheme="minorHAnsi"/>
          <w:i/>
          <w:lang w:val="fr-CA" w:bidi="fr-CA"/>
        </w:rPr>
        <w:t xml:space="preserve"> Modifier l’information qui suit en fonction de votre contexte, si nécessaire. Ajouter des détails sur le temps de conservation des dossiers papier et numériques. Dans les cas d’adoption ou de prise en charge d’enfants, le dossier et </w:t>
      </w:r>
      <w:r w:rsidR="0062255A">
        <w:rPr>
          <w:rFonts w:asciiTheme="minorHAnsi" w:hAnsiTheme="minorHAnsi" w:cstheme="minorHAnsi"/>
          <w:i/>
          <w:lang w:val="fr-CA" w:bidi="fr-CA"/>
        </w:rPr>
        <w:t>ses</w:t>
      </w:r>
      <w:r w:rsidRPr="00F744B1">
        <w:rPr>
          <w:rFonts w:asciiTheme="minorHAnsi" w:hAnsiTheme="minorHAnsi" w:cstheme="minorHAnsi"/>
          <w:i/>
          <w:lang w:val="fr-CA" w:bidi="fr-CA"/>
        </w:rPr>
        <w:t xml:space="preserve"> documents pourraient devoir être conservés longtemps après la </w:t>
      </w:r>
      <w:r w:rsidR="00E30E03">
        <w:rPr>
          <w:rFonts w:asciiTheme="minorHAnsi" w:hAnsiTheme="minorHAnsi" w:cstheme="minorHAnsi"/>
          <w:i/>
          <w:lang w:val="fr-CA" w:bidi="fr-CA"/>
        </w:rPr>
        <w:t>clôture du dossier</w:t>
      </w:r>
      <w:r w:rsidRPr="00F744B1">
        <w:rPr>
          <w:rFonts w:asciiTheme="minorHAnsi" w:hAnsiTheme="minorHAnsi" w:cstheme="minorHAnsi"/>
          <w:i/>
          <w:lang w:val="fr-CA" w:bidi="fr-CA"/>
        </w:rPr>
        <w:t>.</w:t>
      </w:r>
    </w:p>
    <w:p w14:paraId="11BCD69F" w14:textId="64FD42F3"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38FBC549" w14:textId="00093B6E" w:rsidR="003879BF" w:rsidRPr="00F744B1" w:rsidRDefault="003879BF" w:rsidP="003A2152">
      <w:pPr>
        <w:spacing w:line="240" w:lineRule="auto"/>
        <w:rPr>
          <w:rFonts w:asciiTheme="minorHAnsi" w:hAnsiTheme="minorHAnsi" w:cstheme="minorHAnsi"/>
          <w:i/>
          <w:lang w:val="fr-CA"/>
        </w:rPr>
      </w:pPr>
      <w:r w:rsidRPr="00F744B1">
        <w:rPr>
          <w:rFonts w:asciiTheme="minorHAnsi" w:hAnsiTheme="minorHAnsi" w:cstheme="minorHAnsi"/>
          <w:lang w:val="fr-CA" w:bidi="fr-CA"/>
        </w:rPr>
        <w:t xml:space="preserve">Un dossier distinct doit être créé pour chaque enfant. De plus, l’information conservée dans le dossier doit être présentée de façon structurée et uniforme. La page couverture des dossiers (voir </w:t>
      </w:r>
      <w:r w:rsidR="00D84578" w:rsidRPr="00F744B1">
        <w:rPr>
          <w:rFonts w:asciiTheme="minorHAnsi" w:hAnsiTheme="minorHAnsi" w:cstheme="minorHAnsi"/>
          <w:color w:val="00B0F0"/>
          <w:lang w:val="fr-CA" w:bidi="fr-CA"/>
        </w:rPr>
        <w:t>l’annexe X</w:t>
      </w:r>
      <w:r w:rsidRPr="00F744B1">
        <w:rPr>
          <w:rFonts w:asciiTheme="minorHAnsi" w:hAnsiTheme="minorHAnsi" w:cstheme="minorHAnsi"/>
          <w:lang w:val="fr-CA" w:bidi="fr-CA"/>
        </w:rPr>
        <w:t>) permet d’indiquer clairement le</w:t>
      </w:r>
      <w:r w:rsidR="00E30E03">
        <w:rPr>
          <w:rFonts w:asciiTheme="minorHAnsi" w:hAnsiTheme="minorHAnsi" w:cstheme="minorHAnsi"/>
          <w:lang w:val="fr-CA" w:bidi="fr-CA"/>
        </w:rPr>
        <w:t>ur</w:t>
      </w:r>
      <w:r w:rsidRPr="00F744B1">
        <w:rPr>
          <w:rFonts w:asciiTheme="minorHAnsi" w:hAnsiTheme="minorHAnsi" w:cstheme="minorHAnsi"/>
          <w:lang w:val="fr-CA" w:bidi="fr-CA"/>
        </w:rPr>
        <w:t xml:space="preserve"> contenu et </w:t>
      </w:r>
      <w:r w:rsidR="00A25745">
        <w:rPr>
          <w:rFonts w:asciiTheme="minorHAnsi" w:hAnsiTheme="minorHAnsi" w:cstheme="minorHAnsi"/>
          <w:lang w:val="fr-CA" w:bidi="fr-CA"/>
        </w:rPr>
        <w:t>le</w:t>
      </w:r>
      <w:r w:rsidR="00E30E03">
        <w:rPr>
          <w:rFonts w:asciiTheme="minorHAnsi" w:hAnsiTheme="minorHAnsi" w:cstheme="minorHAnsi"/>
          <w:lang w:val="fr-CA" w:bidi="fr-CA"/>
        </w:rPr>
        <w:t>ur</w:t>
      </w:r>
      <w:r w:rsidR="00A25745">
        <w:rPr>
          <w:rFonts w:asciiTheme="minorHAnsi" w:hAnsiTheme="minorHAnsi" w:cstheme="minorHAnsi"/>
          <w:lang w:val="fr-CA" w:bidi="fr-CA"/>
        </w:rPr>
        <w:t xml:space="preserve"> chronogramme</w:t>
      </w:r>
      <w:r w:rsidRPr="00F744B1">
        <w:rPr>
          <w:rFonts w:asciiTheme="minorHAnsi" w:hAnsiTheme="minorHAnsi" w:cstheme="minorHAnsi"/>
          <w:lang w:val="fr-CA" w:bidi="fr-CA"/>
        </w:rPr>
        <w:t>.</w:t>
      </w:r>
    </w:p>
    <w:p w14:paraId="4D618D75" w14:textId="304D737C" w:rsidR="003879BF" w:rsidRPr="00F744B1" w:rsidRDefault="003879B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Un code </w:t>
      </w:r>
      <w:r w:rsidR="0062255A">
        <w:rPr>
          <w:rFonts w:asciiTheme="minorHAnsi" w:hAnsiTheme="minorHAnsi" w:cstheme="minorHAnsi"/>
          <w:lang w:val="fr-CA" w:bidi="fr-CA"/>
        </w:rPr>
        <w:t>anonymisé</w:t>
      </w:r>
      <w:r w:rsidRPr="00F744B1">
        <w:rPr>
          <w:rFonts w:asciiTheme="minorHAnsi" w:hAnsiTheme="minorHAnsi" w:cstheme="minorHAnsi"/>
          <w:lang w:val="fr-CA" w:bidi="fr-CA"/>
        </w:rPr>
        <w:t xml:space="preserve"> doit être alloué à chacun des dossiers et être utilisé pour la documentation, </w:t>
      </w:r>
      <w:r w:rsidR="00A25745">
        <w:rPr>
          <w:rFonts w:asciiTheme="minorHAnsi" w:hAnsiTheme="minorHAnsi" w:cstheme="minorHAnsi"/>
          <w:lang w:val="fr-CA" w:bidi="fr-CA"/>
        </w:rPr>
        <w:t>les référencements</w:t>
      </w:r>
      <w:r w:rsidRPr="00F744B1">
        <w:rPr>
          <w:rFonts w:asciiTheme="minorHAnsi" w:hAnsiTheme="minorHAnsi" w:cstheme="minorHAnsi"/>
          <w:lang w:val="fr-CA" w:bidi="fr-CA"/>
        </w:rPr>
        <w:t xml:space="preserve"> et le partage de renseignements concernant l’enfant. La liste associant les codes de dossiers et le nom des enfants doit être conservée en lieu sûr dans un endroit</w:t>
      </w:r>
      <w:r w:rsidR="0062255A">
        <w:rPr>
          <w:rFonts w:asciiTheme="minorHAnsi" w:hAnsiTheme="minorHAnsi" w:cstheme="minorHAnsi"/>
          <w:lang w:val="fr-CA" w:bidi="fr-CA"/>
        </w:rPr>
        <w:t xml:space="preserve"> distinct</w:t>
      </w:r>
      <w:r w:rsidRPr="00F744B1">
        <w:rPr>
          <w:rFonts w:asciiTheme="minorHAnsi" w:hAnsiTheme="minorHAnsi" w:cstheme="minorHAnsi"/>
          <w:lang w:val="fr-CA" w:bidi="fr-CA"/>
        </w:rPr>
        <w:t>.</w:t>
      </w:r>
    </w:p>
    <w:p w14:paraId="327C9713" w14:textId="3838AF5B" w:rsidR="003879BF" w:rsidRPr="00F744B1" w:rsidRDefault="003879B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Les dossiers doivent être conservés dans un classeur verrouillé ou dans un ordinateur protégé par un mot de passe et géré conformément au protocole de protection des données de </w:t>
      </w:r>
      <w:r w:rsidRPr="00F744B1">
        <w:rPr>
          <w:rFonts w:asciiTheme="minorHAnsi" w:hAnsiTheme="minorHAnsi" w:cstheme="minorHAnsi"/>
          <w:color w:val="00B0F0"/>
          <w:lang w:val="fr-CA" w:bidi="fr-CA"/>
        </w:rPr>
        <w:t>l’annexe X</w:t>
      </w:r>
      <w:r w:rsidR="0062255A">
        <w:rPr>
          <w:rFonts w:asciiTheme="minorHAnsi" w:hAnsiTheme="minorHAnsi" w:cstheme="minorHAnsi"/>
          <w:lang w:val="fr-CA" w:bidi="fr-CA"/>
        </w:rPr>
        <w:t>.</w:t>
      </w:r>
    </w:p>
    <w:p w14:paraId="58A9BF1A" w14:textId="77777777" w:rsidR="00F575A8"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l’information nécessaire en fonction du contexte.</w:t>
      </w:r>
    </w:p>
    <w:p w14:paraId="010AB76E" w14:textId="2B1C794E" w:rsidR="003879BF" w:rsidRPr="00F744B1" w:rsidRDefault="003879BF" w:rsidP="003A2152">
      <w:pPr>
        <w:pStyle w:val="Heading2"/>
        <w:rPr>
          <w:rFonts w:asciiTheme="minorHAnsi" w:hAnsiTheme="minorHAnsi" w:cstheme="minorHAnsi"/>
          <w:lang w:val="fr-CA"/>
        </w:rPr>
      </w:pPr>
      <w:bookmarkStart w:id="48" w:name="_Toc15290429"/>
      <w:r w:rsidRPr="00F744B1">
        <w:rPr>
          <w:rFonts w:asciiTheme="minorHAnsi" w:hAnsiTheme="minorHAnsi" w:cstheme="minorHAnsi"/>
          <w:lang w:val="fr-CA" w:bidi="fr-CA"/>
        </w:rPr>
        <w:t>6.3 Base de données</w:t>
      </w:r>
      <w:bookmarkEnd w:id="48"/>
    </w:p>
    <w:p w14:paraId="6B53F21A" w14:textId="77777777"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5BFFA585" w14:textId="19571D1E" w:rsidR="003879BF" w:rsidRPr="00F744B1" w:rsidRDefault="003879BF"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Préciser la base de données que sera utilisée sur le terrain (</w:t>
      </w:r>
      <w:hyperlink r:id="rId22" w:history="1">
        <w:r w:rsidR="00C93855">
          <w:rPr>
            <w:rStyle w:val="Hyperlink"/>
            <w:rFonts w:asciiTheme="minorHAnsi" w:hAnsiTheme="minorHAnsi" w:cstheme="minorHAnsi"/>
            <w:i/>
            <w:lang w:val="fr-CA" w:bidi="fr-CA"/>
          </w:rPr>
          <w:t>Base</w:t>
        </w:r>
      </w:hyperlink>
      <w:r w:rsidR="00C93855">
        <w:rPr>
          <w:rStyle w:val="Hyperlink"/>
          <w:rFonts w:asciiTheme="minorHAnsi" w:hAnsiTheme="minorHAnsi" w:cstheme="minorHAnsi"/>
          <w:i/>
          <w:lang w:val="fr-CA" w:bidi="fr-CA"/>
        </w:rPr>
        <w:t xml:space="preserve"> de données du Système de gestion des informations en protection de l’enfant</w:t>
      </w:r>
      <w:r w:rsidRPr="00F744B1">
        <w:rPr>
          <w:rFonts w:asciiTheme="minorHAnsi" w:hAnsiTheme="minorHAnsi" w:cstheme="minorHAnsi"/>
          <w:i/>
          <w:lang w:val="fr-CA" w:bidi="fr-CA"/>
        </w:rPr>
        <w:t xml:space="preserve"> ou </w:t>
      </w:r>
      <w:commentRangeStart w:id="49"/>
      <w:r w:rsidRPr="00F744B1">
        <w:rPr>
          <w:rFonts w:asciiTheme="minorHAnsi" w:hAnsiTheme="minorHAnsi" w:cstheme="minorHAnsi"/>
          <w:i/>
          <w:lang w:val="fr-CA" w:bidi="fr-CA"/>
        </w:rPr>
        <w:t>ProGres</w:t>
      </w:r>
      <w:r w:rsidR="00877402" w:rsidRPr="00F744B1">
        <w:rPr>
          <w:rFonts w:asciiTheme="minorHAnsi" w:hAnsiTheme="minorHAnsi" w:cstheme="minorHAnsi"/>
          <w:i/>
          <w:lang w:val="fr-CA" w:bidi="fr-CA"/>
        </w:rPr>
        <w:t> </w:t>
      </w:r>
      <w:r w:rsidRPr="00F744B1">
        <w:rPr>
          <w:rFonts w:asciiTheme="minorHAnsi" w:hAnsiTheme="minorHAnsi" w:cstheme="minorHAnsi"/>
          <w:i/>
          <w:lang w:val="fr-CA" w:bidi="fr-CA"/>
        </w:rPr>
        <w:t>V4</w:t>
      </w:r>
      <w:commentRangeEnd w:id="49"/>
      <w:r w:rsidR="00145A6B" w:rsidRPr="00F744B1">
        <w:rPr>
          <w:rStyle w:val="CommentReference"/>
          <w:rFonts w:asciiTheme="minorHAnsi" w:hAnsiTheme="minorHAnsi" w:cstheme="minorHAnsi"/>
          <w:lang w:val="fr-CA" w:bidi="fr-CA"/>
        </w:rPr>
        <w:commentReference w:id="49"/>
      </w:r>
      <w:r w:rsidRPr="00F744B1">
        <w:rPr>
          <w:rFonts w:asciiTheme="minorHAnsi" w:hAnsiTheme="minorHAnsi" w:cstheme="minorHAnsi"/>
          <w:i/>
          <w:lang w:val="fr-CA" w:bidi="fr-CA"/>
        </w:rPr>
        <w:t>, p</w:t>
      </w:r>
      <w:r w:rsidR="00C93855">
        <w:rPr>
          <w:rFonts w:asciiTheme="minorHAnsi" w:hAnsiTheme="minorHAnsi" w:cstheme="minorHAnsi"/>
          <w:i/>
          <w:lang w:val="fr-CA" w:bidi="fr-CA"/>
        </w:rPr>
        <w:t>ar exemple</w:t>
      </w:r>
      <w:r w:rsidRPr="00F744B1">
        <w:rPr>
          <w:rFonts w:asciiTheme="minorHAnsi" w:hAnsiTheme="minorHAnsi" w:cstheme="minorHAnsi"/>
          <w:i/>
          <w:lang w:val="fr-CA" w:bidi="fr-CA"/>
        </w:rPr>
        <w:t xml:space="preserve">) et indiquer les données devant être recueillies, saisies, contrôlées, utilisées, analysées et, si nécessaire, partagées. Dans bien des cas, une simple base de données qui permet la saisie de l’information principale et qui facilite le suivi et la supervision convient parfaitement lorsqu’on l’utilise de concert avec les dossiers papier. </w:t>
      </w:r>
      <w:commentRangeStart w:id="50"/>
      <w:r w:rsidRPr="00F744B1">
        <w:rPr>
          <w:rFonts w:asciiTheme="minorHAnsi" w:hAnsiTheme="minorHAnsi" w:cstheme="minorHAnsi"/>
          <w:i/>
          <w:lang w:val="fr-CA" w:bidi="fr-CA"/>
        </w:rPr>
        <w:t xml:space="preserve">On recommande d’utiliser une base de données </w:t>
      </w:r>
      <w:bookmarkStart w:id="51" w:name="_Hlk510446287"/>
      <w:r w:rsidRPr="00F744B1">
        <w:rPr>
          <w:rFonts w:asciiTheme="minorHAnsi" w:hAnsiTheme="minorHAnsi" w:cstheme="minorHAnsi"/>
          <w:i/>
          <w:lang w:val="fr-CA" w:bidi="fr-CA"/>
        </w:rPr>
        <w:t xml:space="preserve">pour la gestion de l’information lorsque le nombre de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le justifie </w:t>
      </w:r>
      <w:bookmarkEnd w:id="51"/>
      <w:r w:rsidRPr="00F744B1">
        <w:rPr>
          <w:rFonts w:asciiTheme="minorHAnsi" w:hAnsiTheme="minorHAnsi" w:cstheme="minorHAnsi"/>
          <w:i/>
          <w:lang w:val="fr-CA" w:bidi="fr-CA"/>
        </w:rPr>
        <w:t>(plus de 100 </w:t>
      </w:r>
      <w:r w:rsidR="00036068">
        <w:rPr>
          <w:rFonts w:asciiTheme="minorHAnsi" w:hAnsiTheme="minorHAnsi" w:cstheme="minorHAnsi"/>
          <w:i/>
          <w:lang w:val="fr-CA" w:bidi="fr-CA"/>
        </w:rPr>
        <w:t>cas</w:t>
      </w:r>
      <w:r w:rsidRPr="00F744B1">
        <w:rPr>
          <w:rFonts w:asciiTheme="minorHAnsi" w:hAnsiTheme="minorHAnsi" w:cstheme="minorHAnsi"/>
          <w:i/>
          <w:lang w:val="fr-CA" w:bidi="fr-CA"/>
        </w:rPr>
        <w:t xml:space="preserve"> recevant des services réguliers) et qu’il faut partager de l’information avec d’autres acteurs de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Lorsque le système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est bien rodé, que l’équipement nécessaire est présent et que le personnel a les compétences </w:t>
      </w:r>
      <w:r w:rsidRPr="00F744B1">
        <w:rPr>
          <w:rFonts w:asciiTheme="minorHAnsi" w:hAnsiTheme="minorHAnsi" w:cstheme="minorHAnsi"/>
          <w:i/>
          <w:lang w:val="fr-CA" w:bidi="fr-CA"/>
        </w:rPr>
        <w:lastRenderedPageBreak/>
        <w:t xml:space="preserve">requises, on peut </w:t>
      </w:r>
      <w:r w:rsidR="0062255A">
        <w:rPr>
          <w:rFonts w:asciiTheme="minorHAnsi" w:hAnsiTheme="minorHAnsi" w:cstheme="minorHAnsi"/>
          <w:i/>
          <w:lang w:val="fr-CA" w:bidi="fr-CA"/>
        </w:rPr>
        <w:t>adopter</w:t>
      </w:r>
      <w:r w:rsidRPr="00F744B1">
        <w:rPr>
          <w:rFonts w:asciiTheme="minorHAnsi" w:hAnsiTheme="minorHAnsi" w:cstheme="minorHAnsi"/>
          <w:i/>
          <w:lang w:val="fr-CA" w:bidi="fr-CA"/>
        </w:rPr>
        <w:t xml:space="preserve"> un système de documentation et de tenue de dossiers numériques afin de réduire le système de </w:t>
      </w:r>
      <w:r w:rsidR="00E507CA">
        <w:rPr>
          <w:rFonts w:asciiTheme="minorHAnsi" w:hAnsiTheme="minorHAnsi" w:cstheme="minorHAnsi"/>
          <w:i/>
          <w:lang w:val="fr-CA" w:bidi="fr-CA"/>
        </w:rPr>
        <w:t xml:space="preserve">gestion de </w:t>
      </w:r>
      <w:r w:rsidR="00C93855">
        <w:rPr>
          <w:rFonts w:asciiTheme="minorHAnsi" w:hAnsiTheme="minorHAnsi" w:cstheme="minorHAnsi"/>
          <w:i/>
          <w:lang w:val="fr-CA" w:bidi="fr-CA"/>
        </w:rPr>
        <w:t>dossier</w:t>
      </w:r>
      <w:r w:rsidRPr="00F744B1">
        <w:rPr>
          <w:rFonts w:asciiTheme="minorHAnsi" w:hAnsiTheme="minorHAnsi" w:cstheme="minorHAnsi"/>
          <w:i/>
          <w:lang w:val="fr-CA" w:bidi="fr-CA"/>
        </w:rPr>
        <w:t xml:space="preserve"> papier.</w:t>
      </w:r>
      <w:commentRangeEnd w:id="50"/>
      <w:r w:rsidR="0057484A" w:rsidRPr="00F744B1">
        <w:rPr>
          <w:rStyle w:val="CommentReference"/>
          <w:rFonts w:asciiTheme="minorHAnsi" w:hAnsiTheme="minorHAnsi" w:cstheme="minorHAnsi"/>
          <w:lang w:val="fr-CA" w:bidi="fr-CA"/>
        </w:rPr>
        <w:commentReference w:id="50"/>
      </w:r>
    </w:p>
    <w:p w14:paraId="797DCE6F" w14:textId="551A6FD4" w:rsidR="003879BF" w:rsidRPr="00F744B1" w:rsidRDefault="003879BF"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Inclure les principes à suivre en cas de partage d’information entre les base</w:t>
      </w:r>
      <w:r w:rsidR="00F56842" w:rsidRPr="00F744B1">
        <w:rPr>
          <w:rFonts w:asciiTheme="minorHAnsi" w:hAnsiTheme="minorHAnsi" w:cstheme="minorHAnsi"/>
          <w:i/>
          <w:lang w:val="fr-CA" w:bidi="fr-CA"/>
        </w:rPr>
        <w:t xml:space="preserve">s </w:t>
      </w:r>
      <w:r w:rsidRPr="00F744B1">
        <w:rPr>
          <w:rFonts w:asciiTheme="minorHAnsi" w:hAnsiTheme="minorHAnsi" w:cstheme="minorHAnsi"/>
          <w:i/>
          <w:lang w:val="fr-CA" w:bidi="fr-CA"/>
        </w:rPr>
        <w:t>de données, si nécessaire.</w:t>
      </w:r>
    </w:p>
    <w:p w14:paraId="3AF751CD" w14:textId="77777777"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530D7D96" w14:textId="77777777" w:rsidR="00F575A8" w:rsidRPr="00F744B1" w:rsidRDefault="00F575A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de l’information en fonction du contexte.</w:t>
      </w:r>
    </w:p>
    <w:p w14:paraId="0E7BB5BA" w14:textId="77777777" w:rsidR="00C05FA7" w:rsidRPr="00F744B1" w:rsidRDefault="00C05FA7" w:rsidP="003A2152">
      <w:pPr>
        <w:spacing w:line="240" w:lineRule="auto"/>
        <w:rPr>
          <w:rFonts w:asciiTheme="minorHAnsi" w:hAnsiTheme="minorHAnsi" w:cstheme="minorHAnsi"/>
          <w:i/>
          <w:lang w:val="fr-CA"/>
        </w:rPr>
      </w:pPr>
    </w:p>
    <w:p w14:paraId="5CC05F39" w14:textId="77777777" w:rsidR="00E20A09" w:rsidRPr="00F744B1" w:rsidRDefault="00E20A09" w:rsidP="003A2152">
      <w:pPr>
        <w:spacing w:line="240" w:lineRule="auto"/>
        <w:rPr>
          <w:rFonts w:asciiTheme="minorHAnsi" w:eastAsiaTheme="majorEastAsia" w:hAnsiTheme="minorHAnsi" w:cstheme="minorHAnsi"/>
          <w:bCs/>
          <w:caps/>
          <w:color w:val="0388C5" w:themeColor="accent5"/>
          <w:sz w:val="40"/>
          <w:szCs w:val="40"/>
          <w:lang w:val="fr-CA"/>
        </w:rPr>
      </w:pPr>
      <w:r w:rsidRPr="00F744B1">
        <w:rPr>
          <w:rFonts w:asciiTheme="minorHAnsi" w:hAnsiTheme="minorHAnsi" w:cstheme="minorHAnsi"/>
          <w:lang w:val="fr-CA" w:bidi="fr-CA"/>
        </w:rPr>
        <w:br w:type="page"/>
      </w:r>
    </w:p>
    <w:p w14:paraId="132BBAA0" w14:textId="5ADA857C" w:rsidR="003879BF" w:rsidRPr="00F744B1" w:rsidRDefault="003879BF" w:rsidP="003A2152">
      <w:pPr>
        <w:pStyle w:val="Heading1"/>
        <w:rPr>
          <w:rFonts w:asciiTheme="minorHAnsi" w:hAnsiTheme="minorHAnsi" w:cstheme="minorHAnsi"/>
          <w:lang w:val="fr-CA"/>
        </w:rPr>
      </w:pPr>
      <w:bookmarkStart w:id="52" w:name="_Toc15287324"/>
      <w:bookmarkStart w:id="53" w:name="_Toc15290430"/>
      <w:r w:rsidRPr="00F744B1">
        <w:rPr>
          <w:rFonts w:asciiTheme="minorHAnsi" w:hAnsiTheme="minorHAnsi" w:cstheme="minorHAnsi"/>
          <w:lang w:val="fr-CA" w:bidi="fr-CA"/>
        </w:rPr>
        <w:lastRenderedPageBreak/>
        <w:t>Partie 7 : Signatures</w:t>
      </w:r>
      <w:bookmarkEnd w:id="52"/>
      <w:bookmarkEnd w:id="53"/>
    </w:p>
    <w:p w14:paraId="299DD9C1" w14:textId="4639BCEC"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099FFF67" w14:textId="4ABEB8CB" w:rsidR="003879BF" w:rsidRPr="00F744B1" w:rsidRDefault="003879BF" w:rsidP="003A2152">
      <w:pPr>
        <w:spacing w:line="240" w:lineRule="auto"/>
        <w:rPr>
          <w:rFonts w:asciiTheme="minorHAnsi" w:hAnsiTheme="minorHAnsi" w:cstheme="minorHAnsi"/>
          <w:i/>
          <w:lang w:val="fr-CA"/>
        </w:rPr>
      </w:pPr>
      <w:r w:rsidRPr="00F744B1">
        <w:rPr>
          <w:rFonts w:asciiTheme="minorHAnsi" w:hAnsiTheme="minorHAnsi" w:cstheme="minorHAnsi"/>
          <w:i/>
          <w:lang w:val="fr-CA" w:bidi="fr-CA"/>
        </w:rPr>
        <w:t xml:space="preserve">Dès que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font l’objet d’un consensus, les hauts représentants de tous les acteurs de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participants (y compris les </w:t>
      </w:r>
      <w:r w:rsidR="00311215">
        <w:rPr>
          <w:rFonts w:asciiTheme="minorHAnsi" w:hAnsiTheme="minorHAnsi" w:cstheme="minorHAnsi"/>
          <w:i/>
          <w:lang w:val="fr-CA" w:bidi="fr-CA"/>
        </w:rPr>
        <w:t>autorités</w:t>
      </w:r>
      <w:r w:rsidRPr="00F744B1">
        <w:rPr>
          <w:rFonts w:asciiTheme="minorHAnsi" w:hAnsiTheme="minorHAnsi" w:cstheme="minorHAnsi"/>
          <w:i/>
          <w:lang w:val="fr-CA" w:bidi="fr-CA"/>
        </w:rPr>
        <w:t xml:space="preserve"> gouvernementales, les agences de l’ONU, les ONG internationales, les ONG locales et les organisations de la société civile) doivent les signer à titre de coauteurs afin de s’engager formellement à </w:t>
      </w:r>
      <w:r w:rsidR="0062255A">
        <w:rPr>
          <w:rFonts w:asciiTheme="minorHAnsi" w:hAnsiTheme="minorHAnsi" w:cstheme="minorHAnsi"/>
          <w:i/>
          <w:lang w:val="fr-CA" w:bidi="fr-CA"/>
        </w:rPr>
        <w:t xml:space="preserve">les </w:t>
      </w:r>
      <w:r w:rsidRPr="00F744B1">
        <w:rPr>
          <w:rFonts w:asciiTheme="minorHAnsi" w:hAnsiTheme="minorHAnsi" w:cstheme="minorHAnsi"/>
          <w:i/>
          <w:lang w:val="fr-CA" w:bidi="fr-CA"/>
        </w:rPr>
        <w:t>respecter</w:t>
      </w:r>
      <w:r w:rsidR="0062255A">
        <w:rPr>
          <w:rFonts w:asciiTheme="minorHAnsi" w:hAnsiTheme="minorHAnsi" w:cstheme="minorHAnsi"/>
          <w:i/>
          <w:lang w:val="fr-CA" w:bidi="fr-CA"/>
        </w:rPr>
        <w:t>.</w:t>
      </w:r>
    </w:p>
    <w:p w14:paraId="301178C9" w14:textId="03C9D20A" w:rsidR="00C05FA7" w:rsidRPr="00F744B1"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5A15CC30" w14:textId="58BE4B3F" w:rsidR="003879BF" w:rsidRPr="00F744B1" w:rsidRDefault="003879BF"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t xml:space="preserve">Signatures des </w:t>
      </w:r>
      <w:r w:rsidR="00311215">
        <w:rPr>
          <w:rFonts w:asciiTheme="minorHAnsi" w:hAnsiTheme="minorHAnsi" w:cstheme="minorHAnsi"/>
          <w:lang w:val="fr-CA" w:bidi="fr-CA"/>
        </w:rPr>
        <w:t>autorités</w:t>
      </w:r>
      <w:r w:rsidR="00F56842" w:rsidRPr="00F744B1">
        <w:rPr>
          <w:rFonts w:asciiTheme="minorHAnsi" w:hAnsiTheme="minorHAnsi" w:cstheme="minorHAnsi"/>
          <w:lang w:val="fr-CA" w:bidi="fr-CA"/>
        </w:rPr>
        <w:t xml:space="preserve"> </w:t>
      </w:r>
      <w:r w:rsidR="0062255A">
        <w:rPr>
          <w:rFonts w:asciiTheme="minorHAnsi" w:hAnsiTheme="minorHAnsi" w:cstheme="minorHAnsi"/>
          <w:lang w:val="fr-CA" w:bidi="fr-CA"/>
        </w:rPr>
        <w:t>et agences participantes</w:t>
      </w:r>
    </w:p>
    <w:tbl>
      <w:tblPr>
        <w:tblW w:w="103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5103"/>
      </w:tblGrid>
      <w:tr w:rsidR="003879BF" w:rsidRPr="00F744B1" w14:paraId="2706D4D7" w14:textId="77777777" w:rsidTr="00C66DAF">
        <w:trPr>
          <w:trHeight w:val="70"/>
        </w:trPr>
        <w:tc>
          <w:tcPr>
            <w:tcW w:w="5211" w:type="dxa"/>
          </w:tcPr>
          <w:p w14:paraId="7BEB1C53" w14:textId="77777777" w:rsidR="003879BF" w:rsidRPr="00F744B1" w:rsidRDefault="003879BF" w:rsidP="003A2152">
            <w:pPr>
              <w:spacing w:after="120" w:line="240" w:lineRule="auto"/>
              <w:rPr>
                <w:rFonts w:asciiTheme="minorHAnsi" w:hAnsiTheme="minorHAnsi" w:cstheme="minorHAnsi"/>
                <w:bCs/>
                <w:i/>
                <w:lang w:val="fr-CA"/>
              </w:rPr>
            </w:pPr>
          </w:p>
          <w:p w14:paraId="7E795293" w14:textId="77777777" w:rsidR="003879BF" w:rsidRPr="00F744B1" w:rsidRDefault="003879BF" w:rsidP="003A2152">
            <w:pPr>
              <w:spacing w:after="120" w:line="240" w:lineRule="auto"/>
              <w:rPr>
                <w:rFonts w:asciiTheme="minorHAnsi" w:hAnsiTheme="minorHAnsi" w:cstheme="minorHAnsi"/>
                <w:bCs/>
                <w:i/>
                <w:lang w:val="fr-CA"/>
              </w:rPr>
            </w:pPr>
          </w:p>
          <w:p w14:paraId="0F61DF2C"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i/>
                <w:lang w:val="fr-CA" w:bidi="fr-CA"/>
              </w:rPr>
              <w:t>(signature et date)</w:t>
            </w:r>
          </w:p>
          <w:p w14:paraId="38BB4193"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Nom : </w:t>
            </w:r>
            <w:r w:rsidRPr="00F744B1">
              <w:rPr>
                <w:rFonts w:asciiTheme="minorHAnsi" w:hAnsiTheme="minorHAnsi" w:cstheme="minorHAnsi"/>
                <w:lang w:val="fr-CA" w:bidi="fr-CA"/>
              </w:rPr>
              <w:fldChar w:fldCharType="begin">
                <w:ffData>
                  <w:name w:val="Text109"/>
                  <w:enabled/>
                  <w:calcOnExit w:val="0"/>
                  <w:textInput/>
                </w:ffData>
              </w:fldChar>
            </w:r>
            <w:bookmarkStart w:id="54" w:name="Text109"/>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54"/>
          </w:p>
          <w:p w14:paraId="02CF6CCA"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Titre : </w:t>
            </w:r>
            <w:r w:rsidRPr="00F744B1">
              <w:rPr>
                <w:rFonts w:asciiTheme="minorHAnsi" w:hAnsiTheme="minorHAnsi" w:cstheme="minorHAnsi"/>
                <w:lang w:val="fr-CA" w:bidi="fr-CA"/>
              </w:rPr>
              <w:fldChar w:fldCharType="begin">
                <w:ffData>
                  <w:name w:val="Text110"/>
                  <w:enabled/>
                  <w:calcOnExit w:val="0"/>
                  <w:textInput/>
                </w:ffData>
              </w:fldChar>
            </w:r>
            <w:bookmarkStart w:id="55" w:name="Text110"/>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55"/>
          </w:p>
          <w:p w14:paraId="6A8D2053" w14:textId="77777777" w:rsidR="003879BF" w:rsidRPr="00F744B1" w:rsidRDefault="003879BF" w:rsidP="003A2152">
            <w:pPr>
              <w:spacing w:after="120" w:line="240" w:lineRule="auto"/>
              <w:rPr>
                <w:rFonts w:asciiTheme="minorHAnsi" w:hAnsiTheme="minorHAnsi" w:cstheme="minorHAnsi"/>
                <w:bCs/>
                <w:lang w:val="en-GB"/>
              </w:rPr>
            </w:pPr>
            <w:r w:rsidRPr="00F744B1">
              <w:rPr>
                <w:rFonts w:asciiTheme="minorHAnsi" w:hAnsiTheme="minorHAnsi" w:cstheme="minorHAnsi"/>
                <w:lang w:val="fr-CA" w:bidi="fr-CA"/>
              </w:rPr>
              <w:t xml:space="preserve">Agence : </w:t>
            </w:r>
            <w:r w:rsidRPr="00F744B1">
              <w:rPr>
                <w:rFonts w:asciiTheme="minorHAnsi" w:hAnsiTheme="minorHAnsi" w:cstheme="minorHAnsi"/>
                <w:lang w:val="fr-CA" w:bidi="fr-CA"/>
              </w:rPr>
              <w:fldChar w:fldCharType="begin">
                <w:ffData>
                  <w:name w:val="Text111"/>
                  <w:enabled/>
                  <w:calcOnExit w:val="0"/>
                  <w:textInput/>
                </w:ffData>
              </w:fldChar>
            </w:r>
            <w:bookmarkStart w:id="56" w:name="Text111"/>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56"/>
          </w:p>
        </w:tc>
        <w:tc>
          <w:tcPr>
            <w:tcW w:w="5103" w:type="dxa"/>
          </w:tcPr>
          <w:p w14:paraId="431E1108" w14:textId="77777777" w:rsidR="003879BF" w:rsidRPr="00F744B1" w:rsidRDefault="003879BF" w:rsidP="003A2152">
            <w:pPr>
              <w:spacing w:after="120" w:line="240" w:lineRule="auto"/>
              <w:rPr>
                <w:rFonts w:asciiTheme="minorHAnsi" w:hAnsiTheme="minorHAnsi" w:cstheme="minorHAnsi"/>
                <w:bCs/>
                <w:i/>
                <w:lang w:val="fr-CA"/>
              </w:rPr>
            </w:pPr>
          </w:p>
          <w:p w14:paraId="1953C4A3" w14:textId="77777777" w:rsidR="003879BF" w:rsidRPr="00F744B1" w:rsidRDefault="003879BF" w:rsidP="003A2152">
            <w:pPr>
              <w:spacing w:after="120" w:line="240" w:lineRule="auto"/>
              <w:rPr>
                <w:rFonts w:asciiTheme="minorHAnsi" w:hAnsiTheme="minorHAnsi" w:cstheme="minorHAnsi"/>
                <w:bCs/>
                <w:i/>
                <w:lang w:val="fr-CA"/>
              </w:rPr>
            </w:pPr>
          </w:p>
          <w:p w14:paraId="3DAB73B6"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i/>
                <w:lang w:val="fr-CA" w:bidi="fr-CA"/>
              </w:rPr>
              <w:t>(signature et date)</w:t>
            </w:r>
          </w:p>
          <w:p w14:paraId="7582E66E"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Nom : </w:t>
            </w:r>
            <w:r w:rsidRPr="00F744B1">
              <w:rPr>
                <w:rFonts w:asciiTheme="minorHAnsi" w:hAnsiTheme="minorHAnsi" w:cstheme="minorHAnsi"/>
                <w:lang w:val="fr-CA" w:bidi="fr-CA"/>
              </w:rPr>
              <w:fldChar w:fldCharType="begin">
                <w:ffData>
                  <w:name w:val="Text112"/>
                  <w:enabled/>
                  <w:calcOnExit w:val="0"/>
                  <w:textInput/>
                </w:ffData>
              </w:fldChar>
            </w:r>
            <w:bookmarkStart w:id="57" w:name="Text112"/>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57"/>
          </w:p>
          <w:p w14:paraId="39CEF795"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Titre : </w:t>
            </w:r>
            <w:r w:rsidRPr="00F744B1">
              <w:rPr>
                <w:rFonts w:asciiTheme="minorHAnsi" w:hAnsiTheme="minorHAnsi" w:cstheme="minorHAnsi"/>
                <w:lang w:val="fr-CA" w:bidi="fr-CA"/>
              </w:rPr>
              <w:fldChar w:fldCharType="begin">
                <w:ffData>
                  <w:name w:val="Text113"/>
                  <w:enabled/>
                  <w:calcOnExit w:val="0"/>
                  <w:textInput/>
                </w:ffData>
              </w:fldChar>
            </w:r>
            <w:bookmarkStart w:id="58" w:name="Text113"/>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58"/>
          </w:p>
          <w:p w14:paraId="53FCDF14" w14:textId="77777777" w:rsidR="003879BF" w:rsidRPr="00F744B1" w:rsidRDefault="003879BF" w:rsidP="003A2152">
            <w:pPr>
              <w:spacing w:after="120" w:line="240" w:lineRule="auto"/>
              <w:rPr>
                <w:rFonts w:asciiTheme="minorHAnsi" w:hAnsiTheme="minorHAnsi" w:cstheme="minorHAnsi"/>
                <w:bCs/>
                <w:lang w:val="en-GB"/>
              </w:rPr>
            </w:pPr>
            <w:r w:rsidRPr="00F744B1">
              <w:rPr>
                <w:rFonts w:asciiTheme="minorHAnsi" w:hAnsiTheme="minorHAnsi" w:cstheme="minorHAnsi"/>
                <w:lang w:val="fr-CA" w:bidi="fr-CA"/>
              </w:rPr>
              <w:t xml:space="preserve">Agence : </w:t>
            </w:r>
            <w:r w:rsidRPr="00F744B1">
              <w:rPr>
                <w:rFonts w:asciiTheme="minorHAnsi" w:hAnsiTheme="minorHAnsi" w:cstheme="minorHAnsi"/>
                <w:lang w:val="fr-CA" w:bidi="fr-CA"/>
              </w:rPr>
              <w:fldChar w:fldCharType="begin">
                <w:ffData>
                  <w:name w:val="Text114"/>
                  <w:enabled/>
                  <w:calcOnExit w:val="0"/>
                  <w:textInput/>
                </w:ffData>
              </w:fldChar>
            </w:r>
            <w:bookmarkStart w:id="59" w:name="Text114"/>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59"/>
          </w:p>
        </w:tc>
      </w:tr>
      <w:tr w:rsidR="003879BF" w:rsidRPr="00F744B1" w14:paraId="65091689" w14:textId="77777777" w:rsidTr="00C66DAF">
        <w:tc>
          <w:tcPr>
            <w:tcW w:w="5211" w:type="dxa"/>
          </w:tcPr>
          <w:p w14:paraId="012E2DAF" w14:textId="77777777" w:rsidR="003879BF" w:rsidRPr="00F744B1" w:rsidRDefault="003879BF" w:rsidP="003A2152">
            <w:pPr>
              <w:spacing w:after="120" w:line="240" w:lineRule="auto"/>
              <w:rPr>
                <w:rFonts w:asciiTheme="minorHAnsi" w:hAnsiTheme="minorHAnsi" w:cstheme="minorHAnsi"/>
                <w:bCs/>
                <w:i/>
                <w:lang w:val="fr-CA"/>
              </w:rPr>
            </w:pPr>
          </w:p>
          <w:p w14:paraId="639B3C75" w14:textId="77777777" w:rsidR="003879BF" w:rsidRPr="00F744B1" w:rsidRDefault="003879BF" w:rsidP="003A2152">
            <w:pPr>
              <w:spacing w:after="120" w:line="240" w:lineRule="auto"/>
              <w:rPr>
                <w:rFonts w:asciiTheme="minorHAnsi" w:hAnsiTheme="minorHAnsi" w:cstheme="minorHAnsi"/>
                <w:bCs/>
                <w:i/>
                <w:lang w:val="fr-CA"/>
              </w:rPr>
            </w:pPr>
          </w:p>
          <w:p w14:paraId="556B42F3"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i/>
                <w:lang w:val="fr-CA" w:bidi="fr-CA"/>
              </w:rPr>
              <w:t>(signature et date)</w:t>
            </w:r>
          </w:p>
          <w:p w14:paraId="0EF43F8B"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Nom : </w:t>
            </w:r>
            <w:r w:rsidRPr="00F744B1">
              <w:rPr>
                <w:rFonts w:asciiTheme="minorHAnsi" w:hAnsiTheme="minorHAnsi" w:cstheme="minorHAnsi"/>
                <w:lang w:val="fr-CA" w:bidi="fr-CA"/>
              </w:rPr>
              <w:fldChar w:fldCharType="begin">
                <w:ffData>
                  <w:name w:val="Text115"/>
                  <w:enabled/>
                  <w:calcOnExit w:val="0"/>
                  <w:textInput/>
                </w:ffData>
              </w:fldChar>
            </w:r>
            <w:bookmarkStart w:id="60" w:name="Text115"/>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0"/>
          </w:p>
          <w:p w14:paraId="4B36741D"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Titre : </w:t>
            </w:r>
            <w:r w:rsidRPr="00F744B1">
              <w:rPr>
                <w:rFonts w:asciiTheme="minorHAnsi" w:hAnsiTheme="minorHAnsi" w:cstheme="minorHAnsi"/>
                <w:lang w:val="fr-CA" w:bidi="fr-CA"/>
              </w:rPr>
              <w:fldChar w:fldCharType="begin">
                <w:ffData>
                  <w:name w:val="Text117"/>
                  <w:enabled/>
                  <w:calcOnExit w:val="0"/>
                  <w:textInput/>
                </w:ffData>
              </w:fldChar>
            </w:r>
            <w:bookmarkStart w:id="61" w:name="Text117"/>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1"/>
          </w:p>
          <w:p w14:paraId="0311545B" w14:textId="77777777" w:rsidR="003879BF" w:rsidRPr="00F744B1" w:rsidRDefault="003879BF" w:rsidP="003A2152">
            <w:pPr>
              <w:spacing w:after="120" w:line="240" w:lineRule="auto"/>
              <w:rPr>
                <w:rFonts w:asciiTheme="minorHAnsi" w:hAnsiTheme="minorHAnsi" w:cstheme="minorHAnsi"/>
                <w:bCs/>
                <w:lang w:val="en-GB"/>
              </w:rPr>
            </w:pPr>
            <w:r w:rsidRPr="00F744B1">
              <w:rPr>
                <w:rFonts w:asciiTheme="minorHAnsi" w:hAnsiTheme="minorHAnsi" w:cstheme="minorHAnsi"/>
                <w:lang w:val="fr-CA" w:bidi="fr-CA"/>
              </w:rPr>
              <w:t xml:space="preserve">Agence : </w:t>
            </w:r>
            <w:r w:rsidRPr="00F744B1">
              <w:rPr>
                <w:rFonts w:asciiTheme="minorHAnsi" w:hAnsiTheme="minorHAnsi" w:cstheme="minorHAnsi"/>
                <w:lang w:val="fr-CA" w:bidi="fr-CA"/>
              </w:rPr>
              <w:fldChar w:fldCharType="begin">
                <w:ffData>
                  <w:name w:val="Text119"/>
                  <w:enabled/>
                  <w:calcOnExit w:val="0"/>
                  <w:textInput/>
                </w:ffData>
              </w:fldChar>
            </w:r>
            <w:bookmarkStart w:id="62" w:name="Text119"/>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2"/>
          </w:p>
        </w:tc>
        <w:tc>
          <w:tcPr>
            <w:tcW w:w="5103" w:type="dxa"/>
          </w:tcPr>
          <w:p w14:paraId="3B691334" w14:textId="77777777" w:rsidR="003879BF" w:rsidRPr="00F744B1" w:rsidRDefault="003879BF" w:rsidP="003A2152">
            <w:pPr>
              <w:spacing w:after="120" w:line="240" w:lineRule="auto"/>
              <w:rPr>
                <w:rFonts w:asciiTheme="minorHAnsi" w:hAnsiTheme="minorHAnsi" w:cstheme="minorHAnsi"/>
                <w:bCs/>
                <w:i/>
                <w:lang w:val="fr-CA"/>
              </w:rPr>
            </w:pPr>
          </w:p>
          <w:p w14:paraId="49128D01" w14:textId="77777777" w:rsidR="003879BF" w:rsidRPr="00F744B1" w:rsidRDefault="003879BF" w:rsidP="003A2152">
            <w:pPr>
              <w:spacing w:after="120" w:line="240" w:lineRule="auto"/>
              <w:rPr>
                <w:rFonts w:asciiTheme="minorHAnsi" w:hAnsiTheme="minorHAnsi" w:cstheme="minorHAnsi"/>
                <w:bCs/>
                <w:i/>
                <w:lang w:val="fr-CA"/>
              </w:rPr>
            </w:pPr>
          </w:p>
          <w:p w14:paraId="67B83468"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i/>
                <w:lang w:val="fr-CA" w:bidi="fr-CA"/>
              </w:rPr>
              <w:t>(signature et date)</w:t>
            </w:r>
          </w:p>
          <w:p w14:paraId="20BF59D7"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Nom : </w:t>
            </w:r>
            <w:r w:rsidRPr="00F744B1">
              <w:rPr>
                <w:rFonts w:asciiTheme="minorHAnsi" w:hAnsiTheme="minorHAnsi" w:cstheme="minorHAnsi"/>
                <w:lang w:val="fr-CA" w:bidi="fr-CA"/>
              </w:rPr>
              <w:fldChar w:fldCharType="begin">
                <w:ffData>
                  <w:name w:val="Text116"/>
                  <w:enabled/>
                  <w:calcOnExit w:val="0"/>
                  <w:textInput/>
                </w:ffData>
              </w:fldChar>
            </w:r>
            <w:bookmarkStart w:id="63" w:name="Text116"/>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3"/>
          </w:p>
          <w:p w14:paraId="67E661B3"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Titre : </w:t>
            </w:r>
            <w:r w:rsidRPr="00F744B1">
              <w:rPr>
                <w:rFonts w:asciiTheme="minorHAnsi" w:hAnsiTheme="minorHAnsi" w:cstheme="minorHAnsi"/>
                <w:lang w:val="fr-CA" w:bidi="fr-CA"/>
              </w:rPr>
              <w:fldChar w:fldCharType="begin">
                <w:ffData>
                  <w:name w:val="Text118"/>
                  <w:enabled/>
                  <w:calcOnExit w:val="0"/>
                  <w:textInput/>
                </w:ffData>
              </w:fldChar>
            </w:r>
            <w:bookmarkStart w:id="64" w:name="Text118"/>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4"/>
          </w:p>
          <w:p w14:paraId="0C3EECA4" w14:textId="77777777" w:rsidR="003879BF" w:rsidRPr="00F744B1" w:rsidRDefault="003879BF" w:rsidP="003A2152">
            <w:pPr>
              <w:spacing w:after="120" w:line="240" w:lineRule="auto"/>
              <w:rPr>
                <w:rFonts w:asciiTheme="minorHAnsi" w:hAnsiTheme="minorHAnsi" w:cstheme="minorHAnsi"/>
                <w:bCs/>
                <w:lang w:val="en-GB"/>
              </w:rPr>
            </w:pPr>
            <w:r w:rsidRPr="00F744B1">
              <w:rPr>
                <w:rFonts w:asciiTheme="minorHAnsi" w:hAnsiTheme="minorHAnsi" w:cstheme="minorHAnsi"/>
                <w:lang w:val="fr-CA" w:bidi="fr-CA"/>
              </w:rPr>
              <w:t xml:space="preserve">Agence : </w:t>
            </w:r>
            <w:r w:rsidRPr="00F744B1">
              <w:rPr>
                <w:rFonts w:asciiTheme="minorHAnsi" w:hAnsiTheme="minorHAnsi" w:cstheme="minorHAnsi"/>
                <w:lang w:val="fr-CA" w:bidi="fr-CA"/>
              </w:rPr>
              <w:fldChar w:fldCharType="begin">
                <w:ffData>
                  <w:name w:val="Text120"/>
                  <w:enabled/>
                  <w:calcOnExit w:val="0"/>
                  <w:textInput/>
                </w:ffData>
              </w:fldChar>
            </w:r>
            <w:bookmarkStart w:id="65" w:name="Text120"/>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5"/>
          </w:p>
        </w:tc>
      </w:tr>
      <w:tr w:rsidR="003879BF" w:rsidRPr="00F744B1" w14:paraId="47CA78CE" w14:textId="77777777" w:rsidTr="00C66DAF">
        <w:tc>
          <w:tcPr>
            <w:tcW w:w="5211" w:type="dxa"/>
          </w:tcPr>
          <w:p w14:paraId="28B26023" w14:textId="77777777" w:rsidR="003879BF" w:rsidRPr="00F744B1" w:rsidRDefault="003879BF" w:rsidP="003A2152">
            <w:pPr>
              <w:spacing w:after="120" w:line="240" w:lineRule="auto"/>
              <w:rPr>
                <w:rFonts w:asciiTheme="minorHAnsi" w:hAnsiTheme="minorHAnsi" w:cstheme="minorHAnsi"/>
                <w:bCs/>
                <w:i/>
                <w:lang w:val="fr-CA"/>
              </w:rPr>
            </w:pPr>
          </w:p>
          <w:p w14:paraId="5FC8AF97" w14:textId="77777777" w:rsidR="003879BF" w:rsidRPr="00F744B1" w:rsidRDefault="003879BF" w:rsidP="003A2152">
            <w:pPr>
              <w:spacing w:after="120" w:line="240" w:lineRule="auto"/>
              <w:rPr>
                <w:rFonts w:asciiTheme="minorHAnsi" w:hAnsiTheme="minorHAnsi" w:cstheme="minorHAnsi"/>
                <w:bCs/>
                <w:i/>
                <w:lang w:val="fr-CA"/>
              </w:rPr>
            </w:pPr>
          </w:p>
          <w:p w14:paraId="31052B11"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i/>
                <w:lang w:val="fr-CA" w:bidi="fr-CA"/>
              </w:rPr>
              <w:t>(signature et date)</w:t>
            </w:r>
          </w:p>
          <w:p w14:paraId="2E5204A4"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Nom : </w:t>
            </w:r>
            <w:r w:rsidRPr="00F744B1">
              <w:rPr>
                <w:rFonts w:asciiTheme="minorHAnsi" w:hAnsiTheme="minorHAnsi" w:cstheme="minorHAnsi"/>
                <w:lang w:val="fr-CA" w:bidi="fr-CA"/>
              </w:rPr>
              <w:fldChar w:fldCharType="begin">
                <w:ffData>
                  <w:name w:val="Text121"/>
                  <w:enabled/>
                  <w:calcOnExit w:val="0"/>
                  <w:textInput/>
                </w:ffData>
              </w:fldChar>
            </w:r>
            <w:bookmarkStart w:id="66" w:name="Text121"/>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6"/>
          </w:p>
          <w:p w14:paraId="1B88DCC6"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Titre : </w:t>
            </w:r>
            <w:r w:rsidRPr="00F744B1">
              <w:rPr>
                <w:rFonts w:asciiTheme="minorHAnsi" w:hAnsiTheme="minorHAnsi" w:cstheme="minorHAnsi"/>
                <w:lang w:val="fr-CA" w:bidi="fr-CA"/>
              </w:rPr>
              <w:fldChar w:fldCharType="begin">
                <w:ffData>
                  <w:name w:val="Text123"/>
                  <w:enabled/>
                  <w:calcOnExit w:val="0"/>
                  <w:textInput/>
                </w:ffData>
              </w:fldChar>
            </w:r>
            <w:bookmarkStart w:id="67" w:name="Text123"/>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7"/>
          </w:p>
          <w:p w14:paraId="6C8A5F8F" w14:textId="77777777" w:rsidR="003879BF" w:rsidRPr="00F744B1" w:rsidRDefault="003879BF" w:rsidP="003A2152">
            <w:pPr>
              <w:spacing w:after="120" w:line="240" w:lineRule="auto"/>
              <w:rPr>
                <w:rFonts w:asciiTheme="minorHAnsi" w:hAnsiTheme="minorHAnsi" w:cstheme="minorHAnsi"/>
                <w:bCs/>
                <w:lang w:val="en-GB"/>
              </w:rPr>
            </w:pPr>
            <w:r w:rsidRPr="00F744B1">
              <w:rPr>
                <w:rFonts w:asciiTheme="minorHAnsi" w:hAnsiTheme="minorHAnsi" w:cstheme="minorHAnsi"/>
                <w:lang w:val="fr-CA" w:bidi="fr-CA"/>
              </w:rPr>
              <w:t xml:space="preserve">Agence : </w:t>
            </w:r>
            <w:r w:rsidRPr="00F744B1">
              <w:rPr>
                <w:rFonts w:asciiTheme="minorHAnsi" w:hAnsiTheme="minorHAnsi" w:cstheme="minorHAnsi"/>
                <w:lang w:val="fr-CA" w:bidi="fr-CA"/>
              </w:rPr>
              <w:fldChar w:fldCharType="begin">
                <w:ffData>
                  <w:name w:val="Text125"/>
                  <w:enabled/>
                  <w:calcOnExit w:val="0"/>
                  <w:textInput/>
                </w:ffData>
              </w:fldChar>
            </w:r>
            <w:bookmarkStart w:id="68" w:name="Text125"/>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8"/>
          </w:p>
        </w:tc>
        <w:tc>
          <w:tcPr>
            <w:tcW w:w="5103" w:type="dxa"/>
            <w:tcBorders>
              <w:bottom w:val="single" w:sz="4" w:space="0" w:color="auto"/>
            </w:tcBorders>
          </w:tcPr>
          <w:p w14:paraId="1380E3AB" w14:textId="77777777" w:rsidR="003879BF" w:rsidRPr="00F744B1" w:rsidRDefault="003879BF" w:rsidP="003A2152">
            <w:pPr>
              <w:spacing w:after="120" w:line="240" w:lineRule="auto"/>
              <w:rPr>
                <w:rFonts w:asciiTheme="minorHAnsi" w:hAnsiTheme="minorHAnsi" w:cstheme="minorHAnsi"/>
                <w:bCs/>
                <w:i/>
                <w:lang w:val="fr-CA"/>
              </w:rPr>
            </w:pPr>
          </w:p>
          <w:p w14:paraId="7DB51B0B" w14:textId="77777777" w:rsidR="003879BF" w:rsidRPr="00F744B1" w:rsidRDefault="003879BF" w:rsidP="003A2152">
            <w:pPr>
              <w:spacing w:after="120" w:line="240" w:lineRule="auto"/>
              <w:rPr>
                <w:rFonts w:asciiTheme="minorHAnsi" w:hAnsiTheme="minorHAnsi" w:cstheme="minorHAnsi"/>
                <w:bCs/>
                <w:i/>
                <w:lang w:val="fr-CA"/>
              </w:rPr>
            </w:pPr>
          </w:p>
          <w:p w14:paraId="27DB6EC2"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i/>
                <w:lang w:val="fr-CA" w:bidi="fr-CA"/>
              </w:rPr>
              <w:t>(signature et date)</w:t>
            </w:r>
          </w:p>
          <w:p w14:paraId="2834C266"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Nom : </w:t>
            </w:r>
            <w:r w:rsidRPr="00F744B1">
              <w:rPr>
                <w:rFonts w:asciiTheme="minorHAnsi" w:hAnsiTheme="minorHAnsi" w:cstheme="minorHAnsi"/>
                <w:lang w:val="fr-CA" w:bidi="fr-CA"/>
              </w:rPr>
              <w:fldChar w:fldCharType="begin">
                <w:ffData>
                  <w:name w:val="Text122"/>
                  <w:enabled/>
                  <w:calcOnExit w:val="0"/>
                  <w:textInput/>
                </w:ffData>
              </w:fldChar>
            </w:r>
            <w:bookmarkStart w:id="69" w:name="Text122"/>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69"/>
          </w:p>
          <w:p w14:paraId="0B128632" w14:textId="77777777" w:rsidR="003879BF" w:rsidRPr="00F744B1" w:rsidRDefault="003879BF" w:rsidP="003A2152">
            <w:pPr>
              <w:spacing w:after="120" w:line="240" w:lineRule="auto"/>
              <w:rPr>
                <w:rFonts w:asciiTheme="minorHAnsi" w:hAnsiTheme="minorHAnsi" w:cstheme="minorHAnsi"/>
                <w:bCs/>
                <w:lang w:val="fr-CA"/>
              </w:rPr>
            </w:pPr>
            <w:r w:rsidRPr="00F744B1">
              <w:rPr>
                <w:rFonts w:asciiTheme="minorHAnsi" w:hAnsiTheme="minorHAnsi" w:cstheme="minorHAnsi"/>
                <w:lang w:val="fr-CA" w:bidi="fr-CA"/>
              </w:rPr>
              <w:t xml:space="preserve">Titre : </w:t>
            </w:r>
            <w:r w:rsidRPr="00F744B1">
              <w:rPr>
                <w:rFonts w:asciiTheme="minorHAnsi" w:hAnsiTheme="minorHAnsi" w:cstheme="minorHAnsi"/>
                <w:lang w:val="fr-CA" w:bidi="fr-CA"/>
              </w:rPr>
              <w:fldChar w:fldCharType="begin">
                <w:ffData>
                  <w:name w:val="Text124"/>
                  <w:enabled/>
                  <w:calcOnExit w:val="0"/>
                  <w:textInput/>
                </w:ffData>
              </w:fldChar>
            </w:r>
            <w:bookmarkStart w:id="70" w:name="Text124"/>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70"/>
          </w:p>
          <w:p w14:paraId="60B2D60C" w14:textId="77777777" w:rsidR="003879BF" w:rsidRPr="00F744B1" w:rsidRDefault="003879BF" w:rsidP="003A2152">
            <w:pPr>
              <w:spacing w:after="120" w:line="240" w:lineRule="auto"/>
              <w:rPr>
                <w:rFonts w:asciiTheme="minorHAnsi" w:hAnsiTheme="minorHAnsi" w:cstheme="minorHAnsi"/>
                <w:bCs/>
                <w:lang w:val="en-GB"/>
              </w:rPr>
            </w:pPr>
            <w:r w:rsidRPr="00F744B1">
              <w:rPr>
                <w:rFonts w:asciiTheme="minorHAnsi" w:hAnsiTheme="minorHAnsi" w:cstheme="minorHAnsi"/>
                <w:lang w:val="fr-CA" w:bidi="fr-CA"/>
              </w:rPr>
              <w:t xml:space="preserve">Agence : </w:t>
            </w:r>
            <w:r w:rsidRPr="00F744B1">
              <w:rPr>
                <w:rFonts w:asciiTheme="minorHAnsi" w:hAnsiTheme="minorHAnsi" w:cstheme="minorHAnsi"/>
                <w:lang w:val="fr-CA" w:bidi="fr-CA"/>
              </w:rPr>
              <w:fldChar w:fldCharType="begin">
                <w:ffData>
                  <w:name w:val="Text126"/>
                  <w:enabled/>
                  <w:calcOnExit w:val="0"/>
                  <w:textInput/>
                </w:ffData>
              </w:fldChar>
            </w:r>
            <w:bookmarkStart w:id="71" w:name="Text126"/>
            <w:r w:rsidRPr="00F744B1">
              <w:rPr>
                <w:rFonts w:asciiTheme="minorHAnsi" w:hAnsiTheme="minorHAnsi" w:cstheme="minorHAnsi"/>
                <w:lang w:val="fr-CA" w:bidi="fr-CA"/>
              </w:rPr>
              <w:instrText xml:space="preserve"> FORMTEXT </w:instrText>
            </w:r>
            <w:r w:rsidRPr="00F744B1">
              <w:rPr>
                <w:rFonts w:asciiTheme="minorHAnsi" w:hAnsiTheme="minorHAnsi" w:cstheme="minorHAnsi"/>
                <w:lang w:val="fr-CA" w:bidi="fr-CA"/>
              </w:rPr>
            </w:r>
            <w:r w:rsidRPr="00F744B1">
              <w:rPr>
                <w:rFonts w:asciiTheme="minorHAnsi" w:hAnsiTheme="minorHAnsi" w:cstheme="minorHAnsi"/>
                <w:lang w:val="fr-CA" w:bidi="fr-CA"/>
              </w:rPr>
              <w:fldChar w:fldCharType="separate"/>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t> </w:t>
            </w:r>
            <w:r w:rsidRPr="00F744B1">
              <w:rPr>
                <w:rFonts w:asciiTheme="minorHAnsi" w:hAnsiTheme="minorHAnsi" w:cstheme="minorHAnsi"/>
                <w:lang w:val="fr-CA" w:bidi="fr-CA"/>
              </w:rPr>
              <w:fldChar w:fldCharType="end"/>
            </w:r>
            <w:bookmarkEnd w:id="71"/>
          </w:p>
        </w:tc>
      </w:tr>
    </w:tbl>
    <w:p w14:paraId="3E4CCB47" w14:textId="77777777" w:rsidR="0062255A" w:rsidRDefault="0062255A" w:rsidP="003A2152">
      <w:pPr>
        <w:pStyle w:val="Heading1"/>
        <w:rPr>
          <w:rFonts w:asciiTheme="minorHAnsi" w:hAnsiTheme="minorHAnsi" w:cstheme="minorHAnsi"/>
          <w:lang w:val="fr-CA" w:bidi="fr-CA"/>
        </w:rPr>
      </w:pPr>
    </w:p>
    <w:p w14:paraId="024E8E8B" w14:textId="77777777" w:rsidR="0062255A" w:rsidRDefault="0062255A" w:rsidP="003A2152">
      <w:pPr>
        <w:spacing w:line="240" w:lineRule="auto"/>
        <w:rPr>
          <w:rFonts w:asciiTheme="minorHAnsi" w:eastAsiaTheme="majorEastAsia" w:hAnsiTheme="minorHAnsi" w:cstheme="minorHAnsi"/>
          <w:bCs/>
          <w:caps/>
          <w:color w:val="0388C5" w:themeColor="accent5"/>
          <w:sz w:val="40"/>
          <w:szCs w:val="40"/>
          <w:lang w:val="fr-CA" w:bidi="fr-CA"/>
        </w:rPr>
      </w:pPr>
      <w:r>
        <w:rPr>
          <w:rFonts w:asciiTheme="minorHAnsi" w:hAnsiTheme="minorHAnsi" w:cstheme="minorHAnsi"/>
          <w:lang w:val="fr-CA" w:bidi="fr-CA"/>
        </w:rPr>
        <w:br w:type="page"/>
      </w:r>
    </w:p>
    <w:p w14:paraId="27A08065" w14:textId="231F495F" w:rsidR="003879BF" w:rsidRPr="0062255A" w:rsidRDefault="003879BF" w:rsidP="003A2152">
      <w:pPr>
        <w:pStyle w:val="Heading1"/>
        <w:rPr>
          <w:rFonts w:asciiTheme="minorHAnsi" w:hAnsiTheme="minorHAnsi" w:cstheme="minorHAnsi"/>
          <w:lang w:val="fr-CA"/>
        </w:rPr>
      </w:pPr>
      <w:bookmarkStart w:id="72" w:name="_Toc15287325"/>
      <w:bookmarkStart w:id="73" w:name="_Toc15290431"/>
      <w:r w:rsidRPr="00F744B1">
        <w:rPr>
          <w:rFonts w:asciiTheme="minorHAnsi" w:hAnsiTheme="minorHAnsi" w:cstheme="minorHAnsi"/>
          <w:lang w:val="fr-CA" w:bidi="fr-CA"/>
        </w:rPr>
        <w:lastRenderedPageBreak/>
        <w:t>Partie 8 : Références et annexes</w:t>
      </w:r>
      <w:bookmarkEnd w:id="72"/>
      <w:bookmarkEnd w:id="73"/>
    </w:p>
    <w:p w14:paraId="4A389930" w14:textId="20C2D243" w:rsidR="00C05FA7" w:rsidRPr="0062255A"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1BAD9754" w14:textId="6F2327DF" w:rsidR="003879BF" w:rsidRPr="00F744B1" w:rsidRDefault="008401D3" w:rsidP="003A2152">
      <w:pPr>
        <w:pStyle w:val="BodyText"/>
        <w:spacing w:line="240" w:lineRule="auto"/>
        <w:rPr>
          <w:rFonts w:asciiTheme="minorHAnsi" w:eastAsia="Times New Roman" w:hAnsiTheme="minorHAnsi" w:cstheme="minorHAnsi"/>
          <w:i/>
          <w:iCs/>
          <w:lang w:val="fr-CA"/>
        </w:rPr>
      </w:pPr>
      <w:r w:rsidRPr="00F744B1">
        <w:rPr>
          <w:rFonts w:asciiTheme="minorHAnsi" w:eastAsia="Times New Roman" w:hAnsiTheme="minorHAnsi" w:cstheme="minorHAnsi"/>
          <w:b/>
          <w:i/>
          <w:u w:val="single"/>
          <w:lang w:val="fr-CA" w:bidi="fr-CA"/>
        </w:rPr>
        <w:t>Références</w:t>
      </w:r>
      <w:r w:rsidR="0062255A">
        <w:rPr>
          <w:rFonts w:asciiTheme="minorHAnsi" w:eastAsia="Times New Roman" w:hAnsiTheme="minorHAnsi" w:cstheme="minorHAnsi"/>
          <w:b/>
          <w:i/>
          <w:u w:val="single"/>
          <w:lang w:val="fr-CA" w:bidi="fr-CA"/>
        </w:rPr>
        <w:t> :</w:t>
      </w:r>
      <w:r w:rsidRPr="00F744B1">
        <w:rPr>
          <w:rFonts w:asciiTheme="minorHAnsi" w:eastAsia="Times New Roman" w:hAnsiTheme="minorHAnsi" w:cstheme="minorHAnsi"/>
          <w:i/>
          <w:lang w:val="fr-CA" w:bidi="fr-CA"/>
        </w:rPr>
        <w:t xml:space="preserve"> Certaines directives pourraient être ajoutées en référence en fonction des besoins et du contexte. Il peut s’agir des directives suivantes ou de toute autre directi</w:t>
      </w:r>
      <w:r w:rsidR="0062255A">
        <w:rPr>
          <w:rFonts w:asciiTheme="minorHAnsi" w:eastAsia="Times New Roman" w:hAnsiTheme="minorHAnsi" w:cstheme="minorHAnsi"/>
          <w:i/>
          <w:lang w:val="fr-CA" w:bidi="fr-CA"/>
        </w:rPr>
        <w:t>ve nationale ou internationale.</w:t>
      </w:r>
    </w:p>
    <w:p w14:paraId="7859AE5C" w14:textId="73369336" w:rsidR="00C05FA7" w:rsidRPr="00F744B1" w:rsidRDefault="00C05FA7" w:rsidP="003A2152">
      <w:pPr>
        <w:pStyle w:val="ListNumber2"/>
        <w:numPr>
          <w:ilvl w:val="0"/>
          <w:numId w:val="0"/>
        </w:numPr>
        <w:spacing w:line="240" w:lineRule="auto"/>
        <w:rPr>
          <w:rFonts w:asciiTheme="minorHAnsi" w:hAnsiTheme="minorHAnsi" w:cstheme="minorHAnsi"/>
          <w:lang w:val="en-GB"/>
        </w:rPr>
      </w:pPr>
      <w:r w:rsidRPr="00F744B1">
        <w:rPr>
          <w:rFonts w:asciiTheme="minorHAnsi" w:hAnsiTheme="minorHAnsi" w:cstheme="minorHAnsi"/>
          <w:i/>
          <w:lang w:val="fr-CA" w:bidi="fr-CA"/>
        </w:rPr>
        <w:t>---------------------------------------------------------------------------------------------------------------------------</w:t>
      </w:r>
    </w:p>
    <w:p w14:paraId="41D3AC60" w14:textId="53300E3B" w:rsidR="003879BF" w:rsidRPr="00F744B1" w:rsidRDefault="003879BF" w:rsidP="003A2152">
      <w:pPr>
        <w:pStyle w:val="BodyText"/>
        <w:spacing w:line="240" w:lineRule="auto"/>
        <w:rPr>
          <w:rStyle w:val="Hyperlink"/>
          <w:rFonts w:asciiTheme="minorHAnsi" w:eastAsia="Times New Roman" w:hAnsiTheme="minorHAnsi" w:cstheme="minorHAnsi"/>
          <w:b/>
          <w:bCs/>
          <w:color w:val="auto"/>
          <w:u w:val="none"/>
          <w:lang w:val="en-GB"/>
        </w:rPr>
      </w:pPr>
      <w:r w:rsidRPr="00F744B1">
        <w:rPr>
          <w:rFonts w:asciiTheme="minorHAnsi" w:eastAsia="Times New Roman" w:hAnsiTheme="minorHAnsi" w:cstheme="minorHAnsi"/>
          <w:b/>
          <w:lang w:val="fr-CA" w:bidi="fr-CA"/>
        </w:rPr>
        <w:t>Directives et normes minimales</w:t>
      </w:r>
    </w:p>
    <w:p w14:paraId="70BB797B" w14:textId="0E93786B" w:rsidR="009351C8" w:rsidRPr="009351C8" w:rsidRDefault="009351C8" w:rsidP="003A2152">
      <w:pPr>
        <w:numPr>
          <w:ilvl w:val="0"/>
          <w:numId w:val="7"/>
        </w:numPr>
        <w:spacing w:after="120" w:line="240" w:lineRule="auto"/>
        <w:ind w:left="714" w:hanging="357"/>
        <w:rPr>
          <w:rFonts w:asciiTheme="minorHAnsi" w:hAnsiTheme="minorHAnsi" w:cstheme="minorHAnsi"/>
          <w:color w:val="00B0F0"/>
          <w:u w:val="single"/>
          <w:lang w:val="fr-CA"/>
        </w:rPr>
      </w:pPr>
      <w:r>
        <w:rPr>
          <w:rFonts w:asciiTheme="minorHAnsi" w:hAnsiTheme="minorHAnsi" w:cstheme="minorHAnsi"/>
          <w:color w:val="00B0F0"/>
          <w:u w:val="single"/>
          <w:lang w:val="fr-CA"/>
        </w:rPr>
        <w:t>S</w:t>
      </w:r>
      <w:hyperlink r:id="rId23" w:history="1">
        <w:r w:rsidRPr="00EC371C">
          <w:rPr>
            <w:rStyle w:val="Hyperlink"/>
            <w:rFonts w:asciiTheme="minorHAnsi" w:hAnsiTheme="minorHAnsi" w:cstheme="minorHAnsi"/>
            <w:lang w:val="fr-CA"/>
          </w:rPr>
          <w:t>tandards minimums pour la protection de l’enfance dans l’intervention humanitaire</w:t>
        </w:r>
      </w:hyperlink>
    </w:p>
    <w:p w14:paraId="485C9391" w14:textId="00BF5060" w:rsidR="003879BF" w:rsidRPr="009351C8" w:rsidRDefault="00CA4B6F" w:rsidP="003A2152">
      <w:pPr>
        <w:numPr>
          <w:ilvl w:val="0"/>
          <w:numId w:val="7"/>
        </w:numPr>
        <w:spacing w:after="120" w:line="240" w:lineRule="auto"/>
        <w:ind w:left="714" w:hanging="357"/>
        <w:rPr>
          <w:rStyle w:val="Hyperlink"/>
          <w:rFonts w:asciiTheme="minorHAnsi" w:hAnsiTheme="minorHAnsi" w:cstheme="minorHAnsi"/>
          <w:color w:val="00B0F0"/>
          <w:lang w:val="en-GB"/>
        </w:rPr>
      </w:pPr>
      <w:hyperlink r:id="rId24" w:history="1">
        <w:r w:rsidR="003879BF" w:rsidRPr="00EC371C">
          <w:rPr>
            <w:rStyle w:val="Hyperlink"/>
            <w:rFonts w:asciiTheme="minorHAnsi" w:hAnsiTheme="minorHAnsi" w:cstheme="minorHAnsi"/>
            <w:i/>
            <w:lang w:val="en-CA" w:bidi="fr-CA"/>
          </w:rPr>
          <w:t>Alternative Care in Emergencies Toolkit</w:t>
        </w:r>
        <w:r w:rsidR="003879BF" w:rsidRPr="00EC371C">
          <w:rPr>
            <w:rStyle w:val="Hyperlink"/>
            <w:rFonts w:asciiTheme="minorHAnsi" w:hAnsiTheme="minorHAnsi" w:cstheme="minorHAnsi"/>
            <w:lang w:val="en-CA" w:bidi="fr-CA"/>
          </w:rPr>
          <w:t xml:space="preserve"> (Inter-Agency Working Group on Unaccompanied and Separated Children, 2013</w:t>
        </w:r>
      </w:hyperlink>
      <w:r w:rsidR="00EC371C">
        <w:rPr>
          <w:rStyle w:val="Hyperlink"/>
          <w:rFonts w:asciiTheme="minorHAnsi" w:hAnsiTheme="minorHAnsi" w:cstheme="minorHAnsi"/>
          <w:color w:val="00B0F0"/>
          <w:lang w:val="en-CA" w:bidi="fr-CA"/>
        </w:rPr>
        <w:t xml:space="preserve"> </w:t>
      </w:r>
      <w:r w:rsidR="00EC371C" w:rsidRPr="00EC371C">
        <w:rPr>
          <w:rStyle w:val="Hyperlink"/>
          <w:rFonts w:asciiTheme="minorHAnsi" w:hAnsiTheme="minorHAnsi" w:cstheme="minorHAnsi"/>
          <w:color w:val="auto"/>
          <w:u w:val="none"/>
          <w:lang w:val="en-CA" w:bidi="fr-CA"/>
        </w:rPr>
        <w:t>[en anglais seulement</w:t>
      </w:r>
      <w:r w:rsidR="00EC371C">
        <w:rPr>
          <w:rStyle w:val="Hyperlink"/>
          <w:rFonts w:asciiTheme="minorHAnsi" w:hAnsiTheme="minorHAnsi" w:cstheme="minorHAnsi"/>
          <w:color w:val="auto"/>
          <w:lang w:val="en-CA" w:bidi="fr-CA"/>
        </w:rPr>
        <w:t>]</w:t>
      </w:r>
    </w:p>
    <w:p w14:paraId="2295F586" w14:textId="7F4B1DE0" w:rsidR="003879BF" w:rsidRPr="009351C8"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25" w:history="1">
        <w:r w:rsidR="003879BF" w:rsidRPr="009351C8">
          <w:rPr>
            <w:rStyle w:val="Hyperlink"/>
            <w:rFonts w:asciiTheme="minorHAnsi" w:hAnsiTheme="minorHAnsi" w:cstheme="minorHAnsi"/>
            <w:i/>
            <w:color w:val="00B0F0"/>
            <w:lang w:val="fr-CA" w:bidi="fr-CA"/>
          </w:rPr>
          <w:t>Directives inter-agences relatives à la gestion de cas et la protection de l’enfance</w:t>
        </w:r>
      </w:hyperlink>
      <w:r w:rsidR="003879BF" w:rsidRPr="009351C8">
        <w:rPr>
          <w:rStyle w:val="Hyperlink"/>
          <w:rFonts w:asciiTheme="minorHAnsi" w:hAnsiTheme="minorHAnsi" w:cstheme="minorHAnsi"/>
          <w:color w:val="00B0F0"/>
          <w:lang w:val="fr-CA" w:bidi="fr-CA"/>
        </w:rPr>
        <w:t>, 2014</w:t>
      </w:r>
    </w:p>
    <w:p w14:paraId="6DF8D2F8" w14:textId="6F2706E3" w:rsidR="003879BF" w:rsidRPr="009351C8"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26" w:history="1">
        <w:r w:rsidR="003879BF" w:rsidRPr="009351C8">
          <w:rPr>
            <w:rStyle w:val="Hyperlink"/>
            <w:rFonts w:asciiTheme="minorHAnsi" w:hAnsiTheme="minorHAnsi" w:cstheme="minorHAnsi"/>
            <w:i/>
            <w:color w:val="00B0F0"/>
            <w:lang w:val="fr-CA" w:bidi="fr-CA"/>
          </w:rPr>
          <w:t>La prise en charge des enfants ayant subi des violences sexuelles en situation de crise humanitaire :</w:t>
        </w:r>
      </w:hyperlink>
      <w:hyperlink r:id="rId27" w:history="1">
        <w:r w:rsidR="003879BF" w:rsidRPr="009351C8">
          <w:rPr>
            <w:rStyle w:val="Hyperlink"/>
            <w:rFonts w:asciiTheme="minorHAnsi" w:hAnsiTheme="minorHAnsi" w:cstheme="minorHAnsi"/>
            <w:color w:val="00B0F0"/>
            <w:lang w:val="fr-CA" w:bidi="fr-CA"/>
          </w:rPr>
          <w:t xml:space="preserve"> </w:t>
        </w:r>
      </w:hyperlink>
      <w:hyperlink r:id="rId28" w:history="1">
        <w:r w:rsidR="003879BF" w:rsidRPr="009351C8">
          <w:rPr>
            <w:rStyle w:val="Hyperlink"/>
            <w:rFonts w:asciiTheme="minorHAnsi" w:hAnsiTheme="minorHAnsi" w:cstheme="minorHAnsi"/>
            <w:i/>
            <w:color w:val="00B0F0"/>
            <w:lang w:val="fr-CA" w:bidi="fr-CA"/>
          </w:rPr>
          <w:t>Guide destiné aux prestataires de services de santé et de services psychosociaux</w:t>
        </w:r>
      </w:hyperlink>
      <w:r w:rsidR="003879BF" w:rsidRPr="009351C8">
        <w:rPr>
          <w:rStyle w:val="Hyperlink"/>
          <w:rFonts w:asciiTheme="minorHAnsi" w:hAnsiTheme="minorHAnsi" w:cstheme="minorHAnsi"/>
          <w:color w:val="00B0F0"/>
          <w:lang w:val="fr-CA" w:bidi="fr-CA"/>
        </w:rPr>
        <w:t>, 2012</w:t>
      </w:r>
    </w:p>
    <w:p w14:paraId="7DC26442" w14:textId="7445C6A6" w:rsidR="003879BF" w:rsidRPr="009351C8"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29" w:history="1">
        <w:r w:rsidR="003879BF" w:rsidRPr="009351C8">
          <w:rPr>
            <w:rStyle w:val="Hyperlink"/>
            <w:rFonts w:asciiTheme="minorHAnsi" w:hAnsiTheme="minorHAnsi" w:cstheme="minorHAnsi"/>
            <w:i/>
            <w:color w:val="00B0F0"/>
            <w:lang w:val="fr-CA" w:bidi="fr-CA"/>
          </w:rPr>
          <w:t>Principes directeurs inter-agences relatifs aux enfants non accompagnés ou séparés de leur famille</w:t>
        </w:r>
      </w:hyperlink>
      <w:r w:rsidR="003879BF" w:rsidRPr="009351C8">
        <w:rPr>
          <w:rStyle w:val="Hyperlink"/>
          <w:rFonts w:asciiTheme="minorHAnsi" w:hAnsiTheme="minorHAnsi" w:cstheme="minorHAnsi"/>
          <w:color w:val="00B0F0"/>
          <w:lang w:val="fr-CA" w:bidi="fr-CA"/>
        </w:rPr>
        <w:t xml:space="preserve">, 2004 </w:t>
      </w:r>
    </w:p>
    <w:p w14:paraId="258D3509" w14:textId="38243092" w:rsidR="003879BF" w:rsidRPr="009351C8" w:rsidRDefault="00CA4B6F" w:rsidP="003A2152">
      <w:pPr>
        <w:numPr>
          <w:ilvl w:val="0"/>
          <w:numId w:val="7"/>
        </w:numPr>
        <w:spacing w:after="120" w:line="240" w:lineRule="auto"/>
        <w:ind w:left="714" w:hanging="357"/>
        <w:rPr>
          <w:rStyle w:val="Hyperlink"/>
          <w:rFonts w:asciiTheme="minorHAnsi" w:hAnsiTheme="minorHAnsi" w:cstheme="minorHAnsi"/>
          <w:color w:val="00B0F0"/>
          <w:lang w:val="en-GB"/>
        </w:rPr>
      </w:pPr>
      <w:hyperlink r:id="rId30" w:history="1">
        <w:r w:rsidR="003879BF" w:rsidRPr="009351C8">
          <w:rPr>
            <w:rStyle w:val="Hyperlink"/>
            <w:rFonts w:asciiTheme="minorHAnsi" w:hAnsiTheme="minorHAnsi" w:cstheme="minorHAnsi"/>
            <w:i/>
            <w:color w:val="00B0F0"/>
            <w:lang w:val="en-CA" w:bidi="fr-CA"/>
          </w:rPr>
          <w:t>Field Handbook on Unaccompanied and Separated Children</w:t>
        </w:r>
      </w:hyperlink>
      <w:r w:rsidR="003879BF" w:rsidRPr="009351C8">
        <w:rPr>
          <w:rStyle w:val="Hyperlink"/>
          <w:rFonts w:asciiTheme="minorHAnsi" w:hAnsiTheme="minorHAnsi" w:cstheme="minorHAnsi"/>
          <w:color w:val="00B0F0"/>
          <w:lang w:val="en-CA" w:bidi="fr-CA"/>
        </w:rPr>
        <w:t>, 2016</w:t>
      </w:r>
      <w:r w:rsidR="00DD191D">
        <w:rPr>
          <w:rStyle w:val="Hyperlink"/>
          <w:rFonts w:asciiTheme="minorHAnsi" w:hAnsiTheme="minorHAnsi" w:cstheme="minorHAnsi"/>
          <w:color w:val="auto"/>
          <w:u w:val="none"/>
          <w:lang w:val="en-CA" w:bidi="fr-CA"/>
        </w:rPr>
        <w:t xml:space="preserve"> [en anglais seulement]</w:t>
      </w:r>
    </w:p>
    <w:p w14:paraId="353853E4" w14:textId="4812C565" w:rsidR="003879BF" w:rsidRPr="009351C8" w:rsidRDefault="00CA4B6F" w:rsidP="003A2152">
      <w:pPr>
        <w:numPr>
          <w:ilvl w:val="0"/>
          <w:numId w:val="7"/>
        </w:numPr>
        <w:spacing w:after="120" w:line="240" w:lineRule="auto"/>
        <w:ind w:left="714" w:hanging="357"/>
        <w:rPr>
          <w:rStyle w:val="Hyperlink"/>
          <w:rFonts w:asciiTheme="minorHAnsi" w:hAnsiTheme="minorHAnsi" w:cstheme="minorHAnsi"/>
          <w:color w:val="00B0F0"/>
          <w:lang w:val="en-GB"/>
        </w:rPr>
      </w:pPr>
      <w:hyperlink r:id="rId31" w:history="1">
        <w:r w:rsidR="003879BF" w:rsidRPr="009351C8">
          <w:rPr>
            <w:rStyle w:val="Hyperlink"/>
            <w:rFonts w:asciiTheme="minorHAnsi" w:hAnsiTheme="minorHAnsi" w:cstheme="minorHAnsi"/>
            <w:i/>
            <w:color w:val="00B0F0"/>
            <w:lang w:val="en-CA" w:bidi="fr-CA"/>
          </w:rPr>
          <w:t>Toolkit on Unaccompanied and Separated Children</w:t>
        </w:r>
      </w:hyperlink>
      <w:r w:rsidR="003879BF" w:rsidRPr="009351C8">
        <w:rPr>
          <w:rStyle w:val="Hyperlink"/>
          <w:rFonts w:asciiTheme="minorHAnsi" w:hAnsiTheme="minorHAnsi" w:cstheme="minorHAnsi"/>
          <w:color w:val="00B0F0"/>
          <w:lang w:val="en-CA" w:bidi="fr-CA"/>
        </w:rPr>
        <w:t>, 2016</w:t>
      </w:r>
      <w:r w:rsidR="00DD191D">
        <w:rPr>
          <w:rStyle w:val="Hyperlink"/>
          <w:rFonts w:asciiTheme="minorHAnsi" w:hAnsiTheme="minorHAnsi" w:cstheme="minorHAnsi"/>
          <w:color w:val="00B0F0"/>
          <w:lang w:val="en-CA" w:bidi="fr-CA"/>
        </w:rPr>
        <w:t xml:space="preserve"> </w:t>
      </w:r>
      <w:r w:rsidR="00DD191D">
        <w:rPr>
          <w:rStyle w:val="Hyperlink"/>
          <w:rFonts w:asciiTheme="minorHAnsi" w:hAnsiTheme="minorHAnsi" w:cstheme="minorHAnsi"/>
          <w:color w:val="auto"/>
          <w:u w:val="none"/>
          <w:lang w:val="en-CA" w:bidi="fr-CA"/>
        </w:rPr>
        <w:t>[en anglais seulement]</w:t>
      </w:r>
    </w:p>
    <w:p w14:paraId="4CF71F74" w14:textId="1C8583FB" w:rsidR="003879BF" w:rsidRPr="00DD191D"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32" w:history="1">
        <w:r w:rsidR="00DD191D" w:rsidRPr="00DD191D">
          <w:rPr>
            <w:rStyle w:val="Hyperlink"/>
            <w:rFonts w:asciiTheme="minorHAnsi" w:hAnsiTheme="minorHAnsi" w:cstheme="minorHAnsi"/>
            <w:i/>
            <w:lang w:val="fr-CA" w:bidi="fr-CA"/>
          </w:rPr>
          <w:t>Directives du CPI concernant la santé mentale et le soutien psychosocial dans les situations d’urgence</w:t>
        </w:r>
        <w:r w:rsidR="003879BF" w:rsidRPr="00DD191D">
          <w:rPr>
            <w:rStyle w:val="Hyperlink"/>
            <w:rFonts w:asciiTheme="minorHAnsi" w:hAnsiTheme="minorHAnsi" w:cstheme="minorHAnsi"/>
            <w:lang w:val="fr-CA" w:bidi="fr-CA"/>
          </w:rPr>
          <w:t>,</w:t>
        </w:r>
      </w:hyperlink>
      <w:r w:rsidR="003879BF" w:rsidRPr="00DD191D">
        <w:rPr>
          <w:rStyle w:val="Hyperlink"/>
          <w:rFonts w:asciiTheme="minorHAnsi" w:hAnsiTheme="minorHAnsi" w:cstheme="minorHAnsi"/>
          <w:color w:val="00B0F0"/>
          <w:lang w:val="fr-CA" w:bidi="fr-CA"/>
        </w:rPr>
        <w:t xml:space="preserve"> IASC, 2007</w:t>
      </w:r>
    </w:p>
    <w:p w14:paraId="3F7E85E0" w14:textId="77777777" w:rsidR="003879BF" w:rsidRPr="00DD191D" w:rsidRDefault="003879BF" w:rsidP="003A2152">
      <w:pPr>
        <w:spacing w:after="0" w:line="240" w:lineRule="auto"/>
        <w:ind w:left="720"/>
        <w:rPr>
          <w:rFonts w:asciiTheme="minorHAnsi" w:eastAsia="Calibri" w:hAnsiTheme="minorHAnsi" w:cstheme="minorHAnsi"/>
          <w:color w:val="00B0F0"/>
          <w:lang w:val="fr-CA"/>
        </w:rPr>
      </w:pPr>
    </w:p>
    <w:p w14:paraId="73E2A8F4" w14:textId="77777777" w:rsidR="003879BF" w:rsidRPr="00F744B1" w:rsidRDefault="003879BF" w:rsidP="003A2152">
      <w:pPr>
        <w:pStyle w:val="BodyText"/>
        <w:spacing w:line="240" w:lineRule="auto"/>
        <w:rPr>
          <w:rStyle w:val="Hyperlink"/>
          <w:rFonts w:asciiTheme="minorHAnsi" w:hAnsiTheme="minorHAnsi" w:cstheme="minorHAnsi"/>
          <w:b/>
          <w:bCs/>
          <w:color w:val="auto"/>
          <w:u w:val="none"/>
          <w:lang w:val="en-GB"/>
        </w:rPr>
      </w:pPr>
      <w:r w:rsidRPr="00F744B1">
        <w:rPr>
          <w:rStyle w:val="Hyperlink"/>
          <w:rFonts w:asciiTheme="minorHAnsi" w:hAnsiTheme="minorHAnsi" w:cstheme="minorHAnsi"/>
          <w:b/>
          <w:color w:val="auto"/>
          <w:u w:val="none"/>
          <w:lang w:val="fr-CA" w:bidi="fr-CA"/>
        </w:rPr>
        <w:t>Directives concernant les réfugiés</w:t>
      </w:r>
    </w:p>
    <w:p w14:paraId="59789CE3" w14:textId="1E391728" w:rsidR="003879BF" w:rsidRPr="00F744B1"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33" w:history="1">
        <w:r w:rsidR="003879BF" w:rsidRPr="00F744B1">
          <w:rPr>
            <w:rStyle w:val="Hyperlink"/>
            <w:rFonts w:asciiTheme="minorHAnsi" w:hAnsiTheme="minorHAnsi" w:cstheme="minorHAnsi"/>
            <w:i/>
            <w:color w:val="00B0F0"/>
            <w:lang w:val="fr-CA" w:bidi="fr-CA"/>
          </w:rPr>
          <w:t>Cadre de protection des enfants</w:t>
        </w:r>
      </w:hyperlink>
      <w:r w:rsidR="0062255A">
        <w:rPr>
          <w:rStyle w:val="Hyperlink"/>
          <w:rFonts w:asciiTheme="minorHAnsi" w:hAnsiTheme="minorHAnsi" w:cstheme="minorHAnsi"/>
          <w:color w:val="00B0F0"/>
          <w:lang w:val="fr-CA" w:bidi="fr-CA"/>
        </w:rPr>
        <w:t>, UNHCR, 2012</w:t>
      </w:r>
    </w:p>
    <w:p w14:paraId="0327A13C" w14:textId="41CBE8AC" w:rsidR="003879BF" w:rsidRPr="00DD191D" w:rsidRDefault="003879BF" w:rsidP="003A2152">
      <w:pPr>
        <w:numPr>
          <w:ilvl w:val="0"/>
          <w:numId w:val="7"/>
        </w:numPr>
        <w:spacing w:after="120" w:line="240" w:lineRule="auto"/>
        <w:ind w:left="714" w:hanging="357"/>
        <w:rPr>
          <w:rStyle w:val="Hyperlink"/>
          <w:rFonts w:asciiTheme="minorHAnsi" w:hAnsiTheme="minorHAnsi" w:cstheme="minorHAnsi"/>
          <w:color w:val="00B0F0"/>
          <w:lang w:val="en-CA"/>
        </w:rPr>
      </w:pPr>
      <w:r w:rsidRPr="00DD191D">
        <w:rPr>
          <w:rStyle w:val="Hyperlink"/>
          <w:rFonts w:asciiTheme="minorHAnsi" w:hAnsiTheme="minorHAnsi" w:cstheme="minorHAnsi"/>
          <w:i/>
          <w:color w:val="00B0F0"/>
          <w:lang w:val="en-CA" w:bidi="fr-CA"/>
        </w:rPr>
        <w:t>Guidelines on Assessing and Determining the Best Interests of the Child,</w:t>
      </w:r>
      <w:r w:rsidRPr="00DD191D">
        <w:rPr>
          <w:rStyle w:val="Hyperlink"/>
          <w:rFonts w:asciiTheme="minorHAnsi" w:hAnsiTheme="minorHAnsi" w:cstheme="minorHAnsi"/>
          <w:color w:val="00B0F0"/>
          <w:lang w:val="en-CA" w:bidi="fr-CA"/>
        </w:rPr>
        <w:t xml:space="preserve"> UNHCR, à venir en 2018</w:t>
      </w:r>
    </w:p>
    <w:p w14:paraId="22613C70" w14:textId="0FDBD3CA" w:rsidR="003879BF" w:rsidRPr="00F744B1"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34" w:history="1">
        <w:r w:rsidR="003879BF" w:rsidRPr="00F744B1">
          <w:rPr>
            <w:rStyle w:val="Hyperlink"/>
            <w:rFonts w:asciiTheme="minorHAnsi" w:hAnsiTheme="minorHAnsi" w:cstheme="minorHAnsi"/>
            <w:i/>
            <w:color w:val="00B0F0"/>
            <w:lang w:val="fr-CA" w:bidi="fr-CA"/>
          </w:rPr>
          <w:t>Conclusion No. 107 (LVIII) du Comité exécutif, Conclusion sur les enfants dans les situations à risque</w:t>
        </w:r>
      </w:hyperlink>
      <w:r w:rsidR="0062255A">
        <w:rPr>
          <w:rStyle w:val="Hyperlink"/>
          <w:rFonts w:asciiTheme="minorHAnsi" w:hAnsiTheme="minorHAnsi" w:cstheme="minorHAnsi"/>
          <w:color w:val="00B0F0"/>
          <w:lang w:val="fr-CA" w:bidi="fr-CA"/>
        </w:rPr>
        <w:t>, 2007</w:t>
      </w:r>
    </w:p>
    <w:p w14:paraId="07584CAA" w14:textId="34ADAFC3" w:rsidR="003879BF" w:rsidRPr="00F744B1"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35" w:history="1">
        <w:r w:rsidR="003879BF" w:rsidRPr="0062255A">
          <w:rPr>
            <w:rStyle w:val="Hyperlink"/>
            <w:rFonts w:asciiTheme="minorHAnsi" w:hAnsiTheme="minorHAnsi" w:cstheme="minorHAnsi"/>
            <w:i/>
            <w:lang w:val="fr-CA" w:bidi="fr-CA"/>
          </w:rPr>
          <w:t>Conclusion No. 105 (LVII) du Comité exécutif, Conclusion sur les femmes et les filles dans les situations à risque</w:t>
        </w:r>
        <w:r w:rsidR="003879BF" w:rsidRPr="0062255A">
          <w:rPr>
            <w:rStyle w:val="Hyperlink"/>
            <w:rFonts w:asciiTheme="minorHAnsi" w:hAnsiTheme="minorHAnsi" w:cstheme="minorHAnsi"/>
            <w:lang w:val="fr-CA" w:bidi="fr-CA"/>
          </w:rPr>
          <w:t>,</w:t>
        </w:r>
      </w:hyperlink>
      <w:r w:rsidR="0062255A">
        <w:rPr>
          <w:rStyle w:val="Hyperlink"/>
          <w:rFonts w:asciiTheme="minorHAnsi" w:hAnsiTheme="minorHAnsi" w:cstheme="minorHAnsi"/>
          <w:color w:val="00B0F0"/>
          <w:lang w:val="fr-CA" w:bidi="fr-CA"/>
        </w:rPr>
        <w:t xml:space="preserve"> 2006</w:t>
      </w:r>
    </w:p>
    <w:p w14:paraId="6181D42C" w14:textId="2B7D0957" w:rsidR="003879BF" w:rsidRPr="00F744B1"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36" w:history="1">
        <w:r w:rsidR="003879BF" w:rsidRPr="00F744B1">
          <w:rPr>
            <w:rStyle w:val="Hyperlink"/>
            <w:rFonts w:asciiTheme="minorHAnsi" w:hAnsiTheme="minorHAnsi" w:cstheme="minorHAnsi"/>
            <w:i/>
            <w:color w:val="00B0F0"/>
            <w:lang w:val="fr-CA" w:bidi="fr-CA"/>
          </w:rPr>
          <w:t>Manuel de réinstallation du HCR</w:t>
        </w:r>
      </w:hyperlink>
      <w:r w:rsidR="0062255A">
        <w:rPr>
          <w:rStyle w:val="Hyperlink"/>
          <w:rFonts w:asciiTheme="minorHAnsi" w:hAnsiTheme="minorHAnsi" w:cstheme="minorHAnsi"/>
          <w:color w:val="00B0F0"/>
          <w:lang w:val="fr-CA" w:bidi="fr-CA"/>
        </w:rPr>
        <w:t>, 2007</w:t>
      </w:r>
    </w:p>
    <w:p w14:paraId="4CB58196" w14:textId="1BFBA90E" w:rsidR="003879BF" w:rsidRPr="00DD191D" w:rsidRDefault="00CA4B6F" w:rsidP="003A2152">
      <w:pPr>
        <w:numPr>
          <w:ilvl w:val="0"/>
          <w:numId w:val="7"/>
        </w:numPr>
        <w:spacing w:after="120" w:line="240" w:lineRule="auto"/>
        <w:ind w:left="714" w:hanging="357"/>
        <w:rPr>
          <w:rStyle w:val="Hyperlink"/>
          <w:rFonts w:asciiTheme="minorHAnsi" w:hAnsiTheme="minorHAnsi" w:cstheme="minorHAnsi"/>
          <w:color w:val="00B0F0"/>
          <w:lang w:val="en-GB"/>
        </w:rPr>
      </w:pPr>
      <w:hyperlink r:id="rId37" w:history="1">
        <w:r w:rsidR="003879BF" w:rsidRPr="00DD191D">
          <w:rPr>
            <w:rStyle w:val="Hyperlink"/>
            <w:rFonts w:asciiTheme="minorHAnsi" w:hAnsiTheme="minorHAnsi" w:cstheme="minorHAnsi"/>
            <w:i/>
            <w:color w:val="00B0F0"/>
            <w:lang w:val="en-CA" w:bidi="fr-CA"/>
          </w:rPr>
          <w:t>Handbook for Registration</w:t>
        </w:r>
      </w:hyperlink>
      <w:r w:rsidR="003879BF" w:rsidRPr="00DD191D">
        <w:rPr>
          <w:rStyle w:val="Hyperlink"/>
          <w:rFonts w:asciiTheme="minorHAnsi" w:hAnsiTheme="minorHAnsi" w:cstheme="minorHAnsi"/>
          <w:color w:val="00B0F0"/>
          <w:lang w:val="en-CA" w:bidi="fr-CA"/>
        </w:rPr>
        <w:t>, UNHCR, 2003</w:t>
      </w:r>
      <w:r w:rsidR="00DD191D" w:rsidRPr="00DD191D">
        <w:rPr>
          <w:rStyle w:val="Hyperlink"/>
          <w:rFonts w:asciiTheme="minorHAnsi" w:hAnsiTheme="minorHAnsi" w:cstheme="minorHAnsi"/>
          <w:color w:val="auto"/>
          <w:u w:val="none"/>
          <w:lang w:val="en-CA" w:bidi="fr-CA"/>
        </w:rPr>
        <w:t xml:space="preserve"> [en </w:t>
      </w:r>
      <w:r w:rsidR="00F814C9">
        <w:rPr>
          <w:rStyle w:val="Hyperlink"/>
          <w:rFonts w:asciiTheme="minorHAnsi" w:hAnsiTheme="minorHAnsi" w:cstheme="minorHAnsi"/>
          <w:color w:val="auto"/>
          <w:u w:val="none"/>
          <w:lang w:val="en-CA" w:bidi="fr-CA"/>
        </w:rPr>
        <w:t>anglais seulement]</w:t>
      </w:r>
    </w:p>
    <w:p w14:paraId="6A393D05" w14:textId="4E6D543F" w:rsidR="003879BF" w:rsidRPr="00F744B1" w:rsidRDefault="00CA4B6F" w:rsidP="003A2152">
      <w:pPr>
        <w:numPr>
          <w:ilvl w:val="0"/>
          <w:numId w:val="7"/>
        </w:numPr>
        <w:spacing w:after="120" w:line="240" w:lineRule="auto"/>
        <w:ind w:left="714" w:hanging="357"/>
        <w:rPr>
          <w:rStyle w:val="Hyperlink"/>
          <w:rFonts w:asciiTheme="minorHAnsi" w:hAnsiTheme="minorHAnsi" w:cstheme="minorHAnsi"/>
          <w:color w:val="00B0F0"/>
          <w:lang w:val="fr-CA"/>
        </w:rPr>
      </w:pPr>
      <w:hyperlink r:id="rId38" w:history="1">
        <w:r w:rsidR="003879BF" w:rsidRPr="00F744B1">
          <w:rPr>
            <w:rStyle w:val="Hyperlink"/>
            <w:rFonts w:asciiTheme="minorHAnsi" w:hAnsiTheme="minorHAnsi" w:cstheme="minorHAnsi"/>
            <w:i/>
            <w:color w:val="00B0F0"/>
            <w:lang w:val="fr-CA" w:bidi="fr-CA"/>
          </w:rPr>
          <w:t>Notes sur les politique</w:t>
        </w:r>
        <w:r w:rsidR="00F56842" w:rsidRPr="00F744B1">
          <w:rPr>
            <w:rStyle w:val="Hyperlink"/>
            <w:rFonts w:asciiTheme="minorHAnsi" w:hAnsiTheme="minorHAnsi" w:cstheme="minorHAnsi"/>
            <w:i/>
            <w:color w:val="00B0F0"/>
            <w:lang w:val="fr-CA" w:bidi="fr-CA"/>
          </w:rPr>
          <w:t xml:space="preserve">s </w:t>
        </w:r>
        <w:r w:rsidR="003879BF" w:rsidRPr="00F744B1">
          <w:rPr>
            <w:rStyle w:val="Hyperlink"/>
            <w:rFonts w:asciiTheme="minorHAnsi" w:hAnsiTheme="minorHAnsi" w:cstheme="minorHAnsi"/>
            <w:i/>
            <w:color w:val="00B0F0"/>
            <w:lang w:val="fr-CA" w:bidi="fr-CA"/>
          </w:rPr>
          <w:t>et procédures à appliquer dans le cas des enfants non accompagnés en quête d’asile</w:t>
        </w:r>
      </w:hyperlink>
      <w:r w:rsidR="00EA02B8">
        <w:rPr>
          <w:rStyle w:val="Hyperlink"/>
          <w:rFonts w:asciiTheme="minorHAnsi" w:hAnsiTheme="minorHAnsi" w:cstheme="minorHAnsi"/>
          <w:color w:val="00B0F0"/>
          <w:lang w:val="fr-CA" w:bidi="fr-CA"/>
        </w:rPr>
        <w:t>, UNHCR, 1997</w:t>
      </w:r>
    </w:p>
    <w:p w14:paraId="1EFCF899" w14:textId="77777777" w:rsidR="00C05FA7" w:rsidRPr="00F744B1" w:rsidRDefault="00C05FA7" w:rsidP="003A2152">
      <w:pPr>
        <w:pStyle w:val="ListNumber2"/>
        <w:numPr>
          <w:ilvl w:val="0"/>
          <w:numId w:val="0"/>
        </w:numPr>
        <w:spacing w:line="240" w:lineRule="auto"/>
        <w:ind w:left="360" w:hanging="360"/>
        <w:rPr>
          <w:rFonts w:asciiTheme="minorHAnsi" w:hAnsiTheme="minorHAnsi" w:cstheme="minorHAnsi"/>
          <w:i/>
          <w:color w:val="00B0F0"/>
          <w:lang w:val="fr-CA"/>
        </w:rPr>
      </w:pPr>
    </w:p>
    <w:p w14:paraId="26EFD876" w14:textId="77777777" w:rsidR="00C05FA7" w:rsidRPr="00F744B1" w:rsidRDefault="00C05FA7" w:rsidP="003A2152">
      <w:pPr>
        <w:pStyle w:val="ListNumber2"/>
        <w:numPr>
          <w:ilvl w:val="0"/>
          <w:numId w:val="0"/>
        </w:numPr>
        <w:spacing w:line="240" w:lineRule="auto"/>
        <w:ind w:left="360" w:hanging="360"/>
        <w:rPr>
          <w:rFonts w:asciiTheme="minorHAnsi" w:hAnsiTheme="minorHAnsi" w:cstheme="minorHAnsi"/>
          <w:lang w:val="fr-CA"/>
        </w:rPr>
      </w:pPr>
      <w:r w:rsidRPr="00F744B1">
        <w:rPr>
          <w:rFonts w:asciiTheme="minorHAnsi" w:hAnsiTheme="minorHAnsi" w:cstheme="minorHAnsi"/>
          <w:i/>
          <w:lang w:val="fr-CA" w:bidi="fr-CA"/>
        </w:rPr>
        <w:t>---------------------------------------------------------------------------------------------------------------------------</w:t>
      </w:r>
    </w:p>
    <w:p w14:paraId="30E6C761" w14:textId="2D987F2E" w:rsidR="003879BF" w:rsidRPr="00A23F17" w:rsidRDefault="00C05FA7" w:rsidP="003A2152">
      <w:pPr>
        <w:pStyle w:val="BodyText"/>
        <w:spacing w:line="240" w:lineRule="auto"/>
        <w:rPr>
          <w:rFonts w:asciiTheme="minorHAnsi" w:hAnsiTheme="minorHAnsi" w:cstheme="minorHAnsi"/>
          <w:i/>
          <w:iCs/>
          <w:lang w:val="fr-CA"/>
        </w:rPr>
      </w:pPr>
      <w:r w:rsidRPr="00F744B1">
        <w:rPr>
          <w:rFonts w:asciiTheme="minorHAnsi" w:eastAsia="Calibri" w:hAnsiTheme="minorHAnsi" w:cstheme="minorHAnsi"/>
          <w:b/>
          <w:i/>
          <w:u w:val="single"/>
          <w:lang w:val="fr-CA" w:bidi="fr-CA"/>
        </w:rPr>
        <w:t>Annexes</w:t>
      </w:r>
      <w:r w:rsidRPr="00F744B1">
        <w:rPr>
          <w:rFonts w:asciiTheme="minorHAnsi" w:hAnsiTheme="minorHAnsi" w:cstheme="minorHAnsi"/>
          <w:i/>
          <w:lang w:val="fr-CA" w:bidi="fr-CA"/>
        </w:rPr>
        <w:t xml:space="preserve"> Les annexes doivent être ajoutées en fonction des besoins une fois les </w:t>
      </w:r>
      <w:r w:rsidR="00A23F17">
        <w:rPr>
          <w:rFonts w:asciiTheme="minorHAnsi" w:hAnsiTheme="minorHAnsi" w:cstheme="minorHAnsi"/>
          <w:i/>
          <w:lang w:val="fr-CA" w:bidi="fr-CA"/>
        </w:rPr>
        <w:t>procédures opérationnelles standardisées</w:t>
      </w:r>
      <w:r w:rsidRPr="00F744B1">
        <w:rPr>
          <w:rFonts w:asciiTheme="minorHAnsi" w:hAnsiTheme="minorHAnsi" w:cstheme="minorHAnsi"/>
          <w:i/>
          <w:lang w:val="fr-CA" w:bidi="fr-CA"/>
        </w:rPr>
        <w:t xml:space="preserve"> terminées. Ces annexes peuvent inclure</w:t>
      </w:r>
      <w:r w:rsidR="00050CE2">
        <w:rPr>
          <w:rFonts w:asciiTheme="minorHAnsi" w:hAnsiTheme="minorHAnsi" w:cstheme="minorHAnsi"/>
          <w:i/>
          <w:lang w:val="fr-CA" w:bidi="fr-CA"/>
        </w:rPr>
        <w:t xml:space="preserve"> ce qui suit</w:t>
      </w:r>
      <w:r w:rsidRPr="00F744B1">
        <w:rPr>
          <w:rFonts w:asciiTheme="minorHAnsi" w:hAnsiTheme="minorHAnsi" w:cstheme="minorHAnsi"/>
          <w:i/>
          <w:lang w:val="fr-CA" w:bidi="fr-CA"/>
        </w:rPr>
        <w:t> :</w:t>
      </w:r>
    </w:p>
    <w:p w14:paraId="69D9D468" w14:textId="46FCE6BE" w:rsidR="00C05FA7" w:rsidRPr="00A23F17" w:rsidRDefault="00C05FA7" w:rsidP="003A2152">
      <w:pPr>
        <w:pStyle w:val="ListNumber2"/>
        <w:numPr>
          <w:ilvl w:val="0"/>
          <w:numId w:val="0"/>
        </w:numPr>
        <w:spacing w:line="240" w:lineRule="auto"/>
        <w:rPr>
          <w:rFonts w:asciiTheme="minorHAnsi" w:hAnsiTheme="minorHAnsi" w:cstheme="minorHAnsi"/>
          <w:lang w:val="fr-CA"/>
        </w:rPr>
      </w:pPr>
      <w:r w:rsidRPr="00F744B1">
        <w:rPr>
          <w:rFonts w:asciiTheme="minorHAnsi" w:hAnsiTheme="minorHAnsi" w:cstheme="minorHAnsi"/>
          <w:i/>
          <w:lang w:val="fr-CA" w:bidi="fr-CA"/>
        </w:rPr>
        <w:t>---------------------------------------------------------------------------------------------------------------------------</w:t>
      </w:r>
    </w:p>
    <w:p w14:paraId="5761AD31" w14:textId="76636596"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 xml:space="preserve">Formulaires de </w:t>
      </w:r>
      <w:r w:rsidR="00E507CA">
        <w:rPr>
          <w:rFonts w:asciiTheme="minorHAnsi" w:eastAsia="Times New Roman" w:hAnsiTheme="minorHAnsi" w:cstheme="minorHAnsi"/>
          <w:color w:val="00B0F0"/>
          <w:lang w:val="fr-CA" w:bidi="fr-CA"/>
        </w:rPr>
        <w:t>gestion de cas</w:t>
      </w:r>
    </w:p>
    <w:p w14:paraId="593E17FA" w14:textId="78A13C57"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 xml:space="preserve">Critères </w:t>
      </w:r>
      <w:r w:rsidR="00050CE2" w:rsidRPr="00F814C9">
        <w:rPr>
          <w:rFonts w:asciiTheme="minorHAnsi" w:eastAsia="Times New Roman" w:hAnsiTheme="minorHAnsi" w:cstheme="minorHAnsi"/>
          <w:color w:val="00B0F0"/>
          <w:lang w:val="fr-CA" w:bidi="fr-CA"/>
        </w:rPr>
        <w:t xml:space="preserve">et organigramme </w:t>
      </w:r>
      <w:r w:rsidR="002F5CB4">
        <w:rPr>
          <w:rFonts w:asciiTheme="minorHAnsi" w:eastAsia="Times New Roman" w:hAnsiTheme="minorHAnsi" w:cstheme="minorHAnsi"/>
          <w:color w:val="00B0F0"/>
          <w:lang w:val="fr-CA" w:bidi="fr-CA"/>
        </w:rPr>
        <w:t>d’éligibilité</w:t>
      </w:r>
      <w:r w:rsidR="00050CE2" w:rsidRPr="00F814C9">
        <w:rPr>
          <w:rFonts w:asciiTheme="minorHAnsi" w:eastAsia="Times New Roman" w:hAnsiTheme="minorHAnsi" w:cstheme="minorHAnsi"/>
          <w:color w:val="00B0F0"/>
          <w:lang w:val="fr-CA" w:bidi="fr-CA"/>
        </w:rPr>
        <w:t xml:space="preserve"> à la </w:t>
      </w:r>
      <w:r w:rsidR="005149BD">
        <w:rPr>
          <w:rFonts w:asciiTheme="minorHAnsi" w:eastAsia="Times New Roman" w:hAnsiTheme="minorHAnsi" w:cstheme="minorHAnsi"/>
          <w:color w:val="00B0F0"/>
          <w:lang w:val="fr-CA" w:bidi="fr-CA"/>
        </w:rPr>
        <w:t>GCPE</w:t>
      </w:r>
    </w:p>
    <w:p w14:paraId="3E2AB03B" w14:textId="51B09C6A" w:rsidR="008401D3" w:rsidRPr="00F814C9" w:rsidRDefault="00050CE2"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Guide</w:t>
      </w:r>
      <w:r w:rsidR="008401D3" w:rsidRPr="00F814C9">
        <w:rPr>
          <w:rFonts w:asciiTheme="minorHAnsi" w:eastAsia="Times New Roman" w:hAnsiTheme="minorHAnsi" w:cstheme="minorHAnsi"/>
          <w:color w:val="00B0F0"/>
          <w:lang w:val="fr-CA" w:bidi="fr-CA"/>
        </w:rPr>
        <w:t xml:space="preserve"> de </w:t>
      </w:r>
      <w:r w:rsidR="00E507CA">
        <w:rPr>
          <w:rFonts w:asciiTheme="minorHAnsi" w:eastAsia="Times New Roman" w:hAnsiTheme="minorHAnsi" w:cstheme="minorHAnsi"/>
          <w:color w:val="00B0F0"/>
          <w:lang w:val="fr-CA" w:bidi="fr-CA"/>
        </w:rPr>
        <w:t>priorisation des cas</w:t>
      </w:r>
      <w:r w:rsidRPr="00F814C9">
        <w:rPr>
          <w:rFonts w:asciiTheme="minorHAnsi" w:eastAsia="Times New Roman" w:hAnsiTheme="minorHAnsi" w:cstheme="minorHAnsi"/>
          <w:color w:val="00B0F0"/>
          <w:lang w:val="fr-CA" w:bidi="fr-CA"/>
        </w:rPr>
        <w:t xml:space="preserve"> </w:t>
      </w:r>
      <w:r w:rsidR="00A23F17">
        <w:rPr>
          <w:rFonts w:asciiTheme="minorHAnsi" w:eastAsia="Times New Roman" w:hAnsiTheme="minorHAnsi" w:cstheme="minorHAnsi"/>
          <w:color w:val="00B0F0"/>
          <w:lang w:val="fr-CA" w:bidi="fr-CA"/>
        </w:rPr>
        <w:t>éligibles</w:t>
      </w:r>
      <w:r w:rsidRPr="00F814C9">
        <w:rPr>
          <w:rFonts w:asciiTheme="minorHAnsi" w:eastAsia="Times New Roman" w:hAnsiTheme="minorHAnsi" w:cstheme="minorHAnsi"/>
          <w:color w:val="00B0F0"/>
          <w:lang w:val="fr-CA" w:bidi="fr-CA"/>
        </w:rPr>
        <w:t xml:space="preserve"> à la </w:t>
      </w:r>
      <w:r w:rsidR="005149BD">
        <w:rPr>
          <w:rFonts w:asciiTheme="minorHAnsi" w:eastAsia="Times New Roman" w:hAnsiTheme="minorHAnsi" w:cstheme="minorHAnsi"/>
          <w:color w:val="00B0F0"/>
          <w:lang w:val="fr-CA" w:bidi="fr-CA"/>
        </w:rPr>
        <w:t>GCPE</w:t>
      </w:r>
    </w:p>
    <w:p w14:paraId="06B79C2E" w14:textId="5A963393"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 xml:space="preserve">Fiche </w:t>
      </w:r>
      <w:r w:rsidR="002F5CB4">
        <w:rPr>
          <w:rFonts w:asciiTheme="minorHAnsi" w:eastAsia="Times New Roman" w:hAnsiTheme="minorHAnsi" w:cstheme="minorHAnsi"/>
          <w:color w:val="00B0F0"/>
          <w:lang w:val="fr-CA" w:bidi="fr-CA"/>
        </w:rPr>
        <w:t>de référencement</w:t>
      </w:r>
      <w:r w:rsidR="00050CE2" w:rsidRPr="00F814C9">
        <w:rPr>
          <w:rFonts w:asciiTheme="minorHAnsi" w:eastAsia="Times New Roman" w:hAnsiTheme="minorHAnsi" w:cstheme="minorHAnsi"/>
          <w:color w:val="00B0F0"/>
          <w:lang w:val="fr-CA" w:bidi="fr-CA"/>
        </w:rPr>
        <w:t xml:space="preserve"> pour les mesures urgentes</w:t>
      </w:r>
    </w:p>
    <w:p w14:paraId="4CEF54E5" w14:textId="77777777"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Cartographie des services</w:t>
      </w:r>
    </w:p>
    <w:p w14:paraId="1498BA46" w14:textId="38CB2FF5" w:rsidR="008401D3" w:rsidRPr="00F814C9" w:rsidRDefault="00A23F17" w:rsidP="003A2152">
      <w:pPr>
        <w:pStyle w:val="ListBullet2"/>
        <w:spacing w:after="0" w:line="240" w:lineRule="auto"/>
        <w:contextualSpacing/>
        <w:rPr>
          <w:rFonts w:asciiTheme="minorHAnsi" w:hAnsiTheme="minorHAnsi" w:cstheme="minorHAnsi"/>
          <w:color w:val="00B0F0"/>
        </w:rPr>
      </w:pPr>
      <w:r>
        <w:rPr>
          <w:rFonts w:asciiTheme="minorHAnsi" w:eastAsia="Times New Roman" w:hAnsiTheme="minorHAnsi" w:cstheme="minorHAnsi"/>
          <w:color w:val="00B0F0"/>
          <w:lang w:val="fr-CA" w:bidi="fr-CA"/>
        </w:rPr>
        <w:t>Voies de référencement</w:t>
      </w:r>
      <w:r w:rsidR="008401D3" w:rsidRPr="00F814C9">
        <w:rPr>
          <w:rFonts w:asciiTheme="minorHAnsi" w:eastAsia="Times New Roman" w:hAnsiTheme="minorHAnsi" w:cstheme="minorHAnsi"/>
          <w:color w:val="00B0F0"/>
          <w:lang w:val="fr-CA" w:bidi="fr-CA"/>
        </w:rPr>
        <w:t xml:space="preserve"> multisectiorielles (y compris l’</w:t>
      </w:r>
      <w:r>
        <w:rPr>
          <w:rFonts w:asciiTheme="minorHAnsi" w:eastAsia="Times New Roman" w:hAnsiTheme="minorHAnsi" w:cstheme="minorHAnsi"/>
          <w:color w:val="00B0F0"/>
          <w:lang w:val="fr-CA" w:bidi="fr-CA"/>
        </w:rPr>
        <w:t>référencement</w:t>
      </w:r>
      <w:r w:rsidR="008401D3" w:rsidRPr="00F814C9">
        <w:rPr>
          <w:rFonts w:asciiTheme="minorHAnsi" w:eastAsia="Times New Roman" w:hAnsiTheme="minorHAnsi" w:cstheme="minorHAnsi"/>
          <w:color w:val="00B0F0"/>
          <w:lang w:val="fr-CA" w:bidi="fr-CA"/>
        </w:rPr>
        <w:t xml:space="preserve"> aux services spécialisés en VBG et en SPSSM)</w:t>
      </w:r>
    </w:p>
    <w:p w14:paraId="422EC42E" w14:textId="664882AE"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Évaluation d</w:t>
      </w:r>
      <w:r w:rsidR="00877402" w:rsidRPr="00F814C9">
        <w:rPr>
          <w:rFonts w:asciiTheme="minorHAnsi" w:eastAsia="Times New Roman" w:hAnsiTheme="minorHAnsi" w:cstheme="minorHAnsi"/>
          <w:color w:val="00B0F0"/>
          <w:lang w:val="fr-CA" w:bidi="fr-CA"/>
        </w:rPr>
        <w:t>’</w:t>
      </w:r>
      <w:r w:rsidRPr="00F814C9">
        <w:rPr>
          <w:rFonts w:asciiTheme="minorHAnsi" w:eastAsia="Times New Roman" w:hAnsiTheme="minorHAnsi" w:cstheme="minorHAnsi"/>
          <w:color w:val="00B0F0"/>
          <w:lang w:val="fr-CA" w:bidi="fr-CA"/>
        </w:rPr>
        <w:t>impact sur la protection des données (EIPD)</w:t>
      </w:r>
    </w:p>
    <w:p w14:paraId="1728EDC2" w14:textId="77777777"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 xml:space="preserve">Protocoles de protection des données </w:t>
      </w:r>
    </w:p>
    <w:p w14:paraId="1835E52D" w14:textId="1E61D2BD"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lastRenderedPageBreak/>
        <w:t xml:space="preserve">Protocoles </w:t>
      </w:r>
      <w:r w:rsidR="00506B6E">
        <w:rPr>
          <w:rFonts w:asciiTheme="minorHAnsi" w:eastAsia="Times New Roman" w:hAnsiTheme="minorHAnsi" w:cstheme="minorHAnsi"/>
          <w:color w:val="00B0F0"/>
          <w:lang w:val="fr-CA" w:bidi="fr-CA"/>
        </w:rPr>
        <w:t>de partage d</w:t>
      </w:r>
      <w:r w:rsidR="00A23F17">
        <w:rPr>
          <w:rFonts w:asciiTheme="minorHAnsi" w:eastAsia="Times New Roman" w:hAnsiTheme="minorHAnsi" w:cstheme="minorHAnsi"/>
          <w:color w:val="00B0F0"/>
          <w:lang w:val="fr-CA" w:bidi="fr-CA"/>
        </w:rPr>
        <w:t>’information</w:t>
      </w:r>
    </w:p>
    <w:p w14:paraId="66A59D94" w14:textId="2C7C30A7" w:rsidR="008401D3" w:rsidRPr="00F814C9" w:rsidRDefault="00050CE2"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Outils de suivi et de contrôle</w:t>
      </w:r>
    </w:p>
    <w:p w14:paraId="7A9B1360" w14:textId="25F2315B"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 xml:space="preserve">Compétences fondamentales en matière de </w:t>
      </w:r>
      <w:r w:rsidR="005149BD">
        <w:rPr>
          <w:rFonts w:asciiTheme="minorHAnsi" w:eastAsia="Times New Roman" w:hAnsiTheme="minorHAnsi" w:cstheme="minorHAnsi"/>
          <w:color w:val="00B0F0"/>
          <w:lang w:val="fr-CA" w:bidi="fr-CA"/>
        </w:rPr>
        <w:t>GCPE</w:t>
      </w:r>
    </w:p>
    <w:p w14:paraId="2A433732" w14:textId="71A6EF26"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Ex</w:t>
      </w:r>
      <w:r w:rsidR="00050CE2" w:rsidRPr="00F814C9">
        <w:rPr>
          <w:rFonts w:asciiTheme="minorHAnsi" w:eastAsia="Times New Roman" w:hAnsiTheme="minorHAnsi" w:cstheme="minorHAnsi"/>
          <w:color w:val="00B0F0"/>
          <w:lang w:val="fr-CA" w:bidi="fr-CA"/>
        </w:rPr>
        <w:t>emples de descriptions de poste</w:t>
      </w:r>
    </w:p>
    <w:p w14:paraId="6FA9539A" w14:textId="03C843E4" w:rsidR="008401D3" w:rsidRPr="00F814C9" w:rsidRDefault="008401D3" w:rsidP="003A2152">
      <w:pPr>
        <w:pStyle w:val="ListBullet2"/>
        <w:spacing w:after="0" w:line="240" w:lineRule="auto"/>
        <w:contextualSpacing/>
        <w:rPr>
          <w:rFonts w:asciiTheme="minorHAnsi" w:hAnsiTheme="minorHAnsi" w:cstheme="minorHAnsi"/>
          <w:color w:val="00B0F0"/>
        </w:rPr>
      </w:pPr>
      <w:r w:rsidRPr="00F814C9">
        <w:rPr>
          <w:rFonts w:asciiTheme="minorHAnsi" w:eastAsia="Times New Roman" w:hAnsiTheme="minorHAnsi" w:cstheme="minorHAnsi"/>
          <w:color w:val="00B0F0"/>
          <w:lang w:val="fr-CA" w:bidi="fr-CA"/>
        </w:rPr>
        <w:t>Pla</w:t>
      </w:r>
      <w:r w:rsidR="00050CE2" w:rsidRPr="00F814C9">
        <w:rPr>
          <w:rFonts w:asciiTheme="minorHAnsi" w:eastAsia="Times New Roman" w:hAnsiTheme="minorHAnsi" w:cstheme="minorHAnsi"/>
          <w:color w:val="00B0F0"/>
          <w:lang w:val="fr-CA" w:bidi="fr-CA"/>
        </w:rPr>
        <w:t>n de renforcement des capacités</w:t>
      </w:r>
    </w:p>
    <w:p w14:paraId="4D4252F5" w14:textId="63A6DD41" w:rsidR="00AD6C6D" w:rsidRPr="00F814C9" w:rsidRDefault="008401D3" w:rsidP="003A2152">
      <w:pPr>
        <w:pStyle w:val="ListBullet2"/>
        <w:spacing w:after="0" w:line="240" w:lineRule="auto"/>
        <w:contextualSpacing/>
        <w:rPr>
          <w:rFonts w:asciiTheme="minorHAnsi" w:eastAsia="Times New Roman" w:hAnsiTheme="minorHAnsi" w:cstheme="minorHAnsi"/>
          <w:color w:val="00B0F0"/>
          <w:lang w:val="fr-CA"/>
        </w:rPr>
      </w:pPr>
      <w:r w:rsidRPr="00F814C9">
        <w:rPr>
          <w:rFonts w:asciiTheme="minorHAnsi" w:eastAsia="Times New Roman" w:hAnsiTheme="minorHAnsi" w:cstheme="minorHAnsi"/>
          <w:color w:val="00B0F0"/>
          <w:lang w:val="fr-CA" w:bidi="fr-CA"/>
        </w:rPr>
        <w:t xml:space="preserve">Directives pour les </w:t>
      </w:r>
      <w:r w:rsidR="00036068">
        <w:rPr>
          <w:rFonts w:asciiTheme="minorHAnsi" w:eastAsia="Times New Roman" w:hAnsiTheme="minorHAnsi" w:cstheme="minorHAnsi"/>
          <w:color w:val="00B0F0"/>
          <w:lang w:val="fr-CA" w:bidi="fr-CA"/>
        </w:rPr>
        <w:t>cas</w:t>
      </w:r>
      <w:r w:rsidRPr="00F814C9">
        <w:rPr>
          <w:rFonts w:asciiTheme="minorHAnsi" w:eastAsia="Times New Roman" w:hAnsiTheme="minorHAnsi" w:cstheme="minorHAnsi"/>
          <w:color w:val="00B0F0"/>
          <w:lang w:val="fr-CA" w:bidi="fr-CA"/>
        </w:rPr>
        <w:t xml:space="preserve"> </w:t>
      </w:r>
      <w:r w:rsidR="00050CE2" w:rsidRPr="00F814C9">
        <w:rPr>
          <w:rFonts w:asciiTheme="minorHAnsi" w:eastAsia="Times New Roman" w:hAnsiTheme="minorHAnsi" w:cstheme="minorHAnsi"/>
          <w:color w:val="00B0F0"/>
          <w:lang w:val="fr-CA" w:bidi="fr-CA"/>
        </w:rPr>
        <w:t>délicats</w:t>
      </w:r>
      <w:r w:rsidRPr="00F814C9">
        <w:rPr>
          <w:rFonts w:asciiTheme="minorHAnsi" w:eastAsia="Times New Roman" w:hAnsiTheme="minorHAnsi" w:cstheme="minorHAnsi"/>
          <w:color w:val="00B0F0"/>
          <w:lang w:val="fr-CA" w:bidi="fr-CA"/>
        </w:rPr>
        <w:t xml:space="preserve"> (enfants séparés et non accompagnés, enfants survivants d’abus sexuels, travail des enfants, mariage d’enfants, </w:t>
      </w:r>
      <w:r w:rsidR="00F56842" w:rsidRPr="00F814C9">
        <w:rPr>
          <w:rFonts w:asciiTheme="minorHAnsi" w:eastAsia="Times New Roman" w:hAnsiTheme="minorHAnsi" w:cstheme="minorHAnsi"/>
          <w:color w:val="00B0F0"/>
          <w:lang w:val="fr-CA" w:bidi="fr-CA"/>
        </w:rPr>
        <w:t>mauvais traitements</w:t>
      </w:r>
      <w:r w:rsidRPr="00F814C9">
        <w:rPr>
          <w:rFonts w:asciiTheme="minorHAnsi" w:eastAsia="Times New Roman" w:hAnsiTheme="minorHAnsi" w:cstheme="minorHAnsi"/>
          <w:color w:val="00B0F0"/>
          <w:lang w:val="fr-CA" w:bidi="fr-CA"/>
        </w:rPr>
        <w:t>, enfants associés aux forces et aux groupes armés, etc.)</w:t>
      </w:r>
    </w:p>
    <w:p w14:paraId="0475500F" w14:textId="6811EB1C" w:rsidR="00362B63" w:rsidRPr="00F744B1" w:rsidRDefault="00362B63"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br w:type="page"/>
      </w:r>
    </w:p>
    <w:p w14:paraId="430F126B" w14:textId="4BC4CF25" w:rsidR="00362B63" w:rsidRPr="00F744B1" w:rsidRDefault="00362B63" w:rsidP="003A2152">
      <w:pPr>
        <w:pStyle w:val="Heading1"/>
        <w:rPr>
          <w:rFonts w:asciiTheme="minorHAnsi" w:hAnsiTheme="minorHAnsi" w:cstheme="minorHAnsi"/>
          <w:lang w:val="fr-CA"/>
        </w:rPr>
      </w:pPr>
      <w:bookmarkStart w:id="74" w:name="_Toc15287326"/>
      <w:bookmarkStart w:id="75" w:name="_Toc15290432"/>
      <w:r w:rsidRPr="00F744B1">
        <w:rPr>
          <w:rFonts w:asciiTheme="minorHAnsi" w:hAnsiTheme="minorHAnsi" w:cstheme="minorHAnsi"/>
          <w:lang w:val="fr-CA" w:bidi="fr-CA"/>
        </w:rPr>
        <w:lastRenderedPageBreak/>
        <w:t xml:space="preserve">Annexe A EXEMPLE DE DESCRIPTION DE POSTE DE </w:t>
      </w:r>
      <w:r w:rsidR="00036068">
        <w:rPr>
          <w:rFonts w:asciiTheme="minorHAnsi" w:hAnsiTheme="minorHAnsi" w:cstheme="minorHAnsi"/>
          <w:lang w:val="fr-CA" w:bidi="fr-CA"/>
        </w:rPr>
        <w:t>GESTIONNAIRE DE CAS</w:t>
      </w:r>
      <w:bookmarkEnd w:id="74"/>
      <w:bookmarkEnd w:id="75"/>
    </w:p>
    <w:tbl>
      <w:tblPr>
        <w:tblW w:w="100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3"/>
        <w:gridCol w:w="4965"/>
        <w:gridCol w:w="1155"/>
        <w:gridCol w:w="2065"/>
      </w:tblGrid>
      <w:tr w:rsidR="00362B63" w:rsidRPr="00F744B1" w14:paraId="2999E296" w14:textId="77777777" w:rsidTr="00C66DAF">
        <w:trPr>
          <w:trHeight w:val="350"/>
        </w:trPr>
        <w:tc>
          <w:tcPr>
            <w:tcW w:w="1823" w:type="dxa"/>
            <w:tcBorders>
              <w:top w:val="single" w:sz="4" w:space="0" w:color="auto"/>
              <w:left w:val="single" w:sz="4" w:space="0" w:color="auto"/>
              <w:bottom w:val="single" w:sz="4" w:space="0" w:color="auto"/>
              <w:right w:val="single" w:sz="4" w:space="0" w:color="auto"/>
            </w:tcBorders>
          </w:tcPr>
          <w:p w14:paraId="694ADF02" w14:textId="71A2CE79" w:rsidR="00362B63" w:rsidRPr="00F744B1" w:rsidRDefault="00362B63"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Poste</w:t>
            </w:r>
          </w:p>
        </w:tc>
        <w:tc>
          <w:tcPr>
            <w:tcW w:w="4965" w:type="dxa"/>
            <w:tcBorders>
              <w:top w:val="single" w:sz="4" w:space="0" w:color="auto"/>
              <w:left w:val="single" w:sz="4" w:space="0" w:color="auto"/>
              <w:bottom w:val="single" w:sz="4" w:space="0" w:color="auto"/>
              <w:right w:val="single" w:sz="4" w:space="0" w:color="auto"/>
            </w:tcBorders>
          </w:tcPr>
          <w:p w14:paraId="785A2F42" w14:textId="65044C03" w:rsidR="00362B63" w:rsidRPr="00F744B1" w:rsidRDefault="00036068" w:rsidP="003A2152">
            <w:pPr>
              <w:spacing w:after="0" w:line="240" w:lineRule="auto"/>
              <w:ind w:left="-90"/>
              <w:contextualSpacing/>
              <w:rPr>
                <w:rFonts w:asciiTheme="minorHAnsi" w:eastAsia="Batang" w:hAnsiTheme="minorHAnsi" w:cstheme="minorHAnsi"/>
                <w:bCs/>
                <w:lang w:val="en-GB"/>
              </w:rPr>
            </w:pPr>
            <w:r>
              <w:rPr>
                <w:rFonts w:asciiTheme="minorHAnsi" w:eastAsia="Batang" w:hAnsiTheme="minorHAnsi" w:cstheme="minorHAnsi"/>
                <w:lang w:val="fr-CA" w:bidi="fr-CA"/>
              </w:rPr>
              <w:t>Gestionnaire de cas</w:t>
            </w:r>
            <w:r w:rsidR="00551599" w:rsidRPr="00F744B1">
              <w:rPr>
                <w:rFonts w:asciiTheme="minorHAnsi" w:eastAsia="Batang" w:hAnsiTheme="minorHAnsi" w:cstheme="minorHAnsi"/>
                <w:lang w:val="fr-CA" w:bidi="fr-CA"/>
              </w:rPr>
              <w:tab/>
            </w:r>
          </w:p>
        </w:tc>
        <w:tc>
          <w:tcPr>
            <w:tcW w:w="1155" w:type="dxa"/>
            <w:tcBorders>
              <w:top w:val="single" w:sz="4" w:space="0" w:color="auto"/>
              <w:left w:val="single" w:sz="4" w:space="0" w:color="auto"/>
              <w:bottom w:val="single" w:sz="4" w:space="0" w:color="auto"/>
              <w:right w:val="single" w:sz="4" w:space="0" w:color="auto"/>
            </w:tcBorders>
          </w:tcPr>
          <w:p w14:paraId="36D3E785" w14:textId="77777777" w:rsidR="00362B63" w:rsidRPr="00F744B1" w:rsidRDefault="00362B63"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Niveau</w:t>
            </w:r>
          </w:p>
        </w:tc>
        <w:tc>
          <w:tcPr>
            <w:tcW w:w="2065" w:type="dxa"/>
            <w:tcBorders>
              <w:top w:val="single" w:sz="4" w:space="0" w:color="auto"/>
              <w:left w:val="single" w:sz="4" w:space="0" w:color="auto"/>
              <w:bottom w:val="single" w:sz="4" w:space="0" w:color="auto"/>
              <w:right w:val="single" w:sz="4" w:space="0" w:color="auto"/>
            </w:tcBorders>
          </w:tcPr>
          <w:p w14:paraId="7A65AC8F" w14:textId="77777777" w:rsidR="00362B63" w:rsidRPr="00F744B1" w:rsidRDefault="00362B63" w:rsidP="003A2152">
            <w:pPr>
              <w:spacing w:after="0" w:line="240" w:lineRule="auto"/>
              <w:ind w:left="-90"/>
              <w:contextualSpacing/>
              <w:rPr>
                <w:rFonts w:asciiTheme="minorHAnsi" w:hAnsiTheme="minorHAnsi" w:cstheme="minorHAnsi"/>
              </w:rPr>
            </w:pPr>
          </w:p>
        </w:tc>
      </w:tr>
      <w:tr w:rsidR="00362B63" w:rsidRPr="00F744B1" w14:paraId="7339A84B" w14:textId="77777777" w:rsidTr="00C66DAF">
        <w:trPr>
          <w:trHeight w:val="290"/>
        </w:trPr>
        <w:tc>
          <w:tcPr>
            <w:tcW w:w="1823" w:type="dxa"/>
            <w:tcBorders>
              <w:top w:val="single" w:sz="4" w:space="0" w:color="auto"/>
              <w:left w:val="single" w:sz="4" w:space="0" w:color="auto"/>
              <w:bottom w:val="single" w:sz="4" w:space="0" w:color="auto"/>
              <w:right w:val="single" w:sz="4" w:space="0" w:color="auto"/>
            </w:tcBorders>
          </w:tcPr>
          <w:p w14:paraId="0F96590E" w14:textId="77777777" w:rsidR="00362B63" w:rsidRPr="00F744B1" w:rsidRDefault="00362B63"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Service et emplacement</w:t>
            </w:r>
          </w:p>
        </w:tc>
        <w:tc>
          <w:tcPr>
            <w:tcW w:w="4965" w:type="dxa"/>
            <w:tcBorders>
              <w:top w:val="single" w:sz="4" w:space="0" w:color="auto"/>
              <w:left w:val="single" w:sz="4" w:space="0" w:color="auto"/>
              <w:bottom w:val="single" w:sz="4" w:space="0" w:color="auto"/>
              <w:right w:val="single" w:sz="4" w:space="0" w:color="auto"/>
            </w:tcBorders>
          </w:tcPr>
          <w:p w14:paraId="15E32948" w14:textId="168C7B44" w:rsidR="00362B63" w:rsidRPr="00F744B1" w:rsidRDefault="00362B63" w:rsidP="003A2152">
            <w:pPr>
              <w:spacing w:after="0" w:line="240" w:lineRule="auto"/>
              <w:ind w:left="-90"/>
              <w:contextualSpacing/>
              <w:rPr>
                <w:rFonts w:asciiTheme="minorHAnsi" w:hAnsiTheme="minorHAnsi" w:cstheme="minorHAnsi"/>
              </w:rPr>
            </w:pPr>
          </w:p>
        </w:tc>
        <w:tc>
          <w:tcPr>
            <w:tcW w:w="1155" w:type="dxa"/>
            <w:tcBorders>
              <w:left w:val="single" w:sz="4" w:space="0" w:color="auto"/>
              <w:bottom w:val="single" w:sz="4" w:space="0" w:color="auto"/>
              <w:right w:val="single" w:sz="4" w:space="0" w:color="auto"/>
            </w:tcBorders>
          </w:tcPr>
          <w:p w14:paraId="46B375AA" w14:textId="27459F79" w:rsidR="00362B63" w:rsidRPr="00F744B1" w:rsidRDefault="00362B63"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Date</w:t>
            </w:r>
          </w:p>
        </w:tc>
        <w:tc>
          <w:tcPr>
            <w:tcW w:w="2065" w:type="dxa"/>
            <w:tcBorders>
              <w:left w:val="single" w:sz="4" w:space="0" w:color="auto"/>
              <w:bottom w:val="single" w:sz="4" w:space="0" w:color="auto"/>
              <w:right w:val="single" w:sz="4" w:space="0" w:color="auto"/>
            </w:tcBorders>
          </w:tcPr>
          <w:p w14:paraId="6DB5D1AC" w14:textId="3503A59F" w:rsidR="00362B63" w:rsidRPr="00F744B1" w:rsidRDefault="00362B63" w:rsidP="003A2152">
            <w:pPr>
              <w:spacing w:after="0" w:line="240" w:lineRule="auto"/>
              <w:ind w:left="-90"/>
              <w:contextualSpacing/>
              <w:rPr>
                <w:rFonts w:asciiTheme="minorHAnsi" w:hAnsiTheme="minorHAnsi" w:cstheme="minorHAnsi"/>
              </w:rPr>
            </w:pPr>
            <w:r w:rsidRPr="00F744B1">
              <w:rPr>
                <w:rFonts w:asciiTheme="minorHAnsi" w:hAnsiTheme="minorHAnsi" w:cstheme="minorHAnsi"/>
                <w:lang w:val="fr-CA" w:bidi="fr-CA"/>
              </w:rPr>
              <w:t xml:space="preserve"> </w:t>
            </w:r>
          </w:p>
        </w:tc>
      </w:tr>
      <w:tr w:rsidR="00362B63" w:rsidRPr="00F744B1" w14:paraId="7DB8E8FA"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05FA4C58" w14:textId="77777777" w:rsidR="00362B63" w:rsidRPr="00F744B1" w:rsidRDefault="00362B63"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 xml:space="preserve">Supérieur immédiat </w:t>
            </w:r>
          </w:p>
        </w:tc>
        <w:tc>
          <w:tcPr>
            <w:tcW w:w="8185" w:type="dxa"/>
            <w:gridSpan w:val="3"/>
            <w:tcBorders>
              <w:top w:val="single" w:sz="4" w:space="0" w:color="auto"/>
              <w:left w:val="single" w:sz="4" w:space="0" w:color="auto"/>
              <w:bottom w:val="single" w:sz="4" w:space="0" w:color="auto"/>
              <w:right w:val="single" w:sz="4" w:space="0" w:color="auto"/>
            </w:tcBorders>
          </w:tcPr>
          <w:p w14:paraId="6E4F92A0" w14:textId="6A6F169C" w:rsidR="00362B63" w:rsidRPr="00F744B1" w:rsidRDefault="002F34C0" w:rsidP="003A2152">
            <w:pPr>
              <w:spacing w:after="0" w:line="240" w:lineRule="auto"/>
              <w:ind w:left="-90"/>
              <w:contextualSpacing/>
              <w:rPr>
                <w:rFonts w:asciiTheme="minorHAnsi" w:hAnsiTheme="minorHAnsi" w:cstheme="minorHAnsi"/>
                <w:bCs/>
              </w:rPr>
            </w:pPr>
            <w:r w:rsidRPr="00F744B1">
              <w:rPr>
                <w:rFonts w:asciiTheme="minorHAnsi" w:hAnsiTheme="minorHAnsi" w:cstheme="minorHAnsi"/>
                <w:lang w:val="fr-CA" w:bidi="fr-CA"/>
              </w:rPr>
              <w:t xml:space="preserve">Superviseur en </w:t>
            </w:r>
            <w:r w:rsidR="00E507CA">
              <w:rPr>
                <w:rFonts w:asciiTheme="minorHAnsi" w:hAnsiTheme="minorHAnsi" w:cstheme="minorHAnsi"/>
                <w:lang w:val="fr-CA" w:bidi="fr-CA"/>
              </w:rPr>
              <w:t>gestion de cas</w:t>
            </w:r>
          </w:p>
        </w:tc>
      </w:tr>
      <w:tr w:rsidR="002F34C0" w:rsidRPr="00F744B1" w14:paraId="4D30B550"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74D3502E" w14:textId="72D1D669" w:rsidR="002F34C0" w:rsidRPr="00F744B1" w:rsidDel="002F34C0" w:rsidRDefault="002F34C0"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Durée du contrat</w:t>
            </w:r>
          </w:p>
        </w:tc>
        <w:tc>
          <w:tcPr>
            <w:tcW w:w="8185" w:type="dxa"/>
            <w:gridSpan w:val="3"/>
            <w:tcBorders>
              <w:top w:val="single" w:sz="4" w:space="0" w:color="auto"/>
              <w:left w:val="single" w:sz="4" w:space="0" w:color="auto"/>
              <w:bottom w:val="single" w:sz="4" w:space="0" w:color="auto"/>
              <w:right w:val="single" w:sz="4" w:space="0" w:color="auto"/>
            </w:tcBorders>
          </w:tcPr>
          <w:p w14:paraId="69B7D9F0" w14:textId="77777777" w:rsidR="002F34C0" w:rsidRPr="00F744B1" w:rsidRDefault="002F34C0" w:rsidP="003A2152">
            <w:pPr>
              <w:spacing w:after="0" w:line="240" w:lineRule="auto"/>
              <w:ind w:left="-90"/>
              <w:contextualSpacing/>
              <w:rPr>
                <w:rFonts w:asciiTheme="minorHAnsi" w:hAnsiTheme="minorHAnsi" w:cstheme="minorHAnsi"/>
              </w:rPr>
            </w:pPr>
          </w:p>
        </w:tc>
      </w:tr>
      <w:tr w:rsidR="00362B63" w:rsidRPr="00F744B1" w14:paraId="00294AE3"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39CEAB8B" w14:textId="3461A49C" w:rsidR="00362B63" w:rsidRPr="00F744B1" w:rsidRDefault="002F34C0"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But</w:t>
            </w:r>
          </w:p>
        </w:tc>
        <w:tc>
          <w:tcPr>
            <w:tcW w:w="8185" w:type="dxa"/>
            <w:gridSpan w:val="3"/>
            <w:tcBorders>
              <w:top w:val="single" w:sz="4" w:space="0" w:color="auto"/>
              <w:left w:val="single" w:sz="4" w:space="0" w:color="auto"/>
              <w:bottom w:val="single" w:sz="4" w:space="0" w:color="auto"/>
              <w:right w:val="single" w:sz="4" w:space="0" w:color="auto"/>
            </w:tcBorders>
          </w:tcPr>
          <w:p w14:paraId="4897BC8D" w14:textId="505579D8" w:rsidR="00362B63" w:rsidRPr="00F744B1" w:rsidRDefault="002F34C0" w:rsidP="003A2152">
            <w:pPr>
              <w:spacing w:after="0" w:line="240" w:lineRule="auto"/>
              <w:ind w:left="-90"/>
              <w:contextualSpacing/>
              <w:rPr>
                <w:rFonts w:asciiTheme="minorHAnsi" w:hAnsiTheme="minorHAnsi" w:cstheme="minorHAnsi"/>
              </w:rPr>
            </w:pPr>
            <w:r w:rsidRPr="00F744B1">
              <w:rPr>
                <w:rFonts w:asciiTheme="minorHAnsi" w:hAnsiTheme="minorHAnsi" w:cstheme="minorHAnsi"/>
                <w:lang w:val="fr-CA" w:bidi="fr-CA"/>
              </w:rPr>
              <w:t xml:space="preserve">Prendre en charge les différentes étapes du processus de </w:t>
            </w:r>
            <w:r w:rsidR="00E507CA">
              <w:rPr>
                <w:rFonts w:asciiTheme="minorHAnsi" w:hAnsiTheme="minorHAnsi" w:cstheme="minorHAnsi"/>
                <w:lang w:val="fr-CA" w:bidi="fr-CA"/>
              </w:rPr>
              <w:t>gestion des cas</w:t>
            </w:r>
            <w:r w:rsidR="00F56842"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qui lui seront confiés afin d’accompagner les enfants vulnérables (en raison de violence, </w:t>
            </w:r>
            <w:r w:rsidR="008714A4">
              <w:rPr>
                <w:rFonts w:asciiTheme="minorHAnsi" w:hAnsiTheme="minorHAnsi" w:cstheme="minorHAnsi"/>
                <w:lang w:val="fr-CA" w:bidi="fr-CA"/>
              </w:rPr>
              <w:t>de mauvais traitements</w:t>
            </w:r>
            <w:r w:rsidRPr="00F744B1">
              <w:rPr>
                <w:rFonts w:asciiTheme="minorHAnsi" w:hAnsiTheme="minorHAnsi" w:cstheme="minorHAnsi"/>
                <w:lang w:val="fr-CA" w:bidi="fr-CA"/>
              </w:rPr>
              <w:t>, d’exploitation et/ou de négligence) et leur famille tout au long de ce processus.</w:t>
            </w:r>
          </w:p>
        </w:tc>
      </w:tr>
      <w:tr w:rsidR="002F34C0" w:rsidRPr="00F744B1" w14:paraId="1F01EBA5" w14:textId="77777777" w:rsidTr="00C66DAF">
        <w:trPr>
          <w:trHeight w:val="1144"/>
        </w:trPr>
        <w:tc>
          <w:tcPr>
            <w:tcW w:w="1823" w:type="dxa"/>
            <w:tcBorders>
              <w:top w:val="single" w:sz="4" w:space="0" w:color="auto"/>
              <w:left w:val="single" w:sz="4" w:space="0" w:color="auto"/>
              <w:bottom w:val="single" w:sz="4" w:space="0" w:color="auto"/>
              <w:right w:val="single" w:sz="4" w:space="0" w:color="auto"/>
            </w:tcBorders>
          </w:tcPr>
          <w:p w14:paraId="4B2A9BE3" w14:textId="20F4B82F" w:rsidR="002F34C0" w:rsidRPr="00F744B1" w:rsidRDefault="002F34C0"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Objectifs</w:t>
            </w:r>
          </w:p>
        </w:tc>
        <w:tc>
          <w:tcPr>
            <w:tcW w:w="8185" w:type="dxa"/>
            <w:gridSpan w:val="3"/>
            <w:tcBorders>
              <w:top w:val="single" w:sz="4" w:space="0" w:color="auto"/>
              <w:left w:val="single" w:sz="4" w:space="0" w:color="auto"/>
              <w:bottom w:val="single" w:sz="4" w:space="0" w:color="auto"/>
              <w:right w:val="single" w:sz="4" w:space="0" w:color="auto"/>
            </w:tcBorders>
          </w:tcPr>
          <w:p w14:paraId="167E9192" w14:textId="2CCD1B17" w:rsidR="002F34C0" w:rsidRPr="00F744B1" w:rsidRDefault="00506B6E" w:rsidP="003A2152">
            <w:pPr>
              <w:pStyle w:val="ListParagraph"/>
              <w:numPr>
                <w:ilvl w:val="0"/>
                <w:numId w:val="34"/>
              </w:numPr>
              <w:spacing w:after="0" w:line="240" w:lineRule="auto"/>
              <w:jc w:val="both"/>
              <w:rPr>
                <w:rFonts w:asciiTheme="minorHAnsi" w:hAnsiTheme="minorHAnsi" w:cstheme="minorHAnsi"/>
              </w:rPr>
            </w:pPr>
            <w:r>
              <w:rPr>
                <w:rFonts w:asciiTheme="minorHAnsi" w:hAnsiTheme="minorHAnsi" w:cstheme="minorHAnsi"/>
                <w:lang w:val="fr-CA" w:bidi="fr-CA"/>
              </w:rPr>
              <w:t>Identifier</w:t>
            </w:r>
            <w:r w:rsidR="002F34C0" w:rsidRPr="00F744B1">
              <w:rPr>
                <w:rFonts w:asciiTheme="minorHAnsi" w:hAnsiTheme="minorHAnsi" w:cstheme="minorHAnsi"/>
                <w:lang w:val="fr-CA" w:bidi="fr-CA"/>
              </w:rPr>
              <w:t xml:space="preserve"> les enfants qui subissent des préjudices ou qui sont à risque d’en subir afin de leur offrir les services dont ils ont besoin dans le cadre des étapes du </w:t>
            </w:r>
            <w:r w:rsidR="009D694A">
              <w:rPr>
                <w:rFonts w:asciiTheme="minorHAnsi" w:hAnsiTheme="minorHAnsi" w:cstheme="minorHAnsi"/>
                <w:lang w:val="fr-CA" w:bidi="fr-CA"/>
              </w:rPr>
              <w:t xml:space="preserve">processus de </w:t>
            </w:r>
            <w:r w:rsidR="00E507CA">
              <w:rPr>
                <w:rFonts w:asciiTheme="minorHAnsi" w:hAnsiTheme="minorHAnsi" w:cstheme="minorHAnsi"/>
                <w:lang w:val="fr-CA" w:bidi="fr-CA"/>
              </w:rPr>
              <w:t>gestion de cas</w:t>
            </w:r>
            <w:r w:rsidR="002F34C0" w:rsidRPr="00F744B1">
              <w:rPr>
                <w:rFonts w:asciiTheme="minorHAnsi" w:hAnsiTheme="minorHAnsi" w:cstheme="minorHAnsi"/>
                <w:lang w:val="fr-CA" w:bidi="fr-CA"/>
              </w:rPr>
              <w:t xml:space="preserve"> de protection de l’enfance : documentation, évaluations, plans </w:t>
            </w:r>
            <w:r>
              <w:rPr>
                <w:rFonts w:asciiTheme="minorHAnsi" w:hAnsiTheme="minorHAnsi" w:cstheme="minorHAnsi"/>
                <w:lang w:val="fr-CA" w:bidi="fr-CA"/>
              </w:rPr>
              <w:t>de prise en charge</w:t>
            </w:r>
            <w:r w:rsidR="002F34C0" w:rsidRPr="00F744B1">
              <w:rPr>
                <w:rFonts w:asciiTheme="minorHAnsi" w:hAnsiTheme="minorHAnsi" w:cstheme="minorHAnsi"/>
                <w:lang w:val="fr-CA" w:bidi="fr-CA"/>
              </w:rPr>
              <w:t xml:space="preserve">, offre de services </w:t>
            </w:r>
            <w:r w:rsidR="008714A4">
              <w:rPr>
                <w:rFonts w:asciiTheme="minorHAnsi" w:hAnsiTheme="minorHAnsi" w:cstheme="minorHAnsi"/>
                <w:lang w:val="fr-CA" w:bidi="fr-CA"/>
              </w:rPr>
              <w:t xml:space="preserve">directs, </w:t>
            </w:r>
            <w:r w:rsidR="00A25745">
              <w:rPr>
                <w:rFonts w:asciiTheme="minorHAnsi" w:hAnsiTheme="minorHAnsi" w:cstheme="minorHAnsi"/>
                <w:lang w:val="fr-CA" w:bidi="fr-CA"/>
              </w:rPr>
              <w:t>référencements</w:t>
            </w:r>
            <w:r w:rsidR="008714A4">
              <w:rPr>
                <w:rFonts w:asciiTheme="minorHAnsi" w:hAnsiTheme="minorHAnsi" w:cstheme="minorHAnsi"/>
                <w:lang w:val="fr-CA" w:bidi="fr-CA"/>
              </w:rPr>
              <w:t xml:space="preserve"> et suivis.</w:t>
            </w:r>
          </w:p>
          <w:p w14:paraId="5E434345" w14:textId="7B6C206A" w:rsidR="00DC4E81" w:rsidRPr="00F744B1" w:rsidRDefault="002F34C0" w:rsidP="003A2152">
            <w:pPr>
              <w:pStyle w:val="ListParagraph"/>
              <w:numPr>
                <w:ilvl w:val="0"/>
                <w:numId w:val="34"/>
              </w:numPr>
              <w:spacing w:after="0" w:line="240" w:lineRule="auto"/>
              <w:jc w:val="both"/>
              <w:rPr>
                <w:rFonts w:asciiTheme="minorHAnsi" w:hAnsiTheme="minorHAnsi" w:cstheme="minorHAnsi"/>
              </w:rPr>
            </w:pPr>
            <w:r w:rsidRPr="00F744B1">
              <w:rPr>
                <w:rFonts w:asciiTheme="minorHAnsi" w:hAnsiTheme="minorHAnsi" w:cstheme="minorHAnsi"/>
                <w:lang w:val="fr-CA" w:bidi="fr-CA"/>
              </w:rPr>
              <w:t>Soutenir les familles impliq</w:t>
            </w:r>
            <w:r w:rsidR="008714A4">
              <w:rPr>
                <w:rFonts w:asciiTheme="minorHAnsi" w:hAnsiTheme="minorHAnsi" w:cstheme="minorHAnsi"/>
                <w:lang w:val="fr-CA" w:bidi="fr-CA"/>
              </w:rPr>
              <w:t xml:space="preserve">uées dans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y compris les familles d’accueil </w:t>
            </w:r>
            <w:r w:rsidR="008714A4">
              <w:rPr>
                <w:rFonts w:asciiTheme="minorHAnsi" w:hAnsiTheme="minorHAnsi" w:cstheme="minorHAnsi"/>
                <w:lang w:val="fr-CA" w:bidi="fr-CA"/>
              </w:rPr>
              <w:t>permanentes et</w:t>
            </w:r>
            <w:r w:rsidRPr="00F744B1">
              <w:rPr>
                <w:rFonts w:asciiTheme="minorHAnsi" w:hAnsiTheme="minorHAnsi" w:cstheme="minorHAnsi"/>
                <w:lang w:val="fr-CA" w:bidi="fr-CA"/>
              </w:rPr>
              <w:t xml:space="preserve"> provisoire</w:t>
            </w:r>
            <w:r w:rsidR="008714A4">
              <w:rPr>
                <w:rFonts w:asciiTheme="minorHAnsi" w:hAnsiTheme="minorHAnsi" w:cstheme="minorHAnsi"/>
                <w:lang w:val="fr-CA" w:bidi="fr-CA"/>
              </w:rPr>
              <w:t>s</w:t>
            </w:r>
            <w:r w:rsidRPr="00F744B1">
              <w:rPr>
                <w:rFonts w:asciiTheme="minorHAnsi" w:hAnsiTheme="minorHAnsi" w:cstheme="minorHAnsi"/>
                <w:lang w:val="fr-CA" w:bidi="fr-CA"/>
              </w:rPr>
              <w:t xml:space="preserve"> (le cas échéant). </w:t>
            </w:r>
          </w:p>
          <w:p w14:paraId="6346679D" w14:textId="73FD0987" w:rsidR="002F34C0" w:rsidRPr="00F744B1" w:rsidRDefault="002F34C0" w:rsidP="003A2152">
            <w:pPr>
              <w:pStyle w:val="ListParagraph"/>
              <w:numPr>
                <w:ilvl w:val="0"/>
                <w:numId w:val="34"/>
              </w:numPr>
              <w:spacing w:after="0" w:line="240" w:lineRule="auto"/>
              <w:jc w:val="both"/>
              <w:rPr>
                <w:rFonts w:asciiTheme="minorHAnsi" w:hAnsiTheme="minorHAnsi" w:cstheme="minorHAnsi"/>
              </w:rPr>
            </w:pPr>
            <w:r w:rsidRPr="00F744B1">
              <w:rPr>
                <w:rFonts w:asciiTheme="minorHAnsi" w:hAnsiTheme="minorHAnsi" w:cstheme="minorHAnsi"/>
                <w:lang w:val="fr-CA" w:bidi="fr-CA"/>
              </w:rPr>
              <w:t xml:space="preserve">Collaborer activement avec les autres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et les autres prestataires de services à la </w:t>
            </w:r>
            <w:r w:rsidR="00E507CA">
              <w:rPr>
                <w:rFonts w:asciiTheme="minorHAnsi" w:hAnsiTheme="minorHAnsi" w:cstheme="minorHAnsi"/>
                <w:lang w:val="fr-CA" w:bidi="fr-CA"/>
              </w:rPr>
              <w:t>gestion des cas</w:t>
            </w:r>
            <w:r w:rsidRPr="00F744B1">
              <w:rPr>
                <w:rFonts w:asciiTheme="minorHAnsi" w:hAnsiTheme="minorHAnsi" w:cstheme="minorHAnsi"/>
                <w:lang w:val="fr-CA" w:bidi="fr-CA"/>
              </w:rPr>
              <w:t xml:space="preserve"> et aux </w:t>
            </w:r>
            <w:r w:rsidR="00A25745">
              <w:rPr>
                <w:rFonts w:asciiTheme="minorHAnsi" w:hAnsiTheme="minorHAnsi" w:cstheme="minorHAnsi"/>
                <w:lang w:val="fr-CA" w:bidi="fr-CA"/>
              </w:rPr>
              <w:t>référencements</w:t>
            </w:r>
            <w:r w:rsidRPr="00F744B1">
              <w:rPr>
                <w:rFonts w:asciiTheme="minorHAnsi" w:hAnsiTheme="minorHAnsi" w:cstheme="minorHAnsi"/>
                <w:lang w:val="fr-CA" w:bidi="fr-CA"/>
              </w:rPr>
              <w:t>.</w:t>
            </w:r>
          </w:p>
        </w:tc>
      </w:tr>
    </w:tbl>
    <w:p w14:paraId="6F243793" w14:textId="77777777" w:rsidR="00362B63" w:rsidRPr="00F744B1" w:rsidRDefault="00362B63" w:rsidP="003A2152">
      <w:pPr>
        <w:spacing w:after="0" w:line="240" w:lineRule="auto"/>
        <w:contextualSpacing/>
        <w:rPr>
          <w:rFonts w:asciiTheme="minorHAnsi" w:hAnsiTheme="minorHAnsi" w:cstheme="minorHAnsi"/>
          <w:b/>
          <w:u w:val="single"/>
        </w:rPr>
      </w:pPr>
    </w:p>
    <w:p w14:paraId="00EB5845" w14:textId="77777777" w:rsidR="002F34C0" w:rsidRPr="00F744B1" w:rsidRDefault="002F34C0" w:rsidP="003A2152">
      <w:pPr>
        <w:spacing w:line="240" w:lineRule="auto"/>
        <w:rPr>
          <w:rFonts w:asciiTheme="minorHAnsi" w:hAnsiTheme="minorHAnsi" w:cstheme="minorHAnsi"/>
          <w:b/>
          <w:u w:val="single"/>
        </w:rPr>
      </w:pPr>
      <w:r w:rsidRPr="00F744B1">
        <w:rPr>
          <w:rFonts w:asciiTheme="minorHAnsi" w:hAnsiTheme="minorHAnsi" w:cstheme="minorHAnsi"/>
          <w:b/>
          <w:u w:val="single"/>
          <w:lang w:val="fr-CA" w:bidi="fr-CA"/>
        </w:rPr>
        <w:t>Rôles et responsabilités</w:t>
      </w:r>
    </w:p>
    <w:p w14:paraId="5FA600D1" w14:textId="64B44E08" w:rsidR="002F34C0" w:rsidRPr="00F744B1" w:rsidRDefault="00E507CA" w:rsidP="003A2152">
      <w:pPr>
        <w:spacing w:after="0" w:line="240" w:lineRule="auto"/>
        <w:rPr>
          <w:rFonts w:asciiTheme="minorHAnsi" w:hAnsiTheme="minorHAnsi" w:cstheme="minorHAnsi"/>
          <w:b/>
        </w:rPr>
      </w:pPr>
      <w:r>
        <w:rPr>
          <w:rFonts w:asciiTheme="minorHAnsi" w:hAnsiTheme="minorHAnsi" w:cstheme="minorHAnsi"/>
          <w:b/>
          <w:lang w:val="fr-CA" w:bidi="fr-CA"/>
        </w:rPr>
        <w:t>Gestion des cas</w:t>
      </w:r>
      <w:r w:rsidR="002F34C0" w:rsidRPr="00F744B1">
        <w:rPr>
          <w:rFonts w:asciiTheme="minorHAnsi" w:hAnsiTheme="minorHAnsi" w:cstheme="minorHAnsi"/>
          <w:b/>
          <w:lang w:val="fr-CA" w:bidi="fr-CA"/>
        </w:rPr>
        <w:t xml:space="preserve"> des enfants et de leur famille</w:t>
      </w:r>
    </w:p>
    <w:p w14:paraId="7E7A4324" w14:textId="65C01BDB" w:rsidR="002F34C0" w:rsidRPr="00F744B1" w:rsidRDefault="002F34C0"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lang w:val="fr-CA" w:bidi="fr-CA"/>
        </w:rPr>
        <w:t xml:space="preserve">Offrir des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qualité aux enfants ayant subi de la violence, des </w:t>
      </w:r>
      <w:r w:rsidR="008714A4">
        <w:rPr>
          <w:rFonts w:asciiTheme="minorHAnsi" w:hAnsiTheme="minorHAnsi" w:cstheme="minorHAnsi"/>
          <w:lang w:val="fr-CA" w:bidi="fr-CA"/>
        </w:rPr>
        <w:t>mauvais traitements</w:t>
      </w:r>
      <w:r w:rsidRPr="00F744B1">
        <w:rPr>
          <w:rFonts w:asciiTheme="minorHAnsi" w:hAnsiTheme="minorHAnsi" w:cstheme="minorHAnsi"/>
          <w:lang w:val="fr-CA" w:bidi="fr-CA"/>
        </w:rPr>
        <w:t xml:space="preserve">, de la négligence et/ou de l’exploitation (ou qui sont à risque d’en subir) ou qui sont jugés vulnérables en vertu des critères </w:t>
      </w:r>
      <w:r w:rsidR="002F5CB4">
        <w:rPr>
          <w:rFonts w:asciiTheme="minorHAnsi" w:hAnsiTheme="minorHAnsi" w:cstheme="minorHAnsi"/>
          <w:lang w:val="fr-CA" w:bidi="fr-CA"/>
        </w:rPr>
        <w:t>d’éligibilité</w:t>
      </w:r>
      <w:r w:rsidRPr="00F744B1">
        <w:rPr>
          <w:rFonts w:asciiTheme="minorHAnsi" w:hAnsiTheme="minorHAnsi" w:cstheme="minorHAnsi"/>
          <w:lang w:val="fr-CA" w:bidi="fr-CA"/>
        </w:rPr>
        <w:t xml:space="preserve"> et du guide de </w:t>
      </w:r>
      <w:r w:rsidR="00E507CA">
        <w:rPr>
          <w:rFonts w:asciiTheme="minorHAnsi" w:hAnsiTheme="minorHAnsi" w:cstheme="minorHAnsi"/>
          <w:lang w:val="fr-CA" w:bidi="fr-CA"/>
        </w:rPr>
        <w:t>priorisation des cas</w:t>
      </w:r>
      <w:r w:rsidRPr="00F744B1">
        <w:rPr>
          <w:rFonts w:asciiTheme="minorHAnsi" w:hAnsiTheme="minorHAnsi" w:cstheme="minorHAnsi"/>
          <w:lang w:val="fr-CA" w:bidi="fr-CA"/>
        </w:rPr>
        <w:t>.</w:t>
      </w:r>
    </w:p>
    <w:p w14:paraId="336EB2FE" w14:textId="5CC9EF0A"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lastRenderedPageBreak/>
        <w:t xml:space="preserve">Guider les enfants et leur famille tout au long du processus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w:t>
      </w:r>
      <w:r w:rsidR="002F5CB4">
        <w:rPr>
          <w:rFonts w:asciiTheme="minorHAnsi" w:hAnsiTheme="minorHAnsi" w:cstheme="minorHAnsi"/>
          <w:lang w:val="fr-CA" w:bidi="fr-CA"/>
        </w:rPr>
        <w:t>identification</w:t>
      </w:r>
      <w:r w:rsidRPr="00F744B1">
        <w:rPr>
          <w:rFonts w:asciiTheme="minorHAnsi" w:hAnsiTheme="minorHAnsi" w:cstheme="minorHAnsi"/>
          <w:lang w:val="fr-CA" w:bidi="fr-CA"/>
        </w:rPr>
        <w:t xml:space="preserve"> et </w:t>
      </w:r>
      <w:r w:rsidR="002F5CB4">
        <w:rPr>
          <w:rFonts w:asciiTheme="minorHAnsi" w:hAnsiTheme="minorHAnsi" w:cstheme="minorHAnsi"/>
          <w:lang w:val="fr-CA" w:bidi="fr-CA"/>
        </w:rPr>
        <w:t>enregistrement</w:t>
      </w:r>
      <w:r w:rsidRPr="00F744B1">
        <w:rPr>
          <w:rFonts w:asciiTheme="minorHAnsi" w:hAnsiTheme="minorHAnsi" w:cstheme="minorHAnsi"/>
          <w:lang w:val="fr-CA" w:bidi="fr-CA"/>
        </w:rPr>
        <w:t xml:space="preserve">, évaluation, </w:t>
      </w:r>
      <w:r w:rsidR="002F5CB4">
        <w:rPr>
          <w:rFonts w:asciiTheme="minorHAnsi" w:hAnsiTheme="minorHAnsi" w:cstheme="minorHAnsi"/>
          <w:lang w:val="fr-CA" w:bidi="fr-CA"/>
        </w:rPr>
        <w:t>planification de la prise en charge</w:t>
      </w:r>
      <w:r w:rsidRPr="00F744B1">
        <w:rPr>
          <w:rFonts w:asciiTheme="minorHAnsi" w:hAnsiTheme="minorHAnsi" w:cstheme="minorHAnsi"/>
          <w:lang w:val="fr-CA" w:bidi="fr-CA"/>
        </w:rPr>
        <w:t xml:space="preserve">, mise en </w:t>
      </w:r>
      <w:r w:rsidR="00877402" w:rsidRPr="00F744B1">
        <w:rPr>
          <w:rFonts w:asciiTheme="minorHAnsi" w:hAnsiTheme="minorHAnsi" w:cstheme="minorHAnsi"/>
          <w:lang w:val="fr-CA" w:bidi="fr-CA"/>
        </w:rPr>
        <w:t>œ</w:t>
      </w:r>
      <w:r w:rsidRPr="00F744B1">
        <w:rPr>
          <w:rFonts w:asciiTheme="minorHAnsi" w:hAnsiTheme="minorHAnsi" w:cstheme="minorHAnsi"/>
          <w:lang w:val="fr-CA" w:bidi="fr-CA"/>
        </w:rPr>
        <w:t xml:space="preserve">uvre du </w:t>
      </w:r>
      <w:r w:rsidR="002F5CB4">
        <w:rPr>
          <w:rFonts w:asciiTheme="minorHAnsi" w:hAnsiTheme="minorHAnsi" w:cstheme="minorHAnsi"/>
          <w:lang w:val="fr-CA" w:bidi="fr-CA"/>
        </w:rPr>
        <w:t>plan de prise en charge</w:t>
      </w:r>
      <w:r w:rsidRPr="00F744B1">
        <w:rPr>
          <w:rFonts w:asciiTheme="minorHAnsi" w:hAnsiTheme="minorHAnsi" w:cstheme="minorHAnsi"/>
          <w:lang w:val="fr-CA" w:bidi="fr-CA"/>
        </w:rPr>
        <w:t xml:space="preserve">, </w:t>
      </w:r>
      <w:r w:rsidR="00311215">
        <w:rPr>
          <w:rFonts w:asciiTheme="minorHAnsi" w:hAnsiTheme="minorHAnsi" w:cstheme="minorHAnsi"/>
          <w:lang w:val="fr-CA" w:bidi="fr-CA"/>
        </w:rPr>
        <w:t>suivi et revue</w:t>
      </w:r>
      <w:r w:rsidR="008714A4">
        <w:rPr>
          <w:rFonts w:asciiTheme="minorHAnsi" w:hAnsiTheme="minorHAnsi" w:cstheme="minorHAnsi"/>
          <w:lang w:val="fr-CA" w:bidi="fr-CA"/>
        </w:rPr>
        <w:t>,</w:t>
      </w:r>
      <w:r w:rsidRPr="00F744B1">
        <w:rPr>
          <w:rFonts w:asciiTheme="minorHAnsi" w:hAnsiTheme="minorHAnsi" w:cstheme="minorHAnsi"/>
          <w:lang w:val="fr-CA" w:bidi="fr-CA"/>
        </w:rPr>
        <w:t xml:space="preserve"> et </w:t>
      </w:r>
      <w:r w:rsidR="00506B6E">
        <w:rPr>
          <w:rFonts w:asciiTheme="minorHAnsi" w:hAnsiTheme="minorHAnsi" w:cstheme="minorHAnsi"/>
          <w:lang w:val="fr-CA" w:bidi="fr-CA"/>
        </w:rPr>
        <w:t>clôture du dossier</w:t>
      </w:r>
      <w:r w:rsidRPr="00F744B1">
        <w:rPr>
          <w:rFonts w:asciiTheme="minorHAnsi" w:hAnsiTheme="minorHAnsi" w:cstheme="minorHAnsi"/>
          <w:lang w:val="fr-CA" w:bidi="fr-CA"/>
        </w:rPr>
        <w:t xml:space="preserve">) conformément aux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w:t>
      </w:r>
    </w:p>
    <w:p w14:paraId="38D577F1" w14:textId="742A6709"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Offrir du soutien affectif et psychosocial aux enfants et à leur famille dans le cadre du pr</w:t>
      </w:r>
      <w:r w:rsidR="008714A4">
        <w:rPr>
          <w:rFonts w:asciiTheme="minorHAnsi" w:hAnsiTheme="minorHAnsi" w:cstheme="minorHAnsi"/>
          <w:lang w:val="fr-CA" w:bidi="fr-CA"/>
        </w:rPr>
        <w:t xml:space="preserve">ocessus de </w:t>
      </w:r>
      <w:r w:rsidR="00E507CA">
        <w:rPr>
          <w:rFonts w:asciiTheme="minorHAnsi" w:hAnsiTheme="minorHAnsi" w:cstheme="minorHAnsi"/>
          <w:lang w:val="fr-CA" w:bidi="fr-CA"/>
        </w:rPr>
        <w:t>gestion de cas</w:t>
      </w:r>
      <w:r w:rsidR="008714A4">
        <w:rPr>
          <w:rFonts w:asciiTheme="minorHAnsi" w:hAnsiTheme="minorHAnsi" w:cstheme="minorHAnsi"/>
          <w:lang w:val="fr-CA" w:bidi="fr-CA"/>
        </w:rPr>
        <w:t>.</w:t>
      </w:r>
    </w:p>
    <w:p w14:paraId="70671ED5" w14:textId="232E36AD" w:rsidR="002F34C0" w:rsidRPr="00F744B1" w:rsidRDefault="00A25745" w:rsidP="003A2152">
      <w:pPr>
        <w:numPr>
          <w:ilvl w:val="0"/>
          <w:numId w:val="25"/>
        </w:numPr>
        <w:spacing w:after="0" w:line="240" w:lineRule="auto"/>
        <w:ind w:left="1080"/>
        <w:rPr>
          <w:rFonts w:asciiTheme="minorHAnsi" w:hAnsiTheme="minorHAnsi" w:cstheme="minorHAnsi"/>
        </w:rPr>
      </w:pPr>
      <w:r>
        <w:rPr>
          <w:rFonts w:asciiTheme="minorHAnsi" w:hAnsiTheme="minorHAnsi" w:cstheme="minorHAnsi"/>
          <w:lang w:val="fr-CA" w:bidi="fr-CA"/>
        </w:rPr>
        <w:t>Référer</w:t>
      </w:r>
      <w:r w:rsidR="002F34C0" w:rsidRPr="00F744B1">
        <w:rPr>
          <w:rFonts w:asciiTheme="minorHAnsi" w:hAnsiTheme="minorHAnsi" w:cstheme="minorHAnsi"/>
          <w:lang w:val="fr-CA" w:bidi="fr-CA"/>
        </w:rPr>
        <w:t xml:space="preserve"> les enfants et leur famille vers des services essentiels, au besoin, et effectuer un suivi afin de s’assurer que les services offerts correspondent aux besoins ciblés lors de l’évaluation.</w:t>
      </w:r>
    </w:p>
    <w:p w14:paraId="3F16B9C1" w14:textId="77777777" w:rsidR="002F34C0" w:rsidRPr="00F744B1" w:rsidRDefault="002F34C0" w:rsidP="003A2152">
      <w:pPr>
        <w:spacing w:after="0" w:line="240" w:lineRule="auto"/>
        <w:ind w:left="1080"/>
        <w:rPr>
          <w:rFonts w:asciiTheme="minorHAnsi" w:hAnsiTheme="minorHAnsi" w:cstheme="minorHAnsi"/>
        </w:rPr>
      </w:pPr>
    </w:p>
    <w:p w14:paraId="65E0FC00" w14:textId="2DE54F7F" w:rsidR="002F34C0" w:rsidRPr="00F744B1" w:rsidRDefault="002F34C0"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Coordination</w:t>
      </w:r>
      <w:r w:rsidR="008714A4">
        <w:rPr>
          <w:rFonts w:asciiTheme="minorHAnsi" w:hAnsiTheme="minorHAnsi" w:cstheme="minorHAnsi"/>
          <w:b/>
          <w:lang w:val="fr-CA" w:bidi="fr-CA"/>
        </w:rPr>
        <w:t xml:space="preserve"> communautaire et inter-agences</w:t>
      </w:r>
    </w:p>
    <w:p w14:paraId="03307282" w14:textId="031D1EA1"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Assurer les liaisons avec les membres de la communauté, les prestataires de services, les ONG partenaires et les intervenants du gouvernement afin que les enfants à risque soient </w:t>
      </w:r>
      <w:r w:rsidR="00DA5EF7">
        <w:rPr>
          <w:rFonts w:asciiTheme="minorHAnsi" w:hAnsiTheme="minorHAnsi" w:cstheme="minorHAnsi"/>
          <w:lang w:val="fr-CA" w:bidi="fr-CA"/>
        </w:rPr>
        <w:t>identifiés</w:t>
      </w:r>
      <w:r w:rsidRPr="00F744B1">
        <w:rPr>
          <w:rFonts w:asciiTheme="minorHAnsi" w:hAnsiTheme="minorHAnsi" w:cstheme="minorHAnsi"/>
          <w:lang w:val="fr-CA" w:bidi="fr-CA"/>
        </w:rPr>
        <w:t xml:space="preserve"> et </w:t>
      </w:r>
      <w:r w:rsidR="00DA5EF7">
        <w:rPr>
          <w:rFonts w:asciiTheme="minorHAnsi" w:hAnsiTheme="minorHAnsi" w:cstheme="minorHAnsi"/>
          <w:lang w:val="fr-CA" w:bidi="fr-CA"/>
        </w:rPr>
        <w:t>référés</w:t>
      </w:r>
      <w:r w:rsidRPr="00F744B1">
        <w:rPr>
          <w:rFonts w:asciiTheme="minorHAnsi" w:hAnsiTheme="minorHAnsi" w:cstheme="minorHAnsi"/>
          <w:lang w:val="fr-CA" w:bidi="fr-CA"/>
        </w:rPr>
        <w:t xml:space="preserve"> de façon sécurita</w:t>
      </w:r>
      <w:r w:rsidR="008714A4">
        <w:rPr>
          <w:rFonts w:asciiTheme="minorHAnsi" w:hAnsiTheme="minorHAnsi" w:cstheme="minorHAnsi"/>
          <w:lang w:val="fr-CA" w:bidi="fr-CA"/>
        </w:rPr>
        <w:t>ire vers les services adéquats.</w:t>
      </w:r>
    </w:p>
    <w:p w14:paraId="74A584EB" w14:textId="603C4B9B"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Tenir à jour la </w:t>
      </w:r>
      <w:r w:rsidR="008714A4">
        <w:rPr>
          <w:rFonts w:asciiTheme="minorHAnsi" w:hAnsiTheme="minorHAnsi" w:cstheme="minorHAnsi"/>
          <w:lang w:val="fr-CA" w:bidi="fr-CA"/>
        </w:rPr>
        <w:t>cartographie</w:t>
      </w:r>
      <w:r w:rsidRPr="00F744B1">
        <w:rPr>
          <w:rFonts w:asciiTheme="minorHAnsi" w:hAnsiTheme="minorHAnsi" w:cstheme="minorHAnsi"/>
          <w:lang w:val="fr-CA" w:bidi="fr-CA"/>
        </w:rPr>
        <w:t xml:space="preserve"> des services offerts dans la zone </w:t>
      </w:r>
      <w:r w:rsidR="00DA5EF7">
        <w:rPr>
          <w:rFonts w:asciiTheme="minorHAnsi" w:hAnsiTheme="minorHAnsi" w:cstheme="minorHAnsi"/>
          <w:lang w:val="fr-CA" w:bidi="fr-CA"/>
        </w:rPr>
        <w:t>d’intervention</w:t>
      </w:r>
      <w:r w:rsidRPr="00F744B1">
        <w:rPr>
          <w:rFonts w:asciiTheme="minorHAnsi" w:hAnsiTheme="minorHAnsi" w:cstheme="minorHAnsi"/>
          <w:lang w:val="fr-CA" w:bidi="fr-CA"/>
        </w:rPr>
        <w:t>.</w:t>
      </w:r>
    </w:p>
    <w:p w14:paraId="0CE92536" w14:textId="6B5F2F38"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Participer aux conférences </w:t>
      </w:r>
      <w:r w:rsidR="00A25745">
        <w:rPr>
          <w:rFonts w:asciiTheme="minorHAnsi" w:hAnsiTheme="minorHAnsi" w:cstheme="minorHAnsi"/>
          <w:lang w:val="fr-CA" w:bidi="fr-CA"/>
        </w:rPr>
        <w:t>de cas</w:t>
      </w:r>
      <w:r w:rsidRPr="00F744B1">
        <w:rPr>
          <w:rFonts w:asciiTheme="minorHAnsi" w:hAnsiTheme="minorHAnsi" w:cstheme="minorHAnsi"/>
          <w:lang w:val="fr-CA" w:bidi="fr-CA"/>
        </w:rPr>
        <w:t xml:space="preserve"> inter-agences (présentation des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et entraide pour les cas complexes).</w:t>
      </w:r>
    </w:p>
    <w:p w14:paraId="67453A25" w14:textId="77777777" w:rsidR="002F34C0" w:rsidRPr="00F744B1" w:rsidRDefault="002F34C0" w:rsidP="003A2152">
      <w:pPr>
        <w:spacing w:after="0" w:line="240" w:lineRule="auto"/>
        <w:rPr>
          <w:rFonts w:asciiTheme="minorHAnsi" w:hAnsiTheme="minorHAnsi" w:cstheme="minorHAnsi"/>
        </w:rPr>
      </w:pPr>
    </w:p>
    <w:p w14:paraId="65D479C0" w14:textId="59302AAC" w:rsidR="002F34C0" w:rsidRPr="00F744B1" w:rsidRDefault="002F34C0"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 xml:space="preserve">Travail </w:t>
      </w:r>
      <w:r w:rsidR="008714A4">
        <w:rPr>
          <w:rFonts w:asciiTheme="minorHAnsi" w:hAnsiTheme="minorHAnsi" w:cstheme="minorHAnsi"/>
          <w:b/>
          <w:lang w:val="fr-CA" w:bidi="fr-CA"/>
        </w:rPr>
        <w:t xml:space="preserve">d’équipe en </w:t>
      </w:r>
      <w:r w:rsidR="00E507CA">
        <w:rPr>
          <w:rFonts w:asciiTheme="minorHAnsi" w:hAnsiTheme="minorHAnsi" w:cstheme="minorHAnsi"/>
          <w:b/>
          <w:lang w:val="fr-CA" w:bidi="fr-CA"/>
        </w:rPr>
        <w:t>gestion de cas</w:t>
      </w:r>
    </w:p>
    <w:p w14:paraId="234FB290" w14:textId="179CFC95" w:rsidR="002F34C0" w:rsidRPr="00F744B1" w:rsidRDefault="002F34C0" w:rsidP="003A2152">
      <w:pPr>
        <w:pStyle w:val="ListParagraph"/>
        <w:numPr>
          <w:ilvl w:val="0"/>
          <w:numId w:val="25"/>
        </w:numPr>
        <w:spacing w:after="0" w:line="240" w:lineRule="auto"/>
        <w:ind w:left="1080"/>
        <w:jc w:val="both"/>
        <w:rPr>
          <w:rFonts w:asciiTheme="minorHAnsi" w:hAnsiTheme="minorHAnsi" w:cstheme="minorHAnsi"/>
        </w:rPr>
      </w:pPr>
      <w:r w:rsidRPr="00F744B1">
        <w:rPr>
          <w:rFonts w:asciiTheme="minorHAnsi" w:hAnsiTheme="minorHAnsi" w:cstheme="minorHAnsi"/>
          <w:lang w:val="fr-CA" w:bidi="fr-CA"/>
        </w:rPr>
        <w:t>Participer activement aux activités de renforcement des capacités (formations, observation, formation par observation, évaluation des compétences, etc.).</w:t>
      </w:r>
    </w:p>
    <w:p w14:paraId="438202CC" w14:textId="1F3BA142"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Participer aux réunions périodiques de l’équipe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w:t>
      </w:r>
    </w:p>
    <w:p w14:paraId="6DB226B2" w14:textId="73C5A615"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Se préparer en vue des séance</w:t>
      </w:r>
      <w:r w:rsidR="00877402" w:rsidRPr="00F744B1">
        <w:rPr>
          <w:rFonts w:asciiTheme="minorHAnsi" w:hAnsiTheme="minorHAnsi" w:cstheme="minorHAnsi"/>
          <w:lang w:val="fr-CA" w:bidi="fr-CA"/>
        </w:rPr>
        <w:t xml:space="preserve">s </w:t>
      </w:r>
      <w:r w:rsidRPr="00F744B1">
        <w:rPr>
          <w:rFonts w:asciiTheme="minorHAnsi" w:hAnsiTheme="minorHAnsi" w:cstheme="minorHAnsi"/>
          <w:lang w:val="fr-CA" w:bidi="fr-CA"/>
        </w:rPr>
        <w:t>de supervision individuelles périodiques visant à faire ressortir ses difficultés et ses possibilités de perfectionnement, et y participer activement.</w:t>
      </w:r>
    </w:p>
    <w:p w14:paraId="66836BA7" w14:textId="77777777" w:rsidR="002F34C0" w:rsidRPr="00F744B1" w:rsidRDefault="002F34C0" w:rsidP="003A2152">
      <w:pPr>
        <w:spacing w:after="0" w:line="240" w:lineRule="auto"/>
        <w:ind w:left="1080"/>
        <w:rPr>
          <w:rFonts w:asciiTheme="minorHAnsi" w:hAnsiTheme="minorHAnsi" w:cstheme="minorHAnsi"/>
        </w:rPr>
      </w:pPr>
    </w:p>
    <w:p w14:paraId="6AC82F76" w14:textId="77777777" w:rsidR="002F34C0" w:rsidRPr="00F744B1" w:rsidRDefault="002F34C0" w:rsidP="003A2152">
      <w:pPr>
        <w:spacing w:after="0" w:line="240" w:lineRule="auto"/>
        <w:contextualSpacing/>
        <w:rPr>
          <w:rFonts w:asciiTheme="minorHAnsi" w:hAnsiTheme="minorHAnsi" w:cstheme="minorHAnsi"/>
          <w:b/>
        </w:rPr>
      </w:pPr>
      <w:r w:rsidRPr="00F744B1">
        <w:rPr>
          <w:rFonts w:asciiTheme="minorHAnsi" w:hAnsiTheme="minorHAnsi" w:cstheme="minorHAnsi"/>
          <w:b/>
          <w:lang w:val="fr-CA" w:bidi="fr-CA"/>
        </w:rPr>
        <w:t>Autres tâches</w:t>
      </w:r>
    </w:p>
    <w:p w14:paraId="3BCAD18C" w14:textId="19C05D82" w:rsidR="002F34C0" w:rsidRPr="00F744B1" w:rsidRDefault="002F34C0" w:rsidP="003A2152">
      <w:pPr>
        <w:numPr>
          <w:ilvl w:val="0"/>
          <w:numId w:val="25"/>
        </w:numPr>
        <w:spacing w:after="0" w:line="240" w:lineRule="auto"/>
        <w:ind w:left="1080"/>
        <w:contextualSpacing/>
        <w:rPr>
          <w:rFonts w:asciiTheme="minorHAnsi" w:hAnsiTheme="minorHAnsi" w:cstheme="minorHAnsi"/>
        </w:rPr>
      </w:pPr>
      <w:r w:rsidRPr="00F744B1">
        <w:rPr>
          <w:rFonts w:asciiTheme="minorHAnsi" w:hAnsiTheme="minorHAnsi" w:cstheme="minorHAnsi"/>
          <w:lang w:val="fr-CA" w:bidi="fr-CA"/>
        </w:rPr>
        <w:t xml:space="preserve">Respecter la politique de protection de l’enfance, le code de conduite et le code </w:t>
      </w:r>
      <w:r w:rsidR="00311215">
        <w:rPr>
          <w:rFonts w:asciiTheme="minorHAnsi" w:hAnsiTheme="minorHAnsi" w:cstheme="minorHAnsi"/>
          <w:lang w:val="fr-CA" w:bidi="fr-CA"/>
        </w:rPr>
        <w:t xml:space="preserve">de </w:t>
      </w:r>
      <w:r w:rsidR="00B27CC6">
        <w:rPr>
          <w:rFonts w:asciiTheme="minorHAnsi" w:hAnsiTheme="minorHAnsi" w:cstheme="minorHAnsi"/>
          <w:lang w:val="fr-CA" w:bidi="fr-CA"/>
        </w:rPr>
        <w:t>déontologie</w:t>
      </w:r>
      <w:r w:rsidR="008714A4">
        <w:rPr>
          <w:rFonts w:asciiTheme="minorHAnsi" w:hAnsiTheme="minorHAnsi" w:cstheme="minorHAnsi"/>
          <w:lang w:val="fr-CA" w:bidi="fr-CA"/>
        </w:rPr>
        <w:t>.</w:t>
      </w:r>
    </w:p>
    <w:p w14:paraId="1E3278C7" w14:textId="77777777" w:rsidR="002F34C0" w:rsidRPr="00F744B1" w:rsidRDefault="002F34C0" w:rsidP="003A2152">
      <w:pPr>
        <w:numPr>
          <w:ilvl w:val="0"/>
          <w:numId w:val="25"/>
        </w:numPr>
        <w:spacing w:after="0" w:line="240" w:lineRule="auto"/>
        <w:ind w:left="1080"/>
        <w:contextualSpacing/>
        <w:rPr>
          <w:rFonts w:asciiTheme="minorHAnsi" w:hAnsiTheme="minorHAnsi" w:cstheme="minorHAnsi"/>
        </w:rPr>
      </w:pPr>
      <w:r w:rsidRPr="00F744B1">
        <w:rPr>
          <w:rFonts w:asciiTheme="minorHAnsi" w:hAnsiTheme="minorHAnsi" w:cstheme="minorHAnsi"/>
          <w:lang w:val="fr-CA" w:bidi="fr-CA"/>
        </w:rPr>
        <w:t>Réviser et commenter des documents et les propositions de nouveaux programmes.</w:t>
      </w:r>
    </w:p>
    <w:p w14:paraId="1150281D" w14:textId="7FE7655E" w:rsidR="002F34C0" w:rsidRPr="00F744B1" w:rsidRDefault="002F34C0" w:rsidP="003A2152">
      <w:pPr>
        <w:pStyle w:val="ListParagraph"/>
        <w:numPr>
          <w:ilvl w:val="0"/>
          <w:numId w:val="25"/>
        </w:numPr>
        <w:spacing w:after="0" w:line="240" w:lineRule="auto"/>
        <w:ind w:left="1080"/>
        <w:jc w:val="both"/>
        <w:rPr>
          <w:rFonts w:asciiTheme="minorHAnsi" w:hAnsiTheme="minorHAnsi" w:cstheme="minorHAnsi"/>
        </w:rPr>
      </w:pPr>
      <w:r w:rsidRPr="00F744B1">
        <w:rPr>
          <w:rFonts w:asciiTheme="minorHAnsi" w:hAnsiTheme="minorHAnsi" w:cstheme="minorHAnsi"/>
          <w:lang w:val="fr-CA" w:bidi="fr-CA"/>
        </w:rPr>
        <w:lastRenderedPageBreak/>
        <w:t xml:space="preserve">Évaluer et contrôler constamment et proactivement la sécurité des équipes sur le terrain, et signaler sans délai les incidents et les sources d’inquiétude </w:t>
      </w:r>
      <w:r w:rsidR="008714A4">
        <w:rPr>
          <w:rFonts w:asciiTheme="minorHAnsi" w:hAnsiTheme="minorHAnsi" w:cstheme="minorHAnsi"/>
          <w:lang w:val="fr-CA" w:bidi="fr-CA"/>
        </w:rPr>
        <w:t>aux gestionnaires</w:t>
      </w:r>
      <w:r w:rsidRPr="00F744B1">
        <w:rPr>
          <w:rFonts w:asciiTheme="minorHAnsi" w:hAnsiTheme="minorHAnsi" w:cstheme="minorHAnsi"/>
          <w:lang w:val="fr-CA" w:bidi="fr-CA"/>
        </w:rPr>
        <w:t>.</w:t>
      </w:r>
    </w:p>
    <w:p w14:paraId="4B1F8E64" w14:textId="77777777" w:rsidR="002F34C0" w:rsidRPr="00F744B1" w:rsidRDefault="002F34C0" w:rsidP="003A2152">
      <w:pPr>
        <w:numPr>
          <w:ilvl w:val="0"/>
          <w:numId w:val="25"/>
        </w:numPr>
        <w:spacing w:after="0" w:line="240" w:lineRule="auto"/>
        <w:ind w:left="1080"/>
        <w:contextualSpacing/>
        <w:rPr>
          <w:rFonts w:asciiTheme="minorHAnsi" w:hAnsiTheme="minorHAnsi" w:cstheme="minorHAnsi"/>
        </w:rPr>
      </w:pPr>
      <w:r w:rsidRPr="00F744B1">
        <w:rPr>
          <w:rFonts w:asciiTheme="minorHAnsi" w:hAnsiTheme="minorHAnsi" w:cstheme="minorHAnsi"/>
          <w:lang w:val="fr-CA" w:bidi="fr-CA"/>
        </w:rPr>
        <w:t>Effectuer toute autre tâche confiée par son superviseur.</w:t>
      </w:r>
    </w:p>
    <w:p w14:paraId="14A67277" w14:textId="77777777" w:rsidR="002F34C0" w:rsidRPr="00F744B1" w:rsidRDefault="002F34C0" w:rsidP="003A2152">
      <w:pPr>
        <w:spacing w:after="0" w:line="240" w:lineRule="auto"/>
        <w:rPr>
          <w:rFonts w:asciiTheme="minorHAnsi" w:hAnsiTheme="minorHAnsi" w:cstheme="minorHAnsi"/>
        </w:rPr>
      </w:pPr>
    </w:p>
    <w:p w14:paraId="5081F46E" w14:textId="77777777" w:rsidR="002F34C0" w:rsidRPr="00F744B1" w:rsidRDefault="002F34C0" w:rsidP="003A2152">
      <w:pPr>
        <w:spacing w:after="0" w:line="240" w:lineRule="auto"/>
        <w:rPr>
          <w:rFonts w:asciiTheme="minorHAnsi" w:hAnsiTheme="minorHAnsi" w:cstheme="minorHAnsi"/>
        </w:rPr>
      </w:pPr>
      <w:r w:rsidRPr="00F744B1">
        <w:rPr>
          <w:rFonts w:asciiTheme="minorHAnsi" w:hAnsiTheme="minorHAnsi" w:cstheme="minorHAnsi"/>
          <w:b/>
          <w:lang w:val="fr-CA" w:bidi="fr-CA"/>
        </w:rPr>
        <w:t>Communications et relations de travail</w:t>
      </w:r>
    </w:p>
    <w:p w14:paraId="248AF874" w14:textId="7A4B56B4"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Superviseur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 supérieur immédiat.</w:t>
      </w:r>
    </w:p>
    <w:p w14:paraId="026A417A" w14:textId="2F5D21CA"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Gestionnaire en protection de l’enfance : gestion générale des activités du bureau sur le terrain.</w:t>
      </w:r>
    </w:p>
    <w:p w14:paraId="415E95CD" w14:textId="17DBE934"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Directeur technique en protection de l’enfance : direction technique de l’équipe de protection de l’enfance à l’échelle nat</w:t>
      </w:r>
      <w:r w:rsidR="008714A4">
        <w:rPr>
          <w:rFonts w:asciiTheme="minorHAnsi" w:hAnsiTheme="minorHAnsi" w:cstheme="minorHAnsi"/>
          <w:lang w:val="fr-CA" w:bidi="fr-CA"/>
        </w:rPr>
        <w:t>ionale.</w:t>
      </w:r>
    </w:p>
    <w:p w14:paraId="64A5A0F4" w14:textId="6D2B7992"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Prestatai</w:t>
      </w:r>
      <w:r w:rsidR="008714A4">
        <w:rPr>
          <w:rFonts w:asciiTheme="minorHAnsi" w:hAnsiTheme="minorHAnsi" w:cstheme="minorHAnsi"/>
          <w:lang w:val="fr-CA" w:bidi="fr-CA"/>
        </w:rPr>
        <w:t>res de services dans la région.</w:t>
      </w:r>
    </w:p>
    <w:p w14:paraId="411CAC6C" w14:textId="77777777" w:rsidR="002F34C0" w:rsidRPr="00F744B1" w:rsidRDefault="002F34C0" w:rsidP="003A2152">
      <w:pPr>
        <w:spacing w:after="0" w:line="240" w:lineRule="auto"/>
        <w:rPr>
          <w:rFonts w:asciiTheme="minorHAnsi" w:hAnsiTheme="minorHAnsi" w:cstheme="minorHAnsi"/>
        </w:rPr>
      </w:pPr>
    </w:p>
    <w:p w14:paraId="040F87C6" w14:textId="77777777" w:rsidR="002F34C0" w:rsidRPr="00F744B1" w:rsidRDefault="002F34C0" w:rsidP="003A2152">
      <w:pPr>
        <w:spacing w:after="0" w:line="240" w:lineRule="auto"/>
        <w:rPr>
          <w:rFonts w:asciiTheme="minorHAnsi" w:hAnsiTheme="minorHAnsi" w:cstheme="minorHAnsi"/>
          <w:u w:val="single"/>
        </w:rPr>
      </w:pPr>
      <w:r w:rsidRPr="00F744B1">
        <w:rPr>
          <w:rFonts w:asciiTheme="minorHAnsi" w:hAnsiTheme="minorHAnsi" w:cstheme="minorHAnsi"/>
          <w:b/>
          <w:u w:val="single"/>
          <w:lang w:val="fr-CA" w:bidi="fr-CA"/>
        </w:rPr>
        <w:t>Qualifications requises</w:t>
      </w:r>
    </w:p>
    <w:p w14:paraId="62D876EB" w14:textId="77777777" w:rsidR="002F34C0" w:rsidRPr="00F744B1" w:rsidRDefault="002F34C0" w:rsidP="003A2152">
      <w:pPr>
        <w:spacing w:after="0" w:line="240" w:lineRule="auto"/>
        <w:rPr>
          <w:rFonts w:asciiTheme="minorHAnsi" w:hAnsiTheme="minorHAnsi" w:cstheme="minorHAnsi"/>
        </w:rPr>
      </w:pPr>
    </w:p>
    <w:p w14:paraId="2556F3DC" w14:textId="77777777" w:rsidR="002F34C0" w:rsidRPr="00F744B1" w:rsidRDefault="002F34C0"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Formation et expérience</w:t>
      </w:r>
    </w:p>
    <w:p w14:paraId="13D5F446" w14:textId="4C48B1EB" w:rsidR="002F34C0" w:rsidRPr="00F744B1" w:rsidRDefault="00A41E62" w:rsidP="003A2152">
      <w:pPr>
        <w:numPr>
          <w:ilvl w:val="0"/>
          <w:numId w:val="25"/>
        </w:numPr>
        <w:spacing w:after="0" w:line="240" w:lineRule="auto"/>
        <w:ind w:left="1080"/>
        <w:rPr>
          <w:rFonts w:asciiTheme="minorHAnsi" w:hAnsiTheme="minorHAnsi" w:cstheme="minorHAnsi"/>
        </w:rPr>
      </w:pPr>
      <w:r>
        <w:rPr>
          <w:rFonts w:asciiTheme="minorHAnsi" w:hAnsiTheme="minorHAnsi" w:cstheme="minorHAnsi"/>
          <w:lang w:val="fr-CA" w:bidi="fr-CA"/>
        </w:rPr>
        <w:t>Diplôme</w:t>
      </w:r>
      <w:r w:rsidRPr="00F744B1">
        <w:rPr>
          <w:rFonts w:asciiTheme="minorHAnsi" w:hAnsiTheme="minorHAnsi" w:cstheme="minorHAnsi"/>
          <w:lang w:val="fr-CA" w:bidi="fr-CA"/>
        </w:rPr>
        <w:t xml:space="preserve"> </w:t>
      </w:r>
      <w:r w:rsidR="002F34C0" w:rsidRPr="00F744B1">
        <w:rPr>
          <w:rFonts w:asciiTheme="minorHAnsi" w:hAnsiTheme="minorHAnsi" w:cstheme="minorHAnsi"/>
          <w:lang w:val="fr-CA" w:bidi="fr-CA"/>
        </w:rPr>
        <w:t>en travail social, en psychologie ou dans un domaine connexe.</w:t>
      </w:r>
    </w:p>
    <w:p w14:paraId="1208E17F" w14:textId="73AFE99F"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Expérience de travail en développement communautaire ou dans une ONG (idéalement en protection de l’enfance).</w:t>
      </w:r>
    </w:p>
    <w:p w14:paraId="79BF8439" w14:textId="3AE996E9"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Au moins deux ans d’expérien</w:t>
      </w:r>
      <w:r w:rsidR="008714A4">
        <w:rPr>
          <w:rFonts w:asciiTheme="minorHAnsi" w:hAnsiTheme="minorHAnsi" w:cstheme="minorHAnsi"/>
          <w:lang w:val="fr-CA" w:bidi="fr-CA"/>
        </w:rPr>
        <w:t>ce de travail avec les enfants.</w:t>
      </w:r>
    </w:p>
    <w:p w14:paraId="43407CA9" w14:textId="2E4F2A95"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Excellent sens de l’organisation et excellentes compétences en rédaction et en animation</w:t>
      </w:r>
      <w:r w:rsidR="008714A4">
        <w:rPr>
          <w:rFonts w:asciiTheme="minorHAnsi" w:hAnsiTheme="minorHAnsi" w:cstheme="minorHAnsi"/>
          <w:lang w:val="fr-CA" w:bidi="fr-CA"/>
        </w:rPr>
        <w:t>.</w:t>
      </w:r>
    </w:p>
    <w:p w14:paraId="1BFB4646" w14:textId="2E2169FA"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Excellente connaissance de l’anglais et de la langue parlée par la population affectée</w:t>
      </w:r>
      <w:r w:rsidR="008714A4">
        <w:rPr>
          <w:rFonts w:asciiTheme="minorHAnsi" w:hAnsiTheme="minorHAnsi" w:cstheme="minorHAnsi"/>
          <w:lang w:val="fr-CA" w:bidi="fr-CA"/>
        </w:rPr>
        <w:t>.</w:t>
      </w:r>
    </w:p>
    <w:p w14:paraId="11C3ADF8" w14:textId="77777777"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Volonté affirmée d’obtenir des résultats et de fournir des livrables de qualité selon les délais convenus.</w:t>
      </w:r>
    </w:p>
    <w:p w14:paraId="1AF5C1F6" w14:textId="325275DA"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Expérience en </w:t>
      </w:r>
      <w:r w:rsidR="00E507CA">
        <w:rPr>
          <w:rFonts w:asciiTheme="minorHAnsi" w:hAnsiTheme="minorHAnsi" w:cstheme="minorHAnsi"/>
          <w:lang w:val="fr-CA" w:bidi="fr-CA"/>
        </w:rPr>
        <w:t>gestion de cas</w:t>
      </w:r>
      <w:r w:rsidR="009C08A7">
        <w:rPr>
          <w:rFonts w:asciiTheme="minorHAnsi" w:hAnsiTheme="minorHAnsi" w:cstheme="minorHAnsi"/>
          <w:lang w:val="fr-CA" w:bidi="fr-CA"/>
        </w:rPr>
        <w:t xml:space="preserve"> de protection de l’enfance, </w:t>
      </w:r>
      <w:r w:rsidRPr="00F744B1">
        <w:rPr>
          <w:rFonts w:asciiTheme="minorHAnsi" w:hAnsiTheme="minorHAnsi" w:cstheme="minorHAnsi"/>
          <w:lang w:val="fr-CA" w:bidi="fr-CA"/>
        </w:rPr>
        <w:t xml:space="preserve">empathie </w:t>
      </w:r>
      <w:r w:rsidR="009C08A7">
        <w:rPr>
          <w:rFonts w:asciiTheme="minorHAnsi" w:hAnsiTheme="minorHAnsi" w:cstheme="minorHAnsi"/>
          <w:lang w:val="fr-CA" w:bidi="fr-CA"/>
        </w:rPr>
        <w:t xml:space="preserve">à l’égard des enfants </w:t>
      </w:r>
      <w:r w:rsidRPr="00F744B1">
        <w:rPr>
          <w:rFonts w:asciiTheme="minorHAnsi" w:hAnsiTheme="minorHAnsi" w:cstheme="minorHAnsi"/>
          <w:lang w:val="fr-CA" w:bidi="fr-CA"/>
        </w:rPr>
        <w:t xml:space="preserve">et </w:t>
      </w:r>
      <w:r w:rsidR="009C08A7">
        <w:rPr>
          <w:rFonts w:asciiTheme="minorHAnsi" w:hAnsiTheme="minorHAnsi" w:cstheme="minorHAnsi"/>
          <w:lang w:val="fr-CA" w:bidi="fr-CA"/>
        </w:rPr>
        <w:t>capacité de s’adapter aux</w:t>
      </w:r>
      <w:r w:rsidRPr="00F744B1">
        <w:rPr>
          <w:rFonts w:asciiTheme="minorHAnsi" w:hAnsiTheme="minorHAnsi" w:cstheme="minorHAnsi"/>
          <w:lang w:val="fr-CA" w:bidi="fr-CA"/>
        </w:rPr>
        <w:t xml:space="preserve"> enfants.</w:t>
      </w:r>
    </w:p>
    <w:p w14:paraId="611EBD0D" w14:textId="77777777" w:rsidR="002F34C0" w:rsidRPr="00F744B1" w:rsidRDefault="002F34C0" w:rsidP="003A2152">
      <w:pPr>
        <w:spacing w:after="0" w:line="240" w:lineRule="auto"/>
        <w:rPr>
          <w:rFonts w:asciiTheme="minorHAnsi" w:hAnsiTheme="minorHAnsi" w:cstheme="minorHAnsi"/>
          <w:bCs/>
          <w:u w:val="single"/>
          <w:lang w:val="fr-CA"/>
        </w:rPr>
      </w:pPr>
    </w:p>
    <w:p w14:paraId="1B417B46" w14:textId="13A21211" w:rsidR="002F34C0" w:rsidRPr="00F744B1" w:rsidRDefault="002F34C0"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Compétences et savoir-faire</w:t>
      </w:r>
    </w:p>
    <w:p w14:paraId="3A22F9FB" w14:textId="360D35C6"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Facilité à communiquer et à interagir avec </w:t>
      </w:r>
      <w:r w:rsidR="009C08A7">
        <w:rPr>
          <w:rFonts w:asciiTheme="minorHAnsi" w:hAnsiTheme="minorHAnsi" w:cstheme="minorHAnsi"/>
          <w:lang w:val="fr-CA" w:bidi="fr-CA"/>
        </w:rPr>
        <w:t>les</w:t>
      </w:r>
      <w:r w:rsidRPr="00F744B1">
        <w:rPr>
          <w:rFonts w:asciiTheme="minorHAnsi" w:hAnsiTheme="minorHAnsi" w:cstheme="minorHAnsi"/>
          <w:lang w:val="fr-CA" w:bidi="fr-CA"/>
        </w:rPr>
        <w:t xml:space="preserve"> enfants et leur famille.</w:t>
      </w:r>
    </w:p>
    <w:p w14:paraId="6ADCEBF2" w14:textId="5C0D50D9"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Empathie à l’égard des enfants et des familles affectés par </w:t>
      </w:r>
      <w:r w:rsidR="009C08A7">
        <w:rPr>
          <w:rFonts w:asciiTheme="minorHAnsi" w:hAnsiTheme="minorHAnsi" w:cstheme="minorHAnsi"/>
          <w:lang w:val="fr-CA" w:bidi="fr-CA"/>
        </w:rPr>
        <w:t>une situation</w:t>
      </w:r>
      <w:r w:rsidRPr="00F744B1">
        <w:rPr>
          <w:rFonts w:asciiTheme="minorHAnsi" w:hAnsiTheme="minorHAnsi" w:cstheme="minorHAnsi"/>
          <w:lang w:val="fr-CA" w:bidi="fr-CA"/>
        </w:rPr>
        <w:t xml:space="preserve"> de crise humanitaire.</w:t>
      </w:r>
    </w:p>
    <w:p w14:paraId="385493FB" w14:textId="77777777"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lastRenderedPageBreak/>
        <w:t>Solides compétences en suivi, en évaluation, en recherche et en évaluation participative et communautaire.</w:t>
      </w:r>
    </w:p>
    <w:p w14:paraId="1FBDE1C5" w14:textId="4A229F24"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Expérience de travail avec des </w:t>
      </w:r>
      <w:r w:rsidR="00B27CC6">
        <w:rPr>
          <w:rFonts w:asciiTheme="minorHAnsi" w:hAnsiTheme="minorHAnsi" w:cstheme="minorHAnsi"/>
          <w:lang w:val="fr-CA" w:bidi="fr-CA"/>
        </w:rPr>
        <w:t>dossiers</w:t>
      </w:r>
      <w:r w:rsidRPr="00F744B1">
        <w:rPr>
          <w:rFonts w:asciiTheme="minorHAnsi" w:hAnsiTheme="minorHAnsi" w:cstheme="minorHAnsi"/>
          <w:lang w:val="fr-CA" w:bidi="fr-CA"/>
        </w:rPr>
        <w:t xml:space="preserve"> et des bases de données (saisie et gestion</w:t>
      </w:r>
      <w:r w:rsidR="009C08A7">
        <w:rPr>
          <w:rFonts w:asciiTheme="minorHAnsi" w:hAnsiTheme="minorHAnsi" w:cstheme="minorHAnsi"/>
          <w:lang w:val="fr-CA" w:bidi="fr-CA"/>
        </w:rPr>
        <w:t xml:space="preserve"> de données et de formulaires).</w:t>
      </w:r>
    </w:p>
    <w:p w14:paraId="528B1762" w14:textId="4F1FD203"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Excellente capacité</w:t>
      </w:r>
      <w:r w:rsidR="009C08A7">
        <w:rPr>
          <w:rFonts w:asciiTheme="minorHAnsi" w:hAnsiTheme="minorHAnsi" w:cstheme="minorHAnsi"/>
          <w:lang w:val="fr-CA" w:bidi="fr-CA"/>
        </w:rPr>
        <w:t xml:space="preserve"> en mobilisation communautaire.</w:t>
      </w:r>
    </w:p>
    <w:p w14:paraId="3D0CFC1E" w14:textId="32E30AB0"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Facilité </w:t>
      </w:r>
      <w:r w:rsidR="009C08A7">
        <w:rPr>
          <w:rFonts w:asciiTheme="minorHAnsi" w:hAnsiTheme="minorHAnsi" w:cstheme="minorHAnsi"/>
          <w:lang w:val="fr-CA" w:bidi="fr-CA"/>
        </w:rPr>
        <w:t>à travailler seul et en équipe.</w:t>
      </w:r>
    </w:p>
    <w:p w14:paraId="3630EBDB" w14:textId="2DED1412"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Bon esprit d’analyse, aptitudes à la résolution de problèmes et compétences en planification de projets.</w:t>
      </w:r>
    </w:p>
    <w:p w14:paraId="0DD50C0D" w14:textId="5204044B"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Capacité à représenter l’agence et à communiquer de façon claire et stratégique avec des intervenants à l’interne et à l’externe (notamment dans le cadre de missions de repr</w:t>
      </w:r>
      <w:r w:rsidR="009C08A7">
        <w:rPr>
          <w:rFonts w:asciiTheme="minorHAnsi" w:hAnsiTheme="minorHAnsi" w:cstheme="minorHAnsi"/>
          <w:lang w:val="fr-CA" w:bidi="fr-CA"/>
        </w:rPr>
        <w:t>ésentation et de négociations).</w:t>
      </w:r>
    </w:p>
    <w:p w14:paraId="413BF9E2" w14:textId="1F47788E"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Connaissances pratiques en informatique (Microsoft Word, Excel et Outlook).</w:t>
      </w:r>
    </w:p>
    <w:p w14:paraId="34EE1E8E" w14:textId="77777777" w:rsidR="002F34C0" w:rsidRPr="00F744B1" w:rsidRDefault="002F34C0" w:rsidP="003A2152">
      <w:pPr>
        <w:spacing w:after="0" w:line="240" w:lineRule="auto"/>
        <w:rPr>
          <w:rFonts w:asciiTheme="minorHAnsi" w:hAnsiTheme="minorHAnsi" w:cstheme="minorHAnsi"/>
        </w:rPr>
      </w:pPr>
    </w:p>
    <w:p w14:paraId="2E17040E" w14:textId="77777777" w:rsidR="002F34C0" w:rsidRPr="00F744B1" w:rsidRDefault="002F34C0"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Attitudes et savoir-être</w:t>
      </w:r>
    </w:p>
    <w:p w14:paraId="4F573D60" w14:textId="27CD4661"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Volonté de militer pour les droits des enfants et leur participation à toutes les décisions qui les concernent.</w:t>
      </w:r>
    </w:p>
    <w:p w14:paraId="60DA6F9A" w14:textId="77777777"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Souci réel et constant de rendement pour tous les mandats confiés à l’équipe et/ou dont il est personnellement responsable.</w:t>
      </w:r>
    </w:p>
    <w:p w14:paraId="36F85E15" w14:textId="328131CA"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color w:val="000000"/>
          <w:lang w:val="fr-CA" w:bidi="fr-CA"/>
        </w:rPr>
        <w:t>Capacité avérée de travailler dans un environnement multiculturel et d’entretenir des relations de travail harmonieuses et efficaces.</w:t>
      </w:r>
    </w:p>
    <w:p w14:paraId="713E1E1F" w14:textId="7F2599C4"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color w:val="000000"/>
          <w:lang w:val="fr-CA" w:bidi="fr-CA"/>
        </w:rPr>
        <w:t>Compréhension du travail humanitaire et adhésion à ses principes.</w:t>
      </w:r>
    </w:p>
    <w:p w14:paraId="77168AF0" w14:textId="71CBD1BE"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Volonté réelle de promouvoir une culture de l’apprentissage au sein de l’organisation.</w:t>
      </w:r>
    </w:p>
    <w:p w14:paraId="36DD06CF" w14:textId="308B7BC1"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Capacité à rester calme et positif sous la pression et dans les situations difficiles.</w:t>
      </w:r>
    </w:p>
    <w:p w14:paraId="585B0326" w14:textId="3281310A" w:rsidR="002F34C0" w:rsidRPr="00F744B1" w:rsidRDefault="002F34C0"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w:t>
      </w:r>
      <w:r w:rsidR="009C08A7">
        <w:rPr>
          <w:rFonts w:asciiTheme="minorHAnsi" w:hAnsiTheme="minorHAnsi" w:cstheme="minorHAnsi"/>
          <w:lang w:val="fr-CA" w:bidi="fr-CA"/>
        </w:rPr>
        <w:t xml:space="preserve">onscience de son </w:t>
      </w:r>
      <w:r w:rsidRPr="00F744B1">
        <w:rPr>
          <w:rFonts w:asciiTheme="minorHAnsi" w:hAnsiTheme="minorHAnsi" w:cstheme="minorHAnsi"/>
          <w:lang w:val="fr-CA" w:bidi="fr-CA"/>
        </w:rPr>
        <w:t>impact sur les gens et capacité à modifier ses comportements en conséquence.</w:t>
      </w:r>
    </w:p>
    <w:p w14:paraId="57D4E4C5" w14:textId="77777777" w:rsidR="00362B63" w:rsidRPr="00F744B1" w:rsidRDefault="00362B63" w:rsidP="003A2152">
      <w:pPr>
        <w:spacing w:after="0" w:line="240" w:lineRule="auto"/>
        <w:rPr>
          <w:rFonts w:asciiTheme="minorHAnsi" w:hAnsiTheme="minorHAnsi" w:cstheme="minorHAnsi"/>
          <w:b/>
        </w:rPr>
      </w:pPr>
    </w:p>
    <w:p w14:paraId="12758F81" w14:textId="3477D8F3" w:rsidR="00E76EB9" w:rsidRPr="00F744B1" w:rsidRDefault="00E76EB9" w:rsidP="003A2152">
      <w:pPr>
        <w:spacing w:line="240" w:lineRule="auto"/>
        <w:rPr>
          <w:rFonts w:asciiTheme="minorHAnsi" w:hAnsiTheme="minorHAnsi" w:cstheme="minorHAnsi"/>
        </w:rPr>
      </w:pPr>
      <w:r w:rsidRPr="00F744B1">
        <w:rPr>
          <w:rFonts w:asciiTheme="minorHAnsi" w:hAnsiTheme="minorHAnsi" w:cstheme="minorHAnsi"/>
          <w:lang w:val="fr-CA" w:bidi="fr-CA"/>
        </w:rPr>
        <w:br w:type="page"/>
      </w:r>
    </w:p>
    <w:p w14:paraId="5DC51E93" w14:textId="66836655" w:rsidR="00E76EB9" w:rsidRPr="00F744B1" w:rsidRDefault="00E76EB9" w:rsidP="003A2152">
      <w:pPr>
        <w:pStyle w:val="Heading1"/>
        <w:rPr>
          <w:rFonts w:asciiTheme="minorHAnsi" w:hAnsiTheme="minorHAnsi" w:cstheme="minorHAnsi"/>
          <w:lang w:val="fr-CA"/>
        </w:rPr>
      </w:pPr>
      <w:bookmarkStart w:id="76" w:name="_Toc15287327"/>
      <w:bookmarkStart w:id="77" w:name="_Toc15290433"/>
      <w:r w:rsidRPr="00F744B1">
        <w:rPr>
          <w:rFonts w:asciiTheme="minorHAnsi" w:hAnsiTheme="minorHAnsi" w:cstheme="minorHAnsi"/>
          <w:lang w:val="fr-CA" w:bidi="fr-CA"/>
        </w:rPr>
        <w:lastRenderedPageBreak/>
        <w:t xml:space="preserve">Annexe B EXEMPLE DE DESCRIPTION DE POSTE DE SUPERVISEUR EN </w:t>
      </w:r>
      <w:r w:rsidR="00E507CA">
        <w:rPr>
          <w:rFonts w:asciiTheme="minorHAnsi" w:hAnsiTheme="minorHAnsi" w:cstheme="minorHAnsi"/>
          <w:lang w:val="fr-CA" w:bidi="fr-CA"/>
        </w:rPr>
        <w:t>GESTION DE CAS</w:t>
      </w:r>
      <w:bookmarkEnd w:id="76"/>
      <w:bookmarkEnd w:id="77"/>
    </w:p>
    <w:tbl>
      <w:tblPr>
        <w:tblW w:w="100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3"/>
        <w:gridCol w:w="4965"/>
        <w:gridCol w:w="1155"/>
        <w:gridCol w:w="2065"/>
      </w:tblGrid>
      <w:tr w:rsidR="00E76EB9" w:rsidRPr="00F744B1" w14:paraId="7DBC20F1" w14:textId="77777777" w:rsidTr="00C66DAF">
        <w:trPr>
          <w:trHeight w:val="350"/>
        </w:trPr>
        <w:tc>
          <w:tcPr>
            <w:tcW w:w="1823" w:type="dxa"/>
            <w:tcBorders>
              <w:top w:val="single" w:sz="4" w:space="0" w:color="auto"/>
              <w:left w:val="single" w:sz="4" w:space="0" w:color="auto"/>
              <w:bottom w:val="single" w:sz="4" w:space="0" w:color="auto"/>
              <w:right w:val="single" w:sz="4" w:space="0" w:color="auto"/>
            </w:tcBorders>
          </w:tcPr>
          <w:p w14:paraId="6E32DDB8" w14:textId="77777777" w:rsidR="00E76EB9" w:rsidRPr="00F744B1" w:rsidRDefault="00E76EB9" w:rsidP="003A2152">
            <w:pPr>
              <w:spacing w:line="240" w:lineRule="auto"/>
              <w:ind w:left="-90"/>
              <w:rPr>
                <w:rFonts w:asciiTheme="minorHAnsi" w:hAnsiTheme="minorHAnsi" w:cstheme="minorHAnsi"/>
                <w:b/>
              </w:rPr>
            </w:pPr>
            <w:r w:rsidRPr="00F744B1">
              <w:rPr>
                <w:rFonts w:asciiTheme="minorHAnsi" w:hAnsiTheme="minorHAnsi" w:cstheme="minorHAnsi"/>
                <w:b/>
                <w:lang w:val="fr-CA" w:bidi="fr-CA"/>
              </w:rPr>
              <w:t>Poste</w:t>
            </w:r>
          </w:p>
        </w:tc>
        <w:tc>
          <w:tcPr>
            <w:tcW w:w="4965" w:type="dxa"/>
            <w:tcBorders>
              <w:top w:val="single" w:sz="4" w:space="0" w:color="auto"/>
              <w:left w:val="single" w:sz="4" w:space="0" w:color="auto"/>
              <w:bottom w:val="single" w:sz="4" w:space="0" w:color="auto"/>
              <w:right w:val="single" w:sz="4" w:space="0" w:color="auto"/>
            </w:tcBorders>
          </w:tcPr>
          <w:p w14:paraId="3070C066" w14:textId="5D2D6A9A" w:rsidR="00E76EB9" w:rsidRPr="00F744B1" w:rsidRDefault="00E76EB9" w:rsidP="003A2152">
            <w:pPr>
              <w:spacing w:line="240" w:lineRule="auto"/>
              <w:ind w:left="-90"/>
              <w:rPr>
                <w:rFonts w:asciiTheme="minorHAnsi" w:eastAsia="Batang" w:hAnsiTheme="minorHAnsi" w:cstheme="minorHAnsi"/>
                <w:bCs/>
                <w:lang w:val="fr-CA"/>
              </w:rPr>
            </w:pPr>
            <w:r w:rsidRPr="00F744B1">
              <w:rPr>
                <w:rFonts w:asciiTheme="minorHAnsi" w:eastAsia="Batang" w:hAnsiTheme="minorHAnsi" w:cstheme="minorHAnsi"/>
                <w:lang w:val="fr-CA" w:bidi="fr-CA"/>
              </w:rPr>
              <w:t xml:space="preserve">Superviseur en </w:t>
            </w:r>
            <w:r w:rsidR="00E507CA">
              <w:rPr>
                <w:rFonts w:asciiTheme="minorHAnsi" w:eastAsia="Batang" w:hAnsiTheme="minorHAnsi" w:cstheme="minorHAnsi"/>
                <w:lang w:val="fr-CA" w:bidi="fr-CA"/>
              </w:rPr>
              <w:t>gestion de cas</w:t>
            </w:r>
          </w:p>
        </w:tc>
        <w:tc>
          <w:tcPr>
            <w:tcW w:w="1155" w:type="dxa"/>
            <w:tcBorders>
              <w:top w:val="single" w:sz="4" w:space="0" w:color="auto"/>
              <w:left w:val="single" w:sz="4" w:space="0" w:color="auto"/>
              <w:bottom w:val="single" w:sz="4" w:space="0" w:color="auto"/>
              <w:right w:val="single" w:sz="4" w:space="0" w:color="auto"/>
            </w:tcBorders>
          </w:tcPr>
          <w:p w14:paraId="7091D9E6" w14:textId="77777777" w:rsidR="00E76EB9" w:rsidRPr="00F744B1" w:rsidRDefault="00E76EB9" w:rsidP="003A2152">
            <w:pPr>
              <w:spacing w:line="240" w:lineRule="auto"/>
              <w:ind w:left="-90"/>
              <w:rPr>
                <w:rFonts w:asciiTheme="minorHAnsi" w:hAnsiTheme="minorHAnsi" w:cstheme="minorHAnsi"/>
                <w:b/>
              </w:rPr>
            </w:pPr>
            <w:r w:rsidRPr="00F744B1">
              <w:rPr>
                <w:rFonts w:asciiTheme="minorHAnsi" w:hAnsiTheme="minorHAnsi" w:cstheme="minorHAnsi"/>
                <w:b/>
                <w:lang w:val="fr-CA" w:bidi="fr-CA"/>
              </w:rPr>
              <w:t>Niveau</w:t>
            </w:r>
          </w:p>
        </w:tc>
        <w:tc>
          <w:tcPr>
            <w:tcW w:w="2065" w:type="dxa"/>
            <w:tcBorders>
              <w:top w:val="single" w:sz="4" w:space="0" w:color="auto"/>
              <w:left w:val="single" w:sz="4" w:space="0" w:color="auto"/>
              <w:bottom w:val="single" w:sz="4" w:space="0" w:color="auto"/>
              <w:right w:val="single" w:sz="4" w:space="0" w:color="auto"/>
            </w:tcBorders>
          </w:tcPr>
          <w:p w14:paraId="26614C62" w14:textId="77777777" w:rsidR="00E76EB9" w:rsidRPr="00F744B1" w:rsidRDefault="00E76EB9" w:rsidP="003A2152">
            <w:pPr>
              <w:spacing w:line="240" w:lineRule="auto"/>
              <w:ind w:left="-90"/>
              <w:rPr>
                <w:rFonts w:asciiTheme="minorHAnsi" w:hAnsiTheme="minorHAnsi" w:cstheme="minorHAnsi"/>
              </w:rPr>
            </w:pPr>
          </w:p>
        </w:tc>
      </w:tr>
      <w:tr w:rsidR="00E76EB9" w:rsidRPr="00F744B1" w14:paraId="22788CA4" w14:textId="77777777" w:rsidTr="00C66DAF">
        <w:trPr>
          <w:trHeight w:val="290"/>
        </w:trPr>
        <w:tc>
          <w:tcPr>
            <w:tcW w:w="1823" w:type="dxa"/>
            <w:tcBorders>
              <w:top w:val="single" w:sz="4" w:space="0" w:color="auto"/>
              <w:left w:val="single" w:sz="4" w:space="0" w:color="auto"/>
              <w:bottom w:val="single" w:sz="4" w:space="0" w:color="auto"/>
              <w:right w:val="single" w:sz="4" w:space="0" w:color="auto"/>
            </w:tcBorders>
          </w:tcPr>
          <w:p w14:paraId="3548B97C" w14:textId="77777777" w:rsidR="00E76EB9" w:rsidRPr="00F744B1" w:rsidRDefault="00E76EB9" w:rsidP="003A2152">
            <w:pPr>
              <w:spacing w:line="240" w:lineRule="auto"/>
              <w:ind w:left="-90"/>
              <w:rPr>
                <w:rFonts w:asciiTheme="minorHAnsi" w:hAnsiTheme="minorHAnsi" w:cstheme="minorHAnsi"/>
                <w:b/>
              </w:rPr>
            </w:pPr>
            <w:r w:rsidRPr="00F744B1">
              <w:rPr>
                <w:rFonts w:asciiTheme="minorHAnsi" w:hAnsiTheme="minorHAnsi" w:cstheme="minorHAnsi"/>
                <w:b/>
                <w:lang w:val="fr-CA" w:bidi="fr-CA"/>
              </w:rPr>
              <w:t>Service et emplacement</w:t>
            </w:r>
          </w:p>
        </w:tc>
        <w:tc>
          <w:tcPr>
            <w:tcW w:w="4965" w:type="dxa"/>
            <w:tcBorders>
              <w:top w:val="single" w:sz="4" w:space="0" w:color="auto"/>
              <w:left w:val="single" w:sz="4" w:space="0" w:color="auto"/>
              <w:bottom w:val="single" w:sz="4" w:space="0" w:color="auto"/>
              <w:right w:val="single" w:sz="4" w:space="0" w:color="auto"/>
            </w:tcBorders>
          </w:tcPr>
          <w:p w14:paraId="42008E4F" w14:textId="77777777" w:rsidR="00E76EB9" w:rsidRPr="00F744B1" w:rsidRDefault="00E76EB9" w:rsidP="003A2152">
            <w:pPr>
              <w:spacing w:line="240" w:lineRule="auto"/>
              <w:ind w:left="-90"/>
              <w:rPr>
                <w:rFonts w:asciiTheme="minorHAnsi" w:hAnsiTheme="minorHAnsi" w:cstheme="minorHAnsi"/>
              </w:rPr>
            </w:pPr>
          </w:p>
        </w:tc>
        <w:tc>
          <w:tcPr>
            <w:tcW w:w="1155" w:type="dxa"/>
            <w:tcBorders>
              <w:left w:val="single" w:sz="4" w:space="0" w:color="auto"/>
              <w:bottom w:val="single" w:sz="4" w:space="0" w:color="auto"/>
              <w:right w:val="single" w:sz="4" w:space="0" w:color="auto"/>
            </w:tcBorders>
          </w:tcPr>
          <w:p w14:paraId="2A603262" w14:textId="77777777" w:rsidR="00E76EB9" w:rsidRPr="00F744B1" w:rsidRDefault="00E76EB9" w:rsidP="003A2152">
            <w:pPr>
              <w:spacing w:line="240" w:lineRule="auto"/>
              <w:ind w:left="-90"/>
              <w:rPr>
                <w:rFonts w:asciiTheme="minorHAnsi" w:hAnsiTheme="minorHAnsi" w:cstheme="minorHAnsi"/>
                <w:b/>
              </w:rPr>
            </w:pPr>
            <w:r w:rsidRPr="00F744B1">
              <w:rPr>
                <w:rFonts w:asciiTheme="minorHAnsi" w:hAnsiTheme="minorHAnsi" w:cstheme="minorHAnsi"/>
                <w:b/>
                <w:lang w:val="fr-CA" w:bidi="fr-CA"/>
              </w:rPr>
              <w:t>Date</w:t>
            </w:r>
          </w:p>
        </w:tc>
        <w:tc>
          <w:tcPr>
            <w:tcW w:w="2065" w:type="dxa"/>
            <w:tcBorders>
              <w:left w:val="single" w:sz="4" w:space="0" w:color="auto"/>
              <w:bottom w:val="single" w:sz="4" w:space="0" w:color="auto"/>
              <w:right w:val="single" w:sz="4" w:space="0" w:color="auto"/>
            </w:tcBorders>
          </w:tcPr>
          <w:p w14:paraId="4779B098" w14:textId="77777777" w:rsidR="00E76EB9" w:rsidRPr="00F744B1" w:rsidRDefault="00E76EB9" w:rsidP="003A2152">
            <w:pPr>
              <w:spacing w:line="240" w:lineRule="auto"/>
              <w:ind w:left="-90"/>
              <w:rPr>
                <w:rFonts w:asciiTheme="minorHAnsi" w:hAnsiTheme="minorHAnsi" w:cstheme="minorHAnsi"/>
              </w:rPr>
            </w:pPr>
            <w:r w:rsidRPr="00F744B1">
              <w:rPr>
                <w:rFonts w:asciiTheme="minorHAnsi" w:hAnsiTheme="minorHAnsi" w:cstheme="minorHAnsi"/>
                <w:lang w:val="fr-CA" w:bidi="fr-CA"/>
              </w:rPr>
              <w:t xml:space="preserve"> </w:t>
            </w:r>
          </w:p>
        </w:tc>
      </w:tr>
      <w:tr w:rsidR="00E76EB9" w:rsidRPr="00F744B1" w14:paraId="34A24CEE"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05B825C1" w14:textId="77777777" w:rsidR="00E76EB9" w:rsidRPr="00F744B1" w:rsidRDefault="00E76EB9" w:rsidP="003A2152">
            <w:pPr>
              <w:spacing w:line="240" w:lineRule="auto"/>
              <w:ind w:left="-90"/>
              <w:rPr>
                <w:rFonts w:asciiTheme="minorHAnsi" w:hAnsiTheme="minorHAnsi" w:cstheme="minorHAnsi"/>
                <w:b/>
              </w:rPr>
            </w:pPr>
            <w:r w:rsidRPr="00F744B1">
              <w:rPr>
                <w:rFonts w:asciiTheme="minorHAnsi" w:hAnsiTheme="minorHAnsi" w:cstheme="minorHAnsi"/>
                <w:b/>
                <w:lang w:val="fr-CA" w:bidi="fr-CA"/>
              </w:rPr>
              <w:t xml:space="preserve">Supérieur immédiat </w:t>
            </w:r>
          </w:p>
        </w:tc>
        <w:tc>
          <w:tcPr>
            <w:tcW w:w="8185" w:type="dxa"/>
            <w:gridSpan w:val="3"/>
            <w:tcBorders>
              <w:top w:val="single" w:sz="4" w:space="0" w:color="auto"/>
              <w:left w:val="single" w:sz="4" w:space="0" w:color="auto"/>
              <w:bottom w:val="single" w:sz="4" w:space="0" w:color="auto"/>
              <w:right w:val="single" w:sz="4" w:space="0" w:color="auto"/>
            </w:tcBorders>
          </w:tcPr>
          <w:p w14:paraId="048D1D1B" w14:textId="77777777" w:rsidR="00E76EB9" w:rsidRPr="00F744B1" w:rsidRDefault="00E76EB9" w:rsidP="003A2152">
            <w:pPr>
              <w:spacing w:line="240" w:lineRule="auto"/>
              <w:ind w:left="-90"/>
              <w:rPr>
                <w:rFonts w:asciiTheme="minorHAnsi" w:hAnsiTheme="minorHAnsi" w:cstheme="minorHAnsi"/>
                <w:bCs/>
              </w:rPr>
            </w:pPr>
          </w:p>
        </w:tc>
      </w:tr>
      <w:tr w:rsidR="00E76EB9" w:rsidRPr="00F744B1" w14:paraId="72781998"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516E222C" w14:textId="77777777" w:rsidR="00E76EB9" w:rsidRPr="00F744B1" w:rsidRDefault="00E76EB9" w:rsidP="003A2152">
            <w:pPr>
              <w:spacing w:line="240" w:lineRule="auto"/>
              <w:ind w:left="-90"/>
              <w:rPr>
                <w:rFonts w:asciiTheme="minorHAnsi" w:hAnsiTheme="minorHAnsi" w:cstheme="minorHAnsi"/>
                <w:b/>
              </w:rPr>
            </w:pPr>
            <w:r w:rsidRPr="00F744B1">
              <w:rPr>
                <w:rFonts w:asciiTheme="minorHAnsi" w:hAnsiTheme="minorHAnsi" w:cstheme="minorHAnsi"/>
                <w:b/>
                <w:lang w:val="fr-CA" w:bidi="fr-CA"/>
              </w:rPr>
              <w:t>Durée du contrat</w:t>
            </w:r>
          </w:p>
        </w:tc>
        <w:tc>
          <w:tcPr>
            <w:tcW w:w="8185" w:type="dxa"/>
            <w:gridSpan w:val="3"/>
            <w:tcBorders>
              <w:top w:val="single" w:sz="4" w:space="0" w:color="auto"/>
              <w:left w:val="single" w:sz="4" w:space="0" w:color="auto"/>
              <w:bottom w:val="single" w:sz="4" w:space="0" w:color="auto"/>
              <w:right w:val="single" w:sz="4" w:space="0" w:color="auto"/>
            </w:tcBorders>
          </w:tcPr>
          <w:p w14:paraId="0921D86A" w14:textId="77777777" w:rsidR="00E76EB9" w:rsidRPr="00F744B1" w:rsidRDefault="00E76EB9" w:rsidP="003A2152">
            <w:pPr>
              <w:spacing w:line="240" w:lineRule="auto"/>
              <w:ind w:left="-90"/>
              <w:rPr>
                <w:rFonts w:asciiTheme="minorHAnsi" w:hAnsiTheme="minorHAnsi" w:cstheme="minorHAnsi"/>
              </w:rPr>
            </w:pPr>
          </w:p>
        </w:tc>
      </w:tr>
      <w:tr w:rsidR="00DC4E81" w:rsidRPr="00F744B1" w14:paraId="5211EC96"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7BAC4909" w14:textId="77777777" w:rsidR="00DC4E81" w:rsidRPr="00F744B1" w:rsidRDefault="00DC4E81"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But</w:t>
            </w:r>
          </w:p>
        </w:tc>
        <w:tc>
          <w:tcPr>
            <w:tcW w:w="8185" w:type="dxa"/>
            <w:gridSpan w:val="3"/>
            <w:tcBorders>
              <w:top w:val="single" w:sz="4" w:space="0" w:color="auto"/>
              <w:left w:val="single" w:sz="4" w:space="0" w:color="auto"/>
              <w:bottom w:val="single" w:sz="4" w:space="0" w:color="auto"/>
              <w:right w:val="single" w:sz="4" w:space="0" w:color="auto"/>
            </w:tcBorders>
          </w:tcPr>
          <w:p w14:paraId="0E9583EF" w14:textId="4C10455E" w:rsidR="00DC4E81" w:rsidRPr="00F744B1" w:rsidRDefault="00DC4E81" w:rsidP="003A2152">
            <w:pPr>
              <w:spacing w:after="0" w:line="240" w:lineRule="auto"/>
              <w:ind w:left="-90"/>
              <w:contextualSpacing/>
              <w:rPr>
                <w:rFonts w:asciiTheme="minorHAnsi" w:hAnsiTheme="minorHAnsi" w:cstheme="minorHAnsi"/>
                <w:bCs/>
              </w:rPr>
            </w:pPr>
            <w:r w:rsidRPr="00F744B1">
              <w:rPr>
                <w:rFonts w:asciiTheme="minorHAnsi" w:hAnsiTheme="minorHAnsi" w:cstheme="minorHAnsi"/>
                <w:lang w:val="fr-CA" w:bidi="fr-CA"/>
              </w:rPr>
              <w:t xml:space="preserve">La supervision est une relation visant à soutenir les pratiques et les compétences techniques du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à promouvoir son épanouissement et à assurer un suivi efficace et fructueux de son travail.</w:t>
            </w:r>
            <w:r w:rsidRPr="00F744B1">
              <w:rPr>
                <w:rFonts w:asciiTheme="minorHAnsi" w:hAnsiTheme="minorHAnsi" w:cstheme="minorHAnsi"/>
                <w:lang w:val="fr-CA" w:bidi="fr-CA"/>
              </w:rPr>
              <w:br/>
              <w:t xml:space="preserve">(Définition adaptée des </w:t>
            </w:r>
            <w:r w:rsidRPr="00F744B1">
              <w:rPr>
                <w:rFonts w:asciiTheme="minorHAnsi" w:hAnsiTheme="minorHAnsi" w:cstheme="minorHAnsi"/>
                <w:i/>
                <w:lang w:val="fr-CA" w:bidi="fr-CA"/>
              </w:rPr>
              <w:t xml:space="preserve">Directives inter-agences relatives à la </w:t>
            </w:r>
            <w:r w:rsidR="00E507CA">
              <w:rPr>
                <w:rFonts w:asciiTheme="minorHAnsi" w:hAnsiTheme="minorHAnsi" w:cstheme="minorHAnsi"/>
                <w:i/>
                <w:lang w:val="fr-CA" w:bidi="fr-CA"/>
              </w:rPr>
              <w:t xml:space="preserve">gestion de </w:t>
            </w:r>
            <w:r w:rsidR="00F84D21">
              <w:rPr>
                <w:rFonts w:asciiTheme="minorHAnsi" w:hAnsiTheme="minorHAnsi" w:cstheme="minorHAnsi"/>
                <w:i/>
                <w:lang w:val="fr-CA" w:bidi="fr-CA"/>
              </w:rPr>
              <w:t>dossier</w:t>
            </w:r>
            <w:r w:rsidRPr="00F744B1">
              <w:rPr>
                <w:rFonts w:asciiTheme="minorHAnsi" w:hAnsiTheme="minorHAnsi" w:cstheme="minorHAnsi"/>
                <w:i/>
                <w:lang w:val="fr-CA" w:bidi="fr-CA"/>
              </w:rPr>
              <w:t xml:space="preserve"> et à la protection de l’enfance</w:t>
            </w:r>
            <w:r w:rsidRPr="00F744B1">
              <w:rPr>
                <w:rFonts w:asciiTheme="minorHAnsi" w:hAnsiTheme="minorHAnsi" w:cstheme="minorHAnsi"/>
                <w:lang w:val="fr-CA" w:bidi="fr-CA"/>
              </w:rPr>
              <w:t>, 2014)</w:t>
            </w:r>
          </w:p>
          <w:p w14:paraId="3345D7BA" w14:textId="77777777" w:rsidR="00DC4E81" w:rsidRPr="00F744B1" w:rsidRDefault="00DC4E81" w:rsidP="003A2152">
            <w:pPr>
              <w:spacing w:after="0" w:line="240" w:lineRule="auto"/>
              <w:ind w:left="-90"/>
              <w:contextualSpacing/>
              <w:rPr>
                <w:rFonts w:asciiTheme="minorHAnsi" w:hAnsiTheme="minorHAnsi" w:cstheme="minorHAnsi"/>
                <w:bCs/>
              </w:rPr>
            </w:pPr>
          </w:p>
          <w:p w14:paraId="1B7AD389" w14:textId="465FD822" w:rsidR="00DC4E81" w:rsidRPr="00F744B1" w:rsidRDefault="00DC4E81" w:rsidP="003A2152">
            <w:pPr>
              <w:spacing w:after="0" w:line="240" w:lineRule="auto"/>
              <w:ind w:left="-90"/>
              <w:contextualSpacing/>
              <w:rPr>
                <w:rFonts w:asciiTheme="minorHAnsi" w:hAnsiTheme="minorHAnsi" w:cstheme="minorHAnsi"/>
              </w:rPr>
            </w:pPr>
            <w:r w:rsidRPr="00F744B1">
              <w:rPr>
                <w:rFonts w:asciiTheme="minorHAnsi" w:hAnsiTheme="minorHAnsi" w:cstheme="minorHAnsi"/>
                <w:lang w:val="fr-CA" w:bidi="fr-CA"/>
              </w:rPr>
              <w:t xml:space="preserve">Superviser le programme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dans la région suivante : </w:t>
            </w:r>
            <w:r w:rsidRPr="00F744B1">
              <w:rPr>
                <w:rFonts w:asciiTheme="minorHAnsi" w:hAnsiTheme="minorHAnsi" w:cstheme="minorHAnsi"/>
                <w:color w:val="00B0F0"/>
                <w:lang w:val="fr-CA" w:bidi="fr-CA"/>
              </w:rPr>
              <w:t>[préciser la région]</w:t>
            </w:r>
            <w:r w:rsidRPr="00F744B1">
              <w:rPr>
                <w:rFonts w:asciiTheme="minorHAnsi" w:hAnsiTheme="minorHAnsi" w:cstheme="minorHAnsi"/>
                <w:lang w:val="fr-CA" w:bidi="fr-CA"/>
              </w:rPr>
              <w:t xml:space="preserve">. Superviser et soutenir </w:t>
            </w:r>
            <w:r w:rsidRPr="00F744B1">
              <w:rPr>
                <w:rFonts w:asciiTheme="minorHAnsi" w:eastAsiaTheme="minorHAnsi" w:hAnsiTheme="minorHAnsi" w:cstheme="minorHAnsi"/>
                <w:color w:val="00B0F0"/>
                <w:lang w:val="fr-CA" w:bidi="fr-CA"/>
              </w:rPr>
              <w:t xml:space="preserve">[cinq] </w:t>
            </w:r>
            <w:r w:rsidR="00036068">
              <w:rPr>
                <w:rFonts w:asciiTheme="minorHAnsi" w:eastAsiaTheme="minorHAnsi" w:hAnsiTheme="minorHAnsi" w:cstheme="minorHAnsi"/>
                <w:lang w:val="fr-CA" w:bidi="fr-CA"/>
              </w:rPr>
              <w:t>gestionnaires de cas</w:t>
            </w:r>
            <w:r w:rsidRPr="00F744B1">
              <w:rPr>
                <w:rFonts w:asciiTheme="minorHAnsi" w:eastAsiaTheme="minorHAnsi" w:hAnsiTheme="minorHAnsi" w:cstheme="minorHAnsi"/>
                <w:lang w:val="fr-CA" w:bidi="fr-CA"/>
              </w:rPr>
              <w:t xml:space="preserve"> afin d’assurer la gestion et la documentation adéquate et efficace des </w:t>
            </w:r>
            <w:r w:rsidR="00036068">
              <w:rPr>
                <w:rFonts w:asciiTheme="minorHAnsi" w:eastAsiaTheme="minorHAnsi" w:hAnsiTheme="minorHAnsi" w:cstheme="minorHAnsi"/>
                <w:lang w:val="fr-CA" w:bidi="fr-CA"/>
              </w:rPr>
              <w:t>cas</w:t>
            </w:r>
            <w:r w:rsidRPr="00F744B1">
              <w:rPr>
                <w:rFonts w:asciiTheme="minorHAnsi" w:eastAsiaTheme="minorHAnsi" w:hAnsiTheme="minorHAnsi" w:cstheme="minorHAnsi"/>
                <w:lang w:val="fr-CA" w:bidi="fr-CA"/>
              </w:rPr>
              <w:t xml:space="preserve"> de protection de l’enfance. Collaborer étroitement avec </w:t>
            </w:r>
            <w:r w:rsidRPr="00F744B1">
              <w:rPr>
                <w:rFonts w:asciiTheme="minorHAnsi" w:eastAsiaTheme="minorHAnsi" w:hAnsiTheme="minorHAnsi" w:cstheme="minorHAnsi"/>
                <w:color w:val="00B0F0"/>
                <w:lang w:val="fr-CA" w:bidi="fr-CA"/>
              </w:rPr>
              <w:t>[les autres membres de l’équipe de protection de l’enfance]</w:t>
            </w:r>
            <w:r w:rsidR="00877402" w:rsidRPr="00F744B1">
              <w:rPr>
                <w:rFonts w:asciiTheme="minorHAnsi" w:eastAsiaTheme="minorHAnsi" w:hAnsiTheme="minorHAnsi" w:cstheme="minorHAnsi"/>
                <w:lang w:val="fr-CA" w:bidi="fr-CA"/>
              </w:rPr>
              <w:t xml:space="preserve"> e</w:t>
            </w:r>
            <w:r w:rsidRPr="00F744B1">
              <w:rPr>
                <w:rFonts w:asciiTheme="minorHAnsi" w:eastAsiaTheme="minorHAnsi" w:hAnsiTheme="minorHAnsi" w:cstheme="minorHAnsi"/>
                <w:lang w:val="fr-CA" w:bidi="fr-CA"/>
              </w:rPr>
              <w:t>t veiller à ce que les tendances et les difficultés soient communiquées et documenté</w:t>
            </w:r>
            <w:r w:rsidR="00877402" w:rsidRPr="00F744B1">
              <w:rPr>
                <w:rFonts w:asciiTheme="minorHAnsi" w:eastAsiaTheme="minorHAnsi" w:hAnsiTheme="minorHAnsi" w:cstheme="minorHAnsi"/>
                <w:lang w:val="fr-CA" w:bidi="fr-CA"/>
              </w:rPr>
              <w:t>es</w:t>
            </w:r>
            <w:r w:rsidRPr="00F744B1">
              <w:rPr>
                <w:rFonts w:asciiTheme="minorHAnsi" w:eastAsiaTheme="minorHAnsi" w:hAnsiTheme="minorHAnsi" w:cstheme="minorHAnsi"/>
                <w:lang w:val="fr-CA" w:bidi="fr-CA"/>
              </w:rPr>
              <w:t xml:space="preserve"> adéquatement.</w:t>
            </w:r>
          </w:p>
        </w:tc>
      </w:tr>
      <w:tr w:rsidR="00DC4E81" w:rsidRPr="00F744B1" w14:paraId="598C4D5D" w14:textId="77777777" w:rsidTr="00C66DAF">
        <w:trPr>
          <w:trHeight w:val="1144"/>
        </w:trPr>
        <w:tc>
          <w:tcPr>
            <w:tcW w:w="1823" w:type="dxa"/>
            <w:tcBorders>
              <w:top w:val="single" w:sz="4" w:space="0" w:color="auto"/>
              <w:left w:val="single" w:sz="4" w:space="0" w:color="auto"/>
              <w:bottom w:val="single" w:sz="4" w:space="0" w:color="auto"/>
              <w:right w:val="single" w:sz="4" w:space="0" w:color="auto"/>
            </w:tcBorders>
          </w:tcPr>
          <w:p w14:paraId="233873C5" w14:textId="77777777" w:rsidR="00DC4E81" w:rsidRPr="00F744B1" w:rsidRDefault="00DC4E81" w:rsidP="003A2152">
            <w:pPr>
              <w:spacing w:after="0" w:line="240" w:lineRule="auto"/>
              <w:ind w:left="-90"/>
              <w:contextualSpacing/>
              <w:rPr>
                <w:rFonts w:asciiTheme="minorHAnsi" w:hAnsiTheme="minorHAnsi" w:cstheme="minorHAnsi"/>
                <w:b/>
              </w:rPr>
            </w:pPr>
            <w:r w:rsidRPr="00F744B1">
              <w:rPr>
                <w:rFonts w:asciiTheme="minorHAnsi" w:hAnsiTheme="minorHAnsi" w:cstheme="minorHAnsi"/>
                <w:b/>
                <w:lang w:val="fr-CA" w:bidi="fr-CA"/>
              </w:rPr>
              <w:t>Objectifs</w:t>
            </w:r>
          </w:p>
        </w:tc>
        <w:tc>
          <w:tcPr>
            <w:tcW w:w="8185" w:type="dxa"/>
            <w:gridSpan w:val="3"/>
            <w:tcBorders>
              <w:top w:val="single" w:sz="4" w:space="0" w:color="auto"/>
              <w:left w:val="single" w:sz="4" w:space="0" w:color="auto"/>
              <w:bottom w:val="single" w:sz="4" w:space="0" w:color="auto"/>
              <w:right w:val="single" w:sz="4" w:space="0" w:color="auto"/>
            </w:tcBorders>
          </w:tcPr>
          <w:p w14:paraId="47BE097C" w14:textId="440764F3" w:rsidR="00DC4E81" w:rsidRPr="00F744B1" w:rsidRDefault="00DC4E81" w:rsidP="003A2152">
            <w:pPr>
              <w:pStyle w:val="ListParagraph"/>
              <w:numPr>
                <w:ilvl w:val="0"/>
                <w:numId w:val="34"/>
              </w:numPr>
              <w:spacing w:after="0" w:line="240" w:lineRule="auto"/>
              <w:jc w:val="both"/>
              <w:rPr>
                <w:rFonts w:asciiTheme="minorHAnsi" w:hAnsiTheme="minorHAnsi" w:cstheme="minorHAnsi"/>
                <w:bCs/>
              </w:rPr>
            </w:pPr>
            <w:r w:rsidRPr="00F744B1">
              <w:rPr>
                <w:rFonts w:asciiTheme="minorHAnsi" w:hAnsiTheme="minorHAnsi" w:cstheme="minorHAnsi"/>
                <w:lang w:val="fr-CA" w:bidi="fr-CA"/>
              </w:rPr>
              <w:t xml:space="preserve">Assigner adéquatement les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encadrer 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et superviser leur travail afin d’assurer une prestation efficace des services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destinés aux enfants </w:t>
            </w:r>
            <w:r w:rsidR="002B44B8">
              <w:rPr>
                <w:rFonts w:asciiTheme="minorHAnsi" w:hAnsiTheme="minorHAnsi" w:cstheme="minorHAnsi"/>
                <w:lang w:val="fr-CA" w:bidi="fr-CA"/>
              </w:rPr>
              <w:t>qui ont</w:t>
            </w:r>
            <w:r w:rsidRPr="00F744B1">
              <w:rPr>
                <w:rFonts w:asciiTheme="minorHAnsi" w:hAnsiTheme="minorHAnsi" w:cstheme="minorHAnsi"/>
                <w:lang w:val="fr-CA" w:bidi="fr-CA"/>
              </w:rPr>
              <w:t xml:space="preserve"> subi des préjudices ou </w:t>
            </w:r>
            <w:r w:rsidR="002B44B8">
              <w:rPr>
                <w:rFonts w:asciiTheme="minorHAnsi" w:hAnsiTheme="minorHAnsi" w:cstheme="minorHAnsi"/>
                <w:lang w:val="fr-CA" w:bidi="fr-CA"/>
              </w:rPr>
              <w:t>qui risquent</w:t>
            </w:r>
            <w:r w:rsidRPr="00F744B1">
              <w:rPr>
                <w:rFonts w:asciiTheme="minorHAnsi" w:hAnsiTheme="minorHAnsi" w:cstheme="minorHAnsi"/>
                <w:lang w:val="fr-CA" w:bidi="fr-CA"/>
              </w:rPr>
              <w:t xml:space="preserve"> d’en subir.</w:t>
            </w:r>
          </w:p>
          <w:p w14:paraId="607EA75F" w14:textId="67F376E2" w:rsidR="00DC4E81" w:rsidRPr="00F744B1" w:rsidRDefault="00DC4E81" w:rsidP="003A2152">
            <w:pPr>
              <w:pStyle w:val="ListParagraph"/>
              <w:numPr>
                <w:ilvl w:val="0"/>
                <w:numId w:val="34"/>
              </w:numPr>
              <w:spacing w:after="0" w:line="240" w:lineRule="auto"/>
              <w:jc w:val="both"/>
              <w:rPr>
                <w:rFonts w:asciiTheme="minorHAnsi" w:hAnsiTheme="minorHAnsi" w:cstheme="minorHAnsi"/>
                <w:bCs/>
              </w:rPr>
            </w:pPr>
            <w:r w:rsidRPr="00F744B1">
              <w:rPr>
                <w:rFonts w:asciiTheme="minorHAnsi" w:hAnsiTheme="minorHAnsi" w:cstheme="minorHAnsi"/>
                <w:lang w:val="fr-CA" w:bidi="fr-CA"/>
              </w:rPr>
              <w:lastRenderedPageBreak/>
              <w:t xml:space="preserve">Superviser les membres de l’équipe de </w:t>
            </w:r>
            <w:r w:rsidR="00E507CA">
              <w:rPr>
                <w:rFonts w:asciiTheme="minorHAnsi" w:hAnsiTheme="minorHAnsi" w:cstheme="minorHAnsi"/>
                <w:lang w:val="fr-CA" w:bidi="fr-CA"/>
              </w:rPr>
              <w:t>gestion des cas</w:t>
            </w:r>
            <w:r w:rsidRPr="00F744B1">
              <w:rPr>
                <w:rFonts w:asciiTheme="minorHAnsi" w:hAnsiTheme="minorHAnsi" w:cstheme="minorHAnsi"/>
                <w:lang w:val="fr-CA" w:bidi="fr-CA"/>
              </w:rPr>
              <w:t>, les accompagner dans leur perfectionnement et leur offrir du soutien administratif et professionnel (en groupe et individuellement).</w:t>
            </w:r>
          </w:p>
          <w:p w14:paraId="75E7D2BB" w14:textId="77777777" w:rsidR="00DC4E81" w:rsidRPr="00F744B1" w:rsidRDefault="00DC4E81" w:rsidP="003A2152">
            <w:pPr>
              <w:pStyle w:val="ListParagraph"/>
              <w:numPr>
                <w:ilvl w:val="0"/>
                <w:numId w:val="34"/>
              </w:numPr>
              <w:spacing w:after="0" w:line="240" w:lineRule="auto"/>
              <w:jc w:val="both"/>
              <w:rPr>
                <w:rFonts w:asciiTheme="minorHAnsi" w:hAnsiTheme="minorHAnsi" w:cstheme="minorHAnsi"/>
                <w:bCs/>
              </w:rPr>
            </w:pPr>
            <w:r w:rsidRPr="00F744B1">
              <w:rPr>
                <w:rFonts w:asciiTheme="minorHAnsi" w:hAnsiTheme="minorHAnsi" w:cstheme="minorHAnsi"/>
                <w:lang w:val="fr-CA" w:bidi="fr-CA"/>
              </w:rPr>
              <w:t>Collaborer avec ses collègues et les principaux intervenants de la protection de l’enfance afin de signaler les grandes tendances et de défendre les enfants vulnérables.</w:t>
            </w:r>
          </w:p>
        </w:tc>
      </w:tr>
    </w:tbl>
    <w:p w14:paraId="5E18E36F" w14:textId="77777777" w:rsidR="00DC4E81" w:rsidRPr="00F744B1" w:rsidRDefault="00DC4E81" w:rsidP="003A2152">
      <w:pPr>
        <w:pStyle w:val="ListParagraph"/>
        <w:spacing w:after="0" w:line="240" w:lineRule="auto"/>
        <w:ind w:left="0"/>
        <w:jc w:val="both"/>
        <w:rPr>
          <w:rFonts w:asciiTheme="minorHAnsi" w:hAnsiTheme="minorHAnsi" w:cstheme="minorHAnsi"/>
          <w:b/>
          <w:bCs/>
          <w:u w:val="single"/>
        </w:rPr>
      </w:pPr>
    </w:p>
    <w:p w14:paraId="733A7534" w14:textId="77777777" w:rsidR="00C407E0" w:rsidRPr="00F744B1" w:rsidRDefault="00C407E0" w:rsidP="003A2152">
      <w:pPr>
        <w:spacing w:line="240" w:lineRule="auto"/>
        <w:rPr>
          <w:rFonts w:asciiTheme="minorHAnsi" w:hAnsiTheme="minorHAnsi" w:cstheme="minorHAnsi"/>
          <w:b/>
          <w:u w:val="single"/>
        </w:rPr>
      </w:pPr>
      <w:r w:rsidRPr="00F744B1">
        <w:rPr>
          <w:rFonts w:asciiTheme="minorHAnsi" w:hAnsiTheme="minorHAnsi" w:cstheme="minorHAnsi"/>
          <w:b/>
          <w:u w:val="single"/>
          <w:lang w:val="fr-CA" w:bidi="fr-CA"/>
        </w:rPr>
        <w:t>Rôles et responsabilités</w:t>
      </w:r>
    </w:p>
    <w:p w14:paraId="456B11E5" w14:textId="2FFC4434" w:rsidR="00DC4E81" w:rsidRPr="00F744B1" w:rsidRDefault="00DC4E81" w:rsidP="003A2152">
      <w:pPr>
        <w:spacing w:after="0" w:line="240" w:lineRule="auto"/>
        <w:rPr>
          <w:rFonts w:asciiTheme="minorHAnsi" w:hAnsiTheme="minorHAnsi" w:cstheme="minorHAnsi"/>
          <w:i/>
        </w:rPr>
      </w:pPr>
      <w:r w:rsidRPr="00F744B1">
        <w:rPr>
          <w:rFonts w:asciiTheme="minorHAnsi" w:hAnsiTheme="minorHAnsi" w:cstheme="minorHAnsi"/>
          <w:b/>
          <w:lang w:val="fr-CA" w:bidi="fr-CA"/>
        </w:rPr>
        <w:t xml:space="preserve">Supervision administrative de la </w:t>
      </w:r>
      <w:r w:rsidR="00E507CA">
        <w:rPr>
          <w:rFonts w:asciiTheme="minorHAnsi" w:hAnsiTheme="minorHAnsi" w:cstheme="minorHAnsi"/>
          <w:b/>
          <w:lang w:val="fr-CA" w:bidi="fr-CA"/>
        </w:rPr>
        <w:t>gestion de cas</w:t>
      </w:r>
      <w:r w:rsidRPr="00F744B1">
        <w:rPr>
          <w:rFonts w:asciiTheme="minorHAnsi" w:hAnsiTheme="minorHAnsi" w:cstheme="minorHAnsi"/>
          <w:b/>
          <w:lang w:val="fr-CA" w:bidi="fr-CA"/>
        </w:rPr>
        <w:t xml:space="preserve"> </w:t>
      </w:r>
      <w:r w:rsidRPr="00F744B1">
        <w:rPr>
          <w:rFonts w:asciiTheme="minorHAnsi" w:hAnsiTheme="minorHAnsi" w:cstheme="minorHAnsi"/>
          <w:i/>
          <w:lang w:val="fr-CA" w:bidi="fr-CA"/>
        </w:rPr>
        <w:t>(Pour garantir une pratique professionnelle et redevable)</w:t>
      </w:r>
    </w:p>
    <w:p w14:paraId="379A484C" w14:textId="41E5FB3A" w:rsidR="00DC4E81" w:rsidRPr="00F744B1" w:rsidRDefault="00DC4E81"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color w:val="000000"/>
          <w:lang w:val="fr-CA" w:bidi="fr-CA"/>
        </w:rPr>
        <w:t xml:space="preserve">Veiller à ce que l’équipe de </w:t>
      </w:r>
      <w:r w:rsidR="00E507CA">
        <w:rPr>
          <w:rFonts w:asciiTheme="minorHAnsi" w:hAnsiTheme="minorHAnsi" w:cstheme="minorHAnsi"/>
          <w:color w:val="000000"/>
          <w:lang w:val="fr-CA" w:bidi="fr-CA"/>
        </w:rPr>
        <w:t xml:space="preserve">gestion </w:t>
      </w:r>
      <w:r w:rsidR="00F84D21">
        <w:rPr>
          <w:rFonts w:asciiTheme="minorHAnsi" w:hAnsiTheme="minorHAnsi" w:cstheme="minorHAnsi"/>
          <w:color w:val="000000"/>
          <w:lang w:val="fr-CA" w:bidi="fr-CA"/>
        </w:rPr>
        <w:t>de</w:t>
      </w:r>
      <w:r w:rsidR="00E507CA">
        <w:rPr>
          <w:rFonts w:asciiTheme="minorHAnsi" w:hAnsiTheme="minorHAnsi" w:cstheme="minorHAnsi"/>
          <w:color w:val="000000"/>
          <w:lang w:val="fr-CA" w:bidi="fr-CA"/>
        </w:rPr>
        <w:t xml:space="preserve"> cas</w:t>
      </w:r>
      <w:r w:rsidRPr="00F744B1">
        <w:rPr>
          <w:rFonts w:asciiTheme="minorHAnsi" w:hAnsiTheme="minorHAnsi" w:cstheme="minorHAnsi"/>
          <w:color w:val="000000"/>
          <w:lang w:val="fr-CA" w:bidi="fr-CA"/>
        </w:rPr>
        <w:t xml:space="preserve"> o</w:t>
      </w:r>
      <w:r w:rsidR="00F84D21">
        <w:rPr>
          <w:rFonts w:asciiTheme="minorHAnsi" w:hAnsiTheme="minorHAnsi" w:cstheme="minorHAnsi"/>
          <w:color w:val="000000"/>
          <w:lang w:val="fr-CA" w:bidi="fr-CA"/>
        </w:rPr>
        <w:t>ffre une programmation éthique</w:t>
      </w:r>
      <w:r w:rsidRPr="00F744B1">
        <w:rPr>
          <w:rFonts w:asciiTheme="minorHAnsi" w:hAnsiTheme="minorHAnsi" w:cstheme="minorHAnsi"/>
          <w:color w:val="000000"/>
          <w:lang w:val="fr-CA" w:bidi="fr-CA"/>
        </w:rPr>
        <w:t>, efficace</w:t>
      </w:r>
      <w:r w:rsidR="00F84D21">
        <w:rPr>
          <w:rFonts w:asciiTheme="minorHAnsi" w:hAnsiTheme="minorHAnsi" w:cstheme="minorHAnsi"/>
          <w:color w:val="000000"/>
          <w:lang w:val="fr-CA" w:bidi="fr-CA"/>
        </w:rPr>
        <w:t>, en temps donné</w:t>
      </w:r>
      <w:r w:rsidRPr="00F744B1">
        <w:rPr>
          <w:rFonts w:asciiTheme="minorHAnsi" w:hAnsiTheme="minorHAnsi" w:cstheme="minorHAnsi"/>
          <w:color w:val="000000"/>
          <w:lang w:val="fr-CA" w:bidi="fr-CA"/>
        </w:rPr>
        <w:t xml:space="preserve"> et de qualité aux enfants </w:t>
      </w:r>
      <w:r w:rsidR="002B44B8">
        <w:rPr>
          <w:rFonts w:asciiTheme="minorHAnsi" w:hAnsiTheme="minorHAnsi" w:cstheme="minorHAnsi"/>
          <w:color w:val="000000"/>
          <w:lang w:val="fr-CA" w:bidi="fr-CA"/>
        </w:rPr>
        <w:t>qui ont</w:t>
      </w:r>
      <w:r w:rsidRPr="00F744B1">
        <w:rPr>
          <w:rFonts w:asciiTheme="minorHAnsi" w:hAnsiTheme="minorHAnsi" w:cstheme="minorHAnsi"/>
          <w:color w:val="000000"/>
          <w:lang w:val="fr-CA" w:bidi="fr-CA"/>
        </w:rPr>
        <w:t xml:space="preserve"> subi de la violence, des </w:t>
      </w:r>
      <w:r w:rsidR="002B44B8">
        <w:rPr>
          <w:rFonts w:asciiTheme="minorHAnsi" w:hAnsiTheme="minorHAnsi" w:cstheme="minorHAnsi"/>
          <w:color w:val="000000"/>
          <w:lang w:val="fr-CA" w:bidi="fr-CA"/>
        </w:rPr>
        <w:t>mauvais traitement</w:t>
      </w:r>
      <w:r w:rsidR="00DA53DD">
        <w:rPr>
          <w:rFonts w:asciiTheme="minorHAnsi" w:hAnsiTheme="minorHAnsi" w:cstheme="minorHAnsi"/>
          <w:color w:val="000000"/>
          <w:lang w:val="fr-CA" w:bidi="fr-CA"/>
        </w:rPr>
        <w:t>s,</w:t>
      </w:r>
      <w:r w:rsidRPr="00F744B1">
        <w:rPr>
          <w:rFonts w:asciiTheme="minorHAnsi" w:hAnsiTheme="minorHAnsi" w:cstheme="minorHAnsi"/>
          <w:color w:val="000000"/>
          <w:lang w:val="fr-CA" w:bidi="fr-CA"/>
        </w:rPr>
        <w:t xml:space="preserve"> de la négligence et/ou de l’exploitation (ou qui sont à risque d’en subir) ou qui sont jugés vulnérables en vertu des critères </w:t>
      </w:r>
      <w:r w:rsidR="002F5CB4">
        <w:rPr>
          <w:rFonts w:asciiTheme="minorHAnsi" w:hAnsiTheme="minorHAnsi" w:cstheme="minorHAnsi"/>
          <w:color w:val="000000"/>
          <w:lang w:val="fr-CA" w:bidi="fr-CA"/>
        </w:rPr>
        <w:t>d’éligibilité</w:t>
      </w:r>
      <w:r w:rsidRPr="00F744B1">
        <w:rPr>
          <w:rFonts w:asciiTheme="minorHAnsi" w:hAnsiTheme="minorHAnsi" w:cstheme="minorHAnsi"/>
          <w:color w:val="000000"/>
          <w:lang w:val="fr-CA" w:bidi="fr-CA"/>
        </w:rPr>
        <w:t xml:space="preserve"> et du guide de </w:t>
      </w:r>
      <w:r w:rsidR="00E507CA">
        <w:rPr>
          <w:rFonts w:asciiTheme="minorHAnsi" w:hAnsiTheme="minorHAnsi" w:cstheme="minorHAnsi"/>
          <w:color w:val="000000"/>
          <w:lang w:val="fr-CA" w:bidi="fr-CA"/>
        </w:rPr>
        <w:t>priorisation des cas</w:t>
      </w:r>
      <w:r w:rsidRPr="00F744B1">
        <w:rPr>
          <w:rFonts w:asciiTheme="minorHAnsi" w:hAnsiTheme="minorHAnsi" w:cstheme="minorHAnsi"/>
          <w:color w:val="000000"/>
          <w:lang w:val="fr-CA" w:bidi="fr-CA"/>
        </w:rPr>
        <w:t>.</w:t>
      </w:r>
    </w:p>
    <w:p w14:paraId="34D457BD" w14:textId="1B81EEF8" w:rsidR="00DC4E81" w:rsidRPr="00F744B1" w:rsidRDefault="00DC4E81"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color w:val="000000"/>
          <w:lang w:val="fr-CA" w:bidi="fr-CA"/>
        </w:rPr>
        <w:t xml:space="preserve">Veiller à ce que l’équipe de </w:t>
      </w:r>
      <w:r w:rsidR="00E507CA">
        <w:rPr>
          <w:rFonts w:asciiTheme="minorHAnsi" w:hAnsiTheme="minorHAnsi" w:cstheme="minorHAnsi"/>
          <w:color w:val="000000"/>
          <w:lang w:val="fr-CA" w:bidi="fr-CA"/>
        </w:rPr>
        <w:t>gestion des cas</w:t>
      </w:r>
      <w:r w:rsidR="002B44B8">
        <w:rPr>
          <w:rFonts w:asciiTheme="minorHAnsi" w:hAnsiTheme="minorHAnsi" w:cstheme="minorHAnsi"/>
          <w:color w:val="000000"/>
          <w:lang w:val="fr-CA" w:bidi="fr-CA"/>
        </w:rPr>
        <w:t xml:space="preserve"> assure une prestation de</w:t>
      </w:r>
      <w:r w:rsidRPr="00F744B1">
        <w:rPr>
          <w:rFonts w:asciiTheme="minorHAnsi" w:hAnsiTheme="minorHAnsi" w:cstheme="minorHAnsi"/>
          <w:color w:val="000000"/>
          <w:lang w:val="fr-CA" w:bidi="fr-CA"/>
        </w:rPr>
        <w:t xml:space="preserve"> services de </w:t>
      </w:r>
      <w:r w:rsidR="00E507CA">
        <w:rPr>
          <w:rFonts w:asciiTheme="minorHAnsi" w:hAnsiTheme="minorHAnsi" w:cstheme="minorHAnsi"/>
          <w:color w:val="000000"/>
          <w:lang w:val="fr-CA" w:bidi="fr-CA"/>
        </w:rPr>
        <w:t>gestion de cas</w:t>
      </w:r>
      <w:r w:rsidRPr="00F744B1">
        <w:rPr>
          <w:rFonts w:asciiTheme="minorHAnsi" w:hAnsiTheme="minorHAnsi" w:cstheme="minorHAnsi"/>
          <w:color w:val="000000"/>
          <w:lang w:val="fr-CA" w:bidi="fr-CA"/>
        </w:rPr>
        <w:t xml:space="preserve"> efficace et conforme aux </w:t>
      </w:r>
      <w:r w:rsidR="00A23F17">
        <w:rPr>
          <w:rFonts w:asciiTheme="minorHAnsi" w:hAnsiTheme="minorHAnsi" w:cstheme="minorHAnsi"/>
          <w:color w:val="000000"/>
          <w:lang w:val="fr-CA" w:bidi="fr-CA"/>
        </w:rPr>
        <w:t>procédures opérationnelles standardisées</w:t>
      </w:r>
      <w:r w:rsidRPr="00F744B1">
        <w:rPr>
          <w:rFonts w:asciiTheme="minorHAnsi" w:hAnsiTheme="minorHAnsi" w:cstheme="minorHAnsi"/>
          <w:color w:val="000000"/>
          <w:lang w:val="fr-CA" w:bidi="fr-CA"/>
        </w:rPr>
        <w:t>.</w:t>
      </w:r>
    </w:p>
    <w:p w14:paraId="5136B61D" w14:textId="478DDE9D" w:rsidR="00DC4E81" w:rsidRPr="00F744B1" w:rsidRDefault="00DC4E81"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color w:val="000000"/>
          <w:lang w:val="fr-CA" w:bidi="fr-CA"/>
        </w:rPr>
        <w:t xml:space="preserve">Contribuer à la conception, à la mise en place, au suivi et à l’évaluation du programme de </w:t>
      </w:r>
      <w:r w:rsidR="00E507CA">
        <w:rPr>
          <w:rFonts w:asciiTheme="minorHAnsi" w:hAnsiTheme="minorHAnsi" w:cstheme="minorHAnsi"/>
          <w:color w:val="000000"/>
          <w:lang w:val="fr-CA" w:bidi="fr-CA"/>
        </w:rPr>
        <w:t>gestion de cas</w:t>
      </w:r>
      <w:r w:rsidRPr="00F744B1">
        <w:rPr>
          <w:rFonts w:asciiTheme="minorHAnsi" w:hAnsiTheme="minorHAnsi" w:cstheme="minorHAnsi"/>
          <w:color w:val="000000"/>
          <w:lang w:val="fr-CA" w:bidi="fr-CA"/>
        </w:rPr>
        <w:t xml:space="preserve"> (y compris </w:t>
      </w:r>
      <w:r w:rsidR="002B44B8">
        <w:rPr>
          <w:rFonts w:asciiTheme="minorHAnsi" w:hAnsiTheme="minorHAnsi" w:cstheme="minorHAnsi"/>
          <w:color w:val="000000"/>
          <w:lang w:val="fr-CA" w:bidi="fr-CA"/>
        </w:rPr>
        <w:t>au</w:t>
      </w:r>
      <w:r w:rsidRPr="00F744B1">
        <w:rPr>
          <w:rFonts w:asciiTheme="minorHAnsi" w:hAnsiTheme="minorHAnsi" w:cstheme="minorHAnsi"/>
          <w:color w:val="000000"/>
          <w:lang w:val="fr-CA" w:bidi="fr-CA"/>
        </w:rPr>
        <w:t xml:space="preserve"> recrutement des </w:t>
      </w:r>
      <w:r w:rsidR="00036068">
        <w:rPr>
          <w:rFonts w:asciiTheme="minorHAnsi" w:hAnsiTheme="minorHAnsi" w:cstheme="minorHAnsi"/>
          <w:color w:val="000000"/>
          <w:lang w:val="fr-CA" w:bidi="fr-CA"/>
        </w:rPr>
        <w:t>gestionnaires de cas</w:t>
      </w:r>
      <w:r w:rsidRPr="00F744B1">
        <w:rPr>
          <w:rFonts w:asciiTheme="minorHAnsi" w:hAnsiTheme="minorHAnsi" w:cstheme="minorHAnsi"/>
          <w:color w:val="000000"/>
          <w:lang w:val="fr-CA" w:bidi="fr-CA"/>
        </w:rPr>
        <w:t xml:space="preserve"> et </w:t>
      </w:r>
      <w:r w:rsidR="002B44B8">
        <w:rPr>
          <w:rFonts w:asciiTheme="minorHAnsi" w:hAnsiTheme="minorHAnsi" w:cstheme="minorHAnsi"/>
          <w:color w:val="000000"/>
          <w:lang w:val="fr-CA" w:bidi="fr-CA"/>
        </w:rPr>
        <w:t>à</w:t>
      </w:r>
      <w:r w:rsidRPr="00F744B1">
        <w:rPr>
          <w:rFonts w:asciiTheme="minorHAnsi" w:hAnsiTheme="minorHAnsi" w:cstheme="minorHAnsi"/>
          <w:color w:val="000000"/>
          <w:lang w:val="fr-CA" w:bidi="fr-CA"/>
        </w:rPr>
        <w:t xml:space="preserve"> la gestion de leur rendement).</w:t>
      </w:r>
    </w:p>
    <w:p w14:paraId="3AF5692D" w14:textId="3EDCB640" w:rsidR="00DC4E81" w:rsidRPr="00F744B1" w:rsidRDefault="00DC4E81"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color w:val="000000"/>
          <w:lang w:val="fr-CA" w:bidi="fr-CA"/>
        </w:rPr>
        <w:t>Veiller à ce que</w:t>
      </w:r>
      <w:r w:rsidR="002B44B8">
        <w:rPr>
          <w:rFonts w:asciiTheme="minorHAnsi" w:hAnsiTheme="minorHAnsi" w:cstheme="minorHAnsi"/>
          <w:color w:val="000000"/>
          <w:lang w:val="fr-CA" w:bidi="fr-CA"/>
        </w:rPr>
        <w:t xml:space="preserve"> l’équipe de </w:t>
      </w:r>
      <w:r w:rsidR="00E507CA">
        <w:rPr>
          <w:rFonts w:asciiTheme="minorHAnsi" w:hAnsiTheme="minorHAnsi" w:cstheme="minorHAnsi"/>
          <w:color w:val="000000"/>
          <w:lang w:val="fr-CA" w:bidi="fr-CA"/>
        </w:rPr>
        <w:t>gestion de cas</w:t>
      </w:r>
      <w:r w:rsidRPr="00F744B1">
        <w:rPr>
          <w:rFonts w:asciiTheme="minorHAnsi" w:hAnsiTheme="minorHAnsi" w:cstheme="minorHAnsi"/>
          <w:color w:val="000000"/>
          <w:lang w:val="fr-CA" w:bidi="fr-CA"/>
        </w:rPr>
        <w:t xml:space="preserve"> utilise adéquatement et uniformément les outils de suivi, d’évaluation et de redevabilité.</w:t>
      </w:r>
    </w:p>
    <w:p w14:paraId="73D0B9BD" w14:textId="46FEA1E7" w:rsidR="00DC4E81" w:rsidRPr="00F744B1" w:rsidRDefault="00DC4E81"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color w:val="000000"/>
          <w:lang w:val="fr-CA" w:bidi="fr-CA"/>
        </w:rPr>
        <w:t xml:space="preserve">Rester à l’affût des transformations du secteur de la prestation de services, notamment en mettant à jour la </w:t>
      </w:r>
      <w:r w:rsidR="002B44B8">
        <w:rPr>
          <w:rFonts w:asciiTheme="minorHAnsi" w:hAnsiTheme="minorHAnsi" w:cstheme="minorHAnsi"/>
          <w:color w:val="000000"/>
          <w:lang w:val="fr-CA" w:bidi="fr-CA"/>
        </w:rPr>
        <w:t>cartographie</w:t>
      </w:r>
      <w:r w:rsidRPr="00F744B1">
        <w:rPr>
          <w:rFonts w:asciiTheme="minorHAnsi" w:hAnsiTheme="minorHAnsi" w:cstheme="minorHAnsi"/>
          <w:color w:val="000000"/>
          <w:lang w:val="fr-CA" w:bidi="fr-CA"/>
        </w:rPr>
        <w:t xml:space="preserve"> des services et l’information relative aux personnes responsables de la prestation de services.</w:t>
      </w:r>
    </w:p>
    <w:p w14:paraId="2972720F" w14:textId="750B1D4E" w:rsidR="00DC4E81" w:rsidRPr="00F744B1" w:rsidRDefault="00DC4E81" w:rsidP="003A2152">
      <w:pPr>
        <w:numPr>
          <w:ilvl w:val="0"/>
          <w:numId w:val="25"/>
        </w:numPr>
        <w:spacing w:after="0" w:line="240" w:lineRule="auto"/>
        <w:ind w:left="1080"/>
        <w:rPr>
          <w:rFonts w:asciiTheme="minorHAnsi" w:hAnsiTheme="minorHAnsi" w:cstheme="minorHAnsi"/>
          <w:b/>
          <w:u w:val="single"/>
        </w:rPr>
      </w:pPr>
      <w:r w:rsidRPr="00F744B1">
        <w:rPr>
          <w:rFonts w:asciiTheme="minorHAnsi" w:hAnsiTheme="minorHAnsi" w:cstheme="minorHAnsi"/>
          <w:lang w:val="fr-CA" w:bidi="fr-CA"/>
        </w:rPr>
        <w:t xml:space="preserve">Effectuer une analyse des lacunes et émettre des recommandations en vue d’améliorer l’efficacité des mécanismes </w:t>
      </w:r>
      <w:r w:rsidR="002F5CB4">
        <w:rPr>
          <w:rFonts w:asciiTheme="minorHAnsi" w:hAnsiTheme="minorHAnsi" w:cstheme="minorHAnsi"/>
          <w:lang w:val="fr-CA" w:bidi="fr-CA"/>
        </w:rPr>
        <w:t>de référencement</w:t>
      </w:r>
      <w:r w:rsidRPr="00F744B1">
        <w:rPr>
          <w:rFonts w:asciiTheme="minorHAnsi" w:hAnsiTheme="minorHAnsi" w:cstheme="minorHAnsi"/>
          <w:lang w:val="fr-CA" w:bidi="fr-CA"/>
        </w:rPr>
        <w:t xml:space="preserve"> et de </w:t>
      </w:r>
      <w:r w:rsidR="002B44B8">
        <w:rPr>
          <w:rFonts w:asciiTheme="minorHAnsi" w:hAnsiTheme="minorHAnsi" w:cstheme="minorHAnsi"/>
          <w:lang w:val="fr-CA" w:bidi="fr-CA"/>
        </w:rPr>
        <w:t>prestation de</w:t>
      </w:r>
      <w:r w:rsidRPr="00F744B1">
        <w:rPr>
          <w:rFonts w:asciiTheme="minorHAnsi" w:hAnsiTheme="minorHAnsi" w:cstheme="minorHAnsi"/>
          <w:lang w:val="fr-CA" w:bidi="fr-CA"/>
        </w:rPr>
        <w:t xml:space="preserve"> services directs.</w:t>
      </w:r>
    </w:p>
    <w:p w14:paraId="268E8098" w14:textId="2E821AB8" w:rsidR="00DC4E81" w:rsidRPr="00F744B1" w:rsidRDefault="00F84D21" w:rsidP="003A2152">
      <w:pPr>
        <w:numPr>
          <w:ilvl w:val="0"/>
          <w:numId w:val="25"/>
        </w:numPr>
        <w:spacing w:after="0" w:line="240" w:lineRule="auto"/>
        <w:ind w:left="1080"/>
        <w:rPr>
          <w:rFonts w:asciiTheme="minorHAnsi" w:hAnsiTheme="minorHAnsi" w:cstheme="minorHAnsi"/>
          <w:b/>
          <w:u w:val="single"/>
        </w:rPr>
      </w:pPr>
      <w:r>
        <w:rPr>
          <w:rFonts w:asciiTheme="minorHAnsi" w:hAnsiTheme="minorHAnsi" w:cstheme="minorHAnsi"/>
          <w:color w:val="000000"/>
          <w:lang w:val="fr-CA" w:bidi="fr-CA"/>
        </w:rPr>
        <w:t xml:space="preserve">Effectuer une revue mensuelle </w:t>
      </w:r>
      <w:r w:rsidR="00DC4E81" w:rsidRPr="00F744B1">
        <w:rPr>
          <w:rFonts w:asciiTheme="minorHAnsi" w:hAnsiTheme="minorHAnsi" w:cstheme="minorHAnsi"/>
          <w:color w:val="000000"/>
          <w:lang w:val="fr-CA" w:bidi="fr-CA"/>
        </w:rPr>
        <w:t xml:space="preserve">des </w:t>
      </w:r>
      <w:r w:rsidR="00036068">
        <w:rPr>
          <w:rFonts w:asciiTheme="minorHAnsi" w:hAnsiTheme="minorHAnsi" w:cstheme="minorHAnsi"/>
          <w:color w:val="000000"/>
          <w:lang w:val="fr-CA" w:bidi="fr-CA"/>
        </w:rPr>
        <w:t>cas</w:t>
      </w:r>
      <w:r w:rsidR="00DC4E81" w:rsidRPr="00F744B1">
        <w:rPr>
          <w:rFonts w:asciiTheme="minorHAnsi" w:hAnsiTheme="minorHAnsi" w:cstheme="minorHAnsi"/>
          <w:color w:val="000000"/>
          <w:lang w:val="fr-CA" w:bidi="fr-CA"/>
        </w:rPr>
        <w:t>.</w:t>
      </w:r>
    </w:p>
    <w:p w14:paraId="36F65FEA" w14:textId="3BD410C1"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color w:val="000000"/>
          <w:lang w:val="fr-CA" w:bidi="fr-CA"/>
        </w:rPr>
        <w:t xml:space="preserve">Rédiger des rapports hebdomadaires et mensuels </w:t>
      </w:r>
      <w:r w:rsidR="002B44B8" w:rsidRPr="00F744B1">
        <w:rPr>
          <w:rFonts w:asciiTheme="minorHAnsi" w:hAnsiTheme="minorHAnsi" w:cstheme="minorHAnsi"/>
          <w:color w:val="000000"/>
          <w:lang w:val="fr-CA" w:bidi="fr-CA"/>
        </w:rPr>
        <w:t xml:space="preserve">et </w:t>
      </w:r>
      <w:r w:rsidR="002B44B8">
        <w:rPr>
          <w:rFonts w:asciiTheme="minorHAnsi" w:hAnsiTheme="minorHAnsi" w:cstheme="minorHAnsi"/>
          <w:color w:val="000000"/>
          <w:lang w:val="fr-CA" w:bidi="fr-CA"/>
        </w:rPr>
        <w:t xml:space="preserve">les </w:t>
      </w:r>
      <w:r w:rsidR="002B44B8" w:rsidRPr="00F744B1">
        <w:rPr>
          <w:rFonts w:asciiTheme="minorHAnsi" w:hAnsiTheme="minorHAnsi" w:cstheme="minorHAnsi"/>
          <w:color w:val="000000"/>
          <w:lang w:val="fr-CA" w:bidi="fr-CA"/>
        </w:rPr>
        <w:t xml:space="preserve">soumettre </w:t>
      </w:r>
      <w:r w:rsidR="00A25745">
        <w:rPr>
          <w:rFonts w:asciiTheme="minorHAnsi" w:hAnsiTheme="minorHAnsi" w:cstheme="minorHAnsi"/>
          <w:color w:val="000000"/>
          <w:lang w:val="fr-CA" w:bidi="fr-CA"/>
        </w:rPr>
        <w:t>en temps donné</w:t>
      </w:r>
      <w:r w:rsidR="002B44B8" w:rsidRPr="00F744B1">
        <w:rPr>
          <w:rFonts w:asciiTheme="minorHAnsi" w:hAnsiTheme="minorHAnsi" w:cstheme="minorHAnsi"/>
          <w:color w:val="000000"/>
          <w:lang w:val="fr-CA" w:bidi="fr-CA"/>
        </w:rPr>
        <w:t xml:space="preserve"> </w:t>
      </w:r>
      <w:r w:rsidRPr="00F744B1">
        <w:rPr>
          <w:rFonts w:asciiTheme="minorHAnsi" w:hAnsiTheme="minorHAnsi" w:cstheme="minorHAnsi"/>
          <w:color w:val="000000"/>
          <w:lang w:val="fr-CA" w:bidi="fr-CA"/>
        </w:rPr>
        <w:t>au gestionnaire en protection de l’enfance.</w:t>
      </w:r>
    </w:p>
    <w:p w14:paraId="0121FAD5" w14:textId="694DC3CC" w:rsidR="00DC4E81" w:rsidRPr="00F744B1" w:rsidRDefault="00DC4E81" w:rsidP="003A2152">
      <w:pPr>
        <w:spacing w:after="0" w:line="240" w:lineRule="auto"/>
        <w:rPr>
          <w:rFonts w:asciiTheme="minorHAnsi" w:hAnsiTheme="minorHAnsi" w:cstheme="minorHAnsi"/>
        </w:rPr>
      </w:pPr>
      <w:r w:rsidRPr="00F744B1">
        <w:rPr>
          <w:rFonts w:asciiTheme="minorHAnsi" w:hAnsiTheme="minorHAnsi" w:cstheme="minorHAnsi"/>
          <w:b/>
          <w:lang w:val="fr-CA" w:bidi="fr-CA"/>
        </w:rPr>
        <w:t xml:space="preserve">Supervision professionnelle de la </w:t>
      </w:r>
      <w:r w:rsidR="00E507CA">
        <w:rPr>
          <w:rFonts w:asciiTheme="minorHAnsi" w:hAnsiTheme="minorHAnsi" w:cstheme="minorHAnsi"/>
          <w:b/>
          <w:lang w:val="fr-CA" w:bidi="fr-CA"/>
        </w:rPr>
        <w:t>gestion de cas</w:t>
      </w:r>
      <w:r w:rsidRPr="00F744B1">
        <w:rPr>
          <w:rFonts w:asciiTheme="minorHAnsi" w:hAnsiTheme="minorHAnsi" w:cstheme="minorHAnsi"/>
          <w:b/>
          <w:lang w:val="fr-CA" w:bidi="fr-CA"/>
        </w:rPr>
        <w:t xml:space="preserve"> </w:t>
      </w:r>
      <w:r w:rsidRPr="00F744B1">
        <w:rPr>
          <w:rFonts w:asciiTheme="minorHAnsi" w:hAnsiTheme="minorHAnsi" w:cstheme="minorHAnsi"/>
          <w:i/>
          <w:lang w:val="fr-CA" w:bidi="fr-CA"/>
        </w:rPr>
        <w:t xml:space="preserve">(S’assurer que les connaissances et les compétences des </w:t>
      </w:r>
      <w:r w:rsidR="00036068">
        <w:rPr>
          <w:rFonts w:asciiTheme="minorHAnsi" w:hAnsiTheme="minorHAnsi" w:cstheme="minorHAnsi"/>
          <w:i/>
          <w:lang w:val="fr-CA" w:bidi="fr-CA"/>
        </w:rPr>
        <w:t>gestionnaires de cas</w:t>
      </w:r>
      <w:r w:rsidRPr="00F744B1">
        <w:rPr>
          <w:rFonts w:asciiTheme="minorHAnsi" w:hAnsiTheme="minorHAnsi" w:cstheme="minorHAnsi"/>
          <w:i/>
          <w:lang w:val="fr-CA" w:bidi="fr-CA"/>
        </w:rPr>
        <w:t xml:space="preserve"> soient toujours à jour et qu’ils les utilisent dans leurs tâches quotidiennes)</w:t>
      </w:r>
    </w:p>
    <w:p w14:paraId="0FA06FE2" w14:textId="38477633" w:rsidR="00DC4E81" w:rsidRPr="00F744B1" w:rsidRDefault="00DC4E81" w:rsidP="003A2152">
      <w:pPr>
        <w:numPr>
          <w:ilvl w:val="0"/>
          <w:numId w:val="35"/>
        </w:numPr>
        <w:spacing w:after="0" w:line="240" w:lineRule="auto"/>
        <w:rPr>
          <w:rFonts w:asciiTheme="minorHAnsi" w:hAnsiTheme="minorHAnsi" w:cstheme="minorHAnsi"/>
          <w:b/>
          <w:u w:val="single"/>
        </w:rPr>
      </w:pPr>
      <w:r w:rsidRPr="00F744B1">
        <w:rPr>
          <w:rFonts w:asciiTheme="minorHAnsi" w:hAnsiTheme="minorHAnsi" w:cstheme="minorHAnsi"/>
          <w:color w:val="000000"/>
          <w:lang w:val="fr-CA" w:bidi="fr-CA"/>
        </w:rPr>
        <w:lastRenderedPageBreak/>
        <w:t xml:space="preserve">Évaluer les compétences des </w:t>
      </w:r>
      <w:r w:rsidR="00036068">
        <w:rPr>
          <w:rFonts w:asciiTheme="minorHAnsi" w:hAnsiTheme="minorHAnsi" w:cstheme="minorHAnsi"/>
          <w:color w:val="000000"/>
          <w:lang w:val="fr-CA" w:bidi="fr-CA"/>
        </w:rPr>
        <w:t>gestionnaires de cas</w:t>
      </w:r>
      <w:r w:rsidRPr="00F744B1">
        <w:rPr>
          <w:rFonts w:asciiTheme="minorHAnsi" w:hAnsiTheme="minorHAnsi" w:cstheme="minorHAnsi"/>
          <w:color w:val="000000"/>
          <w:lang w:val="fr-CA" w:bidi="fr-CA"/>
        </w:rPr>
        <w:t xml:space="preserve"> au cours du premier mois de leur </w:t>
      </w:r>
      <w:r w:rsidR="00311215">
        <w:rPr>
          <w:rFonts w:asciiTheme="minorHAnsi" w:hAnsiTheme="minorHAnsi" w:cstheme="minorHAnsi"/>
          <w:color w:val="000000"/>
          <w:lang w:val="fr-CA" w:bidi="fr-CA"/>
        </w:rPr>
        <w:t>recrutement</w:t>
      </w:r>
      <w:r w:rsidRPr="00F744B1">
        <w:rPr>
          <w:rFonts w:asciiTheme="minorHAnsi" w:hAnsiTheme="minorHAnsi" w:cstheme="minorHAnsi"/>
          <w:color w:val="000000"/>
          <w:lang w:val="fr-CA" w:bidi="fr-CA"/>
        </w:rPr>
        <w:t>.</w:t>
      </w:r>
    </w:p>
    <w:p w14:paraId="18F0F4EA" w14:textId="3C9FB646" w:rsidR="00DC4E81" w:rsidRPr="00F744B1" w:rsidRDefault="00DC4E81" w:rsidP="003A2152">
      <w:pPr>
        <w:numPr>
          <w:ilvl w:val="0"/>
          <w:numId w:val="35"/>
        </w:numPr>
        <w:spacing w:after="0" w:line="240" w:lineRule="auto"/>
        <w:rPr>
          <w:rFonts w:asciiTheme="minorHAnsi" w:hAnsiTheme="minorHAnsi" w:cstheme="minorHAnsi"/>
          <w:b/>
          <w:u w:val="single"/>
        </w:rPr>
      </w:pPr>
      <w:r w:rsidRPr="00F744B1">
        <w:rPr>
          <w:rFonts w:asciiTheme="minorHAnsi" w:hAnsiTheme="minorHAnsi" w:cstheme="minorHAnsi"/>
          <w:color w:val="000000"/>
          <w:lang w:val="fr-CA" w:bidi="fr-CA"/>
        </w:rPr>
        <w:t xml:space="preserve">Offrir des occasions de perfectionnement aux </w:t>
      </w:r>
      <w:r w:rsidR="00036068">
        <w:rPr>
          <w:rFonts w:asciiTheme="minorHAnsi" w:hAnsiTheme="minorHAnsi" w:cstheme="minorHAnsi"/>
          <w:color w:val="000000"/>
          <w:lang w:val="fr-CA" w:bidi="fr-CA"/>
        </w:rPr>
        <w:t>gestionnaires de cas</w:t>
      </w:r>
      <w:r w:rsidRPr="00F744B1">
        <w:rPr>
          <w:rFonts w:asciiTheme="minorHAnsi" w:hAnsiTheme="minorHAnsi" w:cstheme="minorHAnsi"/>
          <w:color w:val="000000"/>
          <w:lang w:val="fr-CA" w:bidi="fr-CA"/>
        </w:rPr>
        <w:t xml:space="preserve"> sur les </w:t>
      </w:r>
      <w:r w:rsidR="00A23F17">
        <w:rPr>
          <w:rFonts w:asciiTheme="minorHAnsi" w:hAnsiTheme="minorHAnsi" w:cstheme="minorHAnsi"/>
          <w:color w:val="000000"/>
          <w:lang w:val="fr-CA" w:bidi="fr-CA"/>
        </w:rPr>
        <w:t>procédures opérationnelles standardisées</w:t>
      </w:r>
      <w:r w:rsidRPr="00F744B1">
        <w:rPr>
          <w:rFonts w:asciiTheme="minorHAnsi" w:hAnsiTheme="minorHAnsi" w:cstheme="minorHAnsi"/>
          <w:color w:val="000000"/>
          <w:lang w:val="fr-CA" w:bidi="fr-CA"/>
        </w:rPr>
        <w:t>, l</w:t>
      </w:r>
      <w:r w:rsidR="00FE2196">
        <w:rPr>
          <w:rFonts w:asciiTheme="minorHAnsi" w:hAnsiTheme="minorHAnsi" w:cstheme="minorHAnsi"/>
          <w:color w:val="000000"/>
          <w:lang w:val="fr-CA" w:bidi="fr-CA"/>
        </w:rPr>
        <w:t xml:space="preserve">es outils de </w:t>
      </w:r>
      <w:r w:rsidR="00E507CA">
        <w:rPr>
          <w:rFonts w:asciiTheme="minorHAnsi" w:hAnsiTheme="minorHAnsi" w:cstheme="minorHAnsi"/>
          <w:color w:val="000000"/>
          <w:lang w:val="fr-CA" w:bidi="fr-CA"/>
        </w:rPr>
        <w:t>gestion de cas</w:t>
      </w:r>
      <w:r w:rsidRPr="00F744B1">
        <w:rPr>
          <w:rFonts w:asciiTheme="minorHAnsi" w:hAnsiTheme="minorHAnsi" w:cstheme="minorHAnsi"/>
          <w:color w:val="000000"/>
          <w:lang w:val="fr-CA" w:bidi="fr-CA"/>
        </w:rPr>
        <w:t xml:space="preserve">, les protocoles </w:t>
      </w:r>
      <w:r w:rsidR="00F84D21">
        <w:rPr>
          <w:rFonts w:asciiTheme="minorHAnsi" w:hAnsiTheme="minorHAnsi" w:cstheme="minorHAnsi"/>
          <w:color w:val="000000"/>
          <w:lang w:val="fr-CA" w:bidi="fr-CA"/>
        </w:rPr>
        <w:t>de partage d’information</w:t>
      </w:r>
      <w:r w:rsidRPr="00F744B1">
        <w:rPr>
          <w:rFonts w:asciiTheme="minorHAnsi" w:hAnsiTheme="minorHAnsi" w:cstheme="minorHAnsi"/>
          <w:color w:val="000000"/>
          <w:lang w:val="fr-CA" w:bidi="fr-CA"/>
        </w:rPr>
        <w:t xml:space="preserve">, les protocoles de protection des données, les </w:t>
      </w:r>
      <w:r w:rsidR="00A23F17">
        <w:rPr>
          <w:rFonts w:asciiTheme="minorHAnsi" w:hAnsiTheme="minorHAnsi" w:cstheme="minorHAnsi"/>
          <w:color w:val="000000"/>
          <w:lang w:val="fr-CA" w:bidi="fr-CA"/>
        </w:rPr>
        <w:t>voies</w:t>
      </w:r>
      <w:r w:rsidRPr="00F744B1">
        <w:rPr>
          <w:rFonts w:asciiTheme="minorHAnsi" w:hAnsiTheme="minorHAnsi" w:cstheme="minorHAnsi"/>
          <w:color w:val="000000"/>
          <w:lang w:val="fr-CA" w:bidi="fr-CA"/>
        </w:rPr>
        <w:t xml:space="preserve"> </w:t>
      </w:r>
      <w:r w:rsidR="002F5CB4">
        <w:rPr>
          <w:rFonts w:asciiTheme="minorHAnsi" w:hAnsiTheme="minorHAnsi" w:cstheme="minorHAnsi"/>
          <w:color w:val="000000"/>
          <w:lang w:val="fr-CA" w:bidi="fr-CA"/>
        </w:rPr>
        <w:t>de référencement</w:t>
      </w:r>
      <w:r w:rsidRPr="00F744B1">
        <w:rPr>
          <w:rFonts w:asciiTheme="minorHAnsi" w:hAnsiTheme="minorHAnsi" w:cstheme="minorHAnsi"/>
          <w:color w:val="000000"/>
          <w:lang w:val="fr-CA" w:bidi="fr-CA"/>
        </w:rPr>
        <w:t>, etc.</w:t>
      </w:r>
    </w:p>
    <w:p w14:paraId="6EF082BE" w14:textId="7EEB083E" w:rsidR="00DC4E81" w:rsidRPr="00F744B1" w:rsidRDefault="00DC4E81" w:rsidP="003A2152">
      <w:pPr>
        <w:numPr>
          <w:ilvl w:val="0"/>
          <w:numId w:val="35"/>
        </w:numPr>
        <w:spacing w:after="0" w:line="240" w:lineRule="auto"/>
        <w:rPr>
          <w:rFonts w:asciiTheme="minorHAnsi" w:hAnsiTheme="minorHAnsi" w:cstheme="minorHAnsi"/>
          <w:b/>
          <w:u w:val="single"/>
        </w:rPr>
      </w:pPr>
      <w:r w:rsidRPr="00F744B1">
        <w:rPr>
          <w:rFonts w:asciiTheme="minorHAnsi" w:hAnsiTheme="minorHAnsi" w:cstheme="minorHAnsi"/>
          <w:color w:val="000000"/>
          <w:lang w:val="fr-CA" w:bidi="fr-CA"/>
        </w:rPr>
        <w:t xml:space="preserve">Offrir l’encadrement nécessaire pour aider les </w:t>
      </w:r>
      <w:r w:rsidR="00036068">
        <w:rPr>
          <w:rFonts w:asciiTheme="minorHAnsi" w:hAnsiTheme="minorHAnsi" w:cstheme="minorHAnsi"/>
          <w:color w:val="000000"/>
          <w:lang w:val="fr-CA" w:bidi="fr-CA"/>
        </w:rPr>
        <w:t>gestionnaires de cas</w:t>
      </w:r>
      <w:r w:rsidRPr="00F744B1">
        <w:rPr>
          <w:rFonts w:asciiTheme="minorHAnsi" w:hAnsiTheme="minorHAnsi" w:cstheme="minorHAnsi"/>
          <w:color w:val="000000"/>
          <w:lang w:val="fr-CA" w:bidi="fr-CA"/>
        </w:rPr>
        <w:t xml:space="preserve"> à effectuer leur travail : pratique réflexive, sensibilisation, approche collaborative de la résolution de problèmes et application des principes dire</w:t>
      </w:r>
      <w:r w:rsidR="00FE2196">
        <w:rPr>
          <w:rFonts w:asciiTheme="minorHAnsi" w:hAnsiTheme="minorHAnsi" w:cstheme="minorHAnsi"/>
          <w:color w:val="000000"/>
          <w:lang w:val="fr-CA" w:bidi="fr-CA"/>
        </w:rPr>
        <w:t xml:space="preserve">cteurs de la </w:t>
      </w:r>
      <w:r w:rsidR="00E507CA">
        <w:rPr>
          <w:rFonts w:asciiTheme="minorHAnsi" w:hAnsiTheme="minorHAnsi" w:cstheme="minorHAnsi"/>
          <w:color w:val="000000"/>
          <w:lang w:val="fr-CA" w:bidi="fr-CA"/>
        </w:rPr>
        <w:t>gestion de cas</w:t>
      </w:r>
      <w:r w:rsidRPr="00F744B1">
        <w:rPr>
          <w:rFonts w:asciiTheme="minorHAnsi" w:hAnsiTheme="minorHAnsi" w:cstheme="minorHAnsi"/>
          <w:color w:val="000000"/>
          <w:lang w:val="fr-CA" w:bidi="fr-CA"/>
        </w:rPr>
        <w:t>, par exemple.</w:t>
      </w:r>
    </w:p>
    <w:p w14:paraId="1BD4B164" w14:textId="1004B8CE" w:rsidR="00DC4E81" w:rsidRPr="00F744B1" w:rsidRDefault="00DC4E81" w:rsidP="003A2152">
      <w:pPr>
        <w:numPr>
          <w:ilvl w:val="0"/>
          <w:numId w:val="35"/>
        </w:numPr>
        <w:spacing w:after="0" w:line="240" w:lineRule="auto"/>
        <w:rPr>
          <w:rFonts w:asciiTheme="minorHAnsi" w:hAnsiTheme="minorHAnsi" w:cstheme="minorHAnsi"/>
          <w:b/>
          <w:u w:val="single"/>
        </w:rPr>
      </w:pPr>
      <w:r w:rsidRPr="00F744B1">
        <w:rPr>
          <w:rFonts w:asciiTheme="minorHAnsi" w:hAnsiTheme="minorHAnsi" w:cstheme="minorHAnsi"/>
          <w:color w:val="000000"/>
          <w:lang w:val="fr-CA" w:bidi="fr-CA"/>
        </w:rPr>
        <w:t xml:space="preserve">Animer des formations par observation pour les nouveaux </w:t>
      </w:r>
      <w:r w:rsidR="00036068">
        <w:rPr>
          <w:rFonts w:asciiTheme="minorHAnsi" w:hAnsiTheme="minorHAnsi" w:cstheme="minorHAnsi"/>
          <w:color w:val="000000"/>
          <w:lang w:val="fr-CA" w:bidi="fr-CA"/>
        </w:rPr>
        <w:t>gestionnaires de cas</w:t>
      </w:r>
      <w:r w:rsidRPr="00F744B1">
        <w:rPr>
          <w:rFonts w:asciiTheme="minorHAnsi" w:hAnsiTheme="minorHAnsi" w:cstheme="minorHAnsi"/>
          <w:color w:val="000000"/>
          <w:lang w:val="fr-CA" w:bidi="fr-CA"/>
        </w:rPr>
        <w:t xml:space="preserve"> et observer régulièrement les </w:t>
      </w:r>
      <w:r w:rsidR="00036068">
        <w:rPr>
          <w:rFonts w:asciiTheme="minorHAnsi" w:hAnsiTheme="minorHAnsi" w:cstheme="minorHAnsi"/>
          <w:color w:val="000000"/>
          <w:lang w:val="fr-CA" w:bidi="fr-CA"/>
        </w:rPr>
        <w:t>gestionnaires de cas</w:t>
      </w:r>
      <w:r w:rsidRPr="00F744B1">
        <w:rPr>
          <w:rFonts w:asciiTheme="minorHAnsi" w:hAnsiTheme="minorHAnsi" w:cstheme="minorHAnsi"/>
          <w:color w:val="000000"/>
          <w:lang w:val="fr-CA" w:bidi="fr-CA"/>
        </w:rPr>
        <w:t xml:space="preserve"> en action.</w:t>
      </w:r>
    </w:p>
    <w:p w14:paraId="49A61D06" w14:textId="77777777" w:rsidR="00DC4E81" w:rsidRPr="00F744B1" w:rsidRDefault="00DC4E81" w:rsidP="003A2152">
      <w:pPr>
        <w:spacing w:after="0" w:line="240" w:lineRule="auto"/>
        <w:rPr>
          <w:rFonts w:asciiTheme="minorHAnsi" w:hAnsiTheme="minorHAnsi" w:cstheme="minorHAnsi"/>
          <w:b/>
        </w:rPr>
      </w:pPr>
    </w:p>
    <w:p w14:paraId="04B444E7" w14:textId="6FBC7461" w:rsidR="00DC4E81" w:rsidRPr="00F744B1" w:rsidRDefault="00DC4E81" w:rsidP="003A2152">
      <w:pPr>
        <w:spacing w:after="0" w:line="240" w:lineRule="auto"/>
        <w:rPr>
          <w:rFonts w:asciiTheme="minorHAnsi" w:hAnsiTheme="minorHAnsi" w:cstheme="minorHAnsi"/>
        </w:rPr>
      </w:pPr>
      <w:r w:rsidRPr="00F744B1">
        <w:rPr>
          <w:rFonts w:asciiTheme="minorHAnsi" w:hAnsiTheme="minorHAnsi" w:cstheme="minorHAnsi"/>
          <w:b/>
          <w:lang w:val="fr-CA" w:bidi="fr-CA"/>
        </w:rPr>
        <w:t xml:space="preserve">Supervision personnelle de la </w:t>
      </w:r>
      <w:r w:rsidR="00E507CA">
        <w:rPr>
          <w:rFonts w:asciiTheme="minorHAnsi" w:hAnsiTheme="minorHAnsi" w:cstheme="minorHAnsi"/>
          <w:b/>
          <w:lang w:val="fr-CA" w:bidi="fr-CA"/>
        </w:rPr>
        <w:t>gestion de cas</w:t>
      </w:r>
      <w:r w:rsidRPr="00F744B1">
        <w:rPr>
          <w:rFonts w:asciiTheme="minorHAnsi" w:hAnsiTheme="minorHAnsi" w:cstheme="minorHAnsi"/>
          <w:b/>
          <w:lang w:val="fr-CA" w:bidi="fr-CA"/>
        </w:rPr>
        <w:t xml:space="preserve"> </w:t>
      </w:r>
      <w:r w:rsidRPr="00F744B1">
        <w:rPr>
          <w:rFonts w:asciiTheme="minorHAnsi" w:hAnsiTheme="minorHAnsi" w:cstheme="minorHAnsi"/>
          <w:i/>
          <w:lang w:val="fr-CA" w:bidi="fr-CA"/>
        </w:rPr>
        <w:t xml:space="preserve">(Veiller au bien-être affectif et psychologique de l’équipe de </w:t>
      </w:r>
      <w:r w:rsidR="00E507CA">
        <w:rPr>
          <w:rFonts w:asciiTheme="minorHAnsi" w:hAnsiTheme="minorHAnsi" w:cstheme="minorHAnsi"/>
          <w:i/>
          <w:lang w:val="fr-CA" w:bidi="fr-CA"/>
        </w:rPr>
        <w:t>gestion des cas</w:t>
      </w:r>
      <w:r w:rsidRPr="00F744B1">
        <w:rPr>
          <w:rFonts w:asciiTheme="minorHAnsi" w:hAnsiTheme="minorHAnsi" w:cstheme="minorHAnsi"/>
          <w:i/>
          <w:lang w:val="fr-CA" w:bidi="fr-CA"/>
        </w:rPr>
        <w:t>)</w:t>
      </w:r>
    </w:p>
    <w:p w14:paraId="12C3FD9B" w14:textId="721E24A8" w:rsidR="00DC4E81" w:rsidRPr="00F744B1" w:rsidRDefault="00DC4E81" w:rsidP="003A2152">
      <w:pPr>
        <w:numPr>
          <w:ilvl w:val="0"/>
          <w:numId w:val="36"/>
        </w:numPr>
        <w:autoSpaceDE w:val="0"/>
        <w:autoSpaceDN w:val="0"/>
        <w:adjustRightInd w:val="0"/>
        <w:spacing w:after="0" w:line="240" w:lineRule="auto"/>
        <w:rPr>
          <w:rFonts w:asciiTheme="minorHAnsi" w:hAnsiTheme="minorHAnsi" w:cstheme="minorHAnsi"/>
        </w:rPr>
      </w:pPr>
      <w:r w:rsidRPr="00F744B1">
        <w:rPr>
          <w:rFonts w:asciiTheme="minorHAnsi" w:hAnsiTheme="minorHAnsi" w:cstheme="minorHAnsi"/>
          <w:lang w:val="fr-CA" w:bidi="fr-CA"/>
        </w:rPr>
        <w:t xml:space="preserve">S’assurer que l’équipe de </w:t>
      </w:r>
      <w:r w:rsidR="00E507CA">
        <w:rPr>
          <w:rFonts w:asciiTheme="minorHAnsi" w:hAnsiTheme="minorHAnsi" w:cstheme="minorHAnsi"/>
          <w:lang w:val="fr-CA" w:bidi="fr-CA"/>
        </w:rPr>
        <w:t>gestion des cas</w:t>
      </w:r>
      <w:r w:rsidRPr="00F744B1">
        <w:rPr>
          <w:rFonts w:asciiTheme="minorHAnsi" w:hAnsiTheme="minorHAnsi" w:cstheme="minorHAnsi"/>
          <w:lang w:val="fr-CA" w:bidi="fr-CA"/>
        </w:rPr>
        <w:t xml:space="preserve"> est en sécurité sur le terrain.</w:t>
      </w:r>
    </w:p>
    <w:p w14:paraId="03E4D2D1" w14:textId="498FABF3" w:rsidR="00DC4E81" w:rsidRPr="00F744B1" w:rsidRDefault="00DC4E81" w:rsidP="003A2152">
      <w:pPr>
        <w:numPr>
          <w:ilvl w:val="0"/>
          <w:numId w:val="36"/>
        </w:numPr>
        <w:autoSpaceDE w:val="0"/>
        <w:autoSpaceDN w:val="0"/>
        <w:adjustRightInd w:val="0"/>
        <w:spacing w:after="0" w:line="240" w:lineRule="auto"/>
        <w:rPr>
          <w:rFonts w:asciiTheme="minorHAnsi" w:hAnsiTheme="minorHAnsi" w:cstheme="minorHAnsi"/>
        </w:rPr>
      </w:pPr>
      <w:r w:rsidRPr="00F744B1">
        <w:rPr>
          <w:rFonts w:asciiTheme="minorHAnsi" w:hAnsiTheme="minorHAnsi" w:cstheme="minorHAnsi"/>
          <w:lang w:val="fr-CA" w:bidi="fr-CA"/>
        </w:rPr>
        <w:t xml:space="preserve">Encourager les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à se préoccuper de leur bien-être et enc</w:t>
      </w:r>
      <w:r w:rsidR="00FE2196">
        <w:rPr>
          <w:rFonts w:asciiTheme="minorHAnsi" w:hAnsiTheme="minorHAnsi" w:cstheme="minorHAnsi"/>
          <w:lang w:val="fr-CA" w:bidi="fr-CA"/>
        </w:rPr>
        <w:t>ourager un bon esprit d’équipe.</w:t>
      </w:r>
    </w:p>
    <w:p w14:paraId="7C78558B" w14:textId="77777777" w:rsidR="00DC4E81" w:rsidRPr="00F744B1" w:rsidRDefault="00DC4E81" w:rsidP="003A2152">
      <w:pPr>
        <w:spacing w:after="0" w:line="240" w:lineRule="auto"/>
        <w:rPr>
          <w:rFonts w:asciiTheme="minorHAnsi" w:hAnsiTheme="minorHAnsi" w:cstheme="minorHAnsi"/>
          <w:b/>
        </w:rPr>
      </w:pPr>
    </w:p>
    <w:p w14:paraId="2F76A97D" w14:textId="6CFE8831" w:rsidR="00DC4E81" w:rsidRPr="00F744B1" w:rsidRDefault="00DC4E81"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Coordination communautaire et inter-agences</w:t>
      </w:r>
    </w:p>
    <w:p w14:paraId="7650DAC7" w14:textId="08CBA7D1"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Assurer les liaisons avec les prestataires de services, les partenaires en protection de l’enfance et les intervenants gouvernementaux afin de permettre </w:t>
      </w:r>
      <w:r w:rsidR="00036068">
        <w:rPr>
          <w:rFonts w:asciiTheme="minorHAnsi" w:hAnsiTheme="minorHAnsi" w:cstheme="minorHAnsi"/>
          <w:lang w:val="fr-CA" w:bidi="fr-CA"/>
        </w:rPr>
        <w:t>l’identification</w:t>
      </w:r>
      <w:r w:rsidR="00F67CAB">
        <w:rPr>
          <w:rFonts w:asciiTheme="minorHAnsi" w:hAnsiTheme="minorHAnsi" w:cstheme="minorHAnsi"/>
          <w:lang w:val="fr-CA" w:bidi="fr-CA"/>
        </w:rPr>
        <w:t xml:space="preserve"> et le </w:t>
      </w:r>
      <w:r w:rsidR="00A23F17">
        <w:rPr>
          <w:rFonts w:asciiTheme="minorHAnsi" w:hAnsiTheme="minorHAnsi" w:cstheme="minorHAnsi"/>
          <w:lang w:val="fr-CA" w:bidi="fr-CA"/>
        </w:rPr>
        <w:t>référencement</w:t>
      </w:r>
      <w:r w:rsidRPr="00F744B1">
        <w:rPr>
          <w:rFonts w:asciiTheme="minorHAnsi" w:hAnsiTheme="minorHAnsi" w:cstheme="minorHAnsi"/>
          <w:lang w:val="fr-CA" w:bidi="fr-CA"/>
        </w:rPr>
        <w:t xml:space="preserve"> sécuritaires des enfants à risque qui réponden</w:t>
      </w:r>
      <w:r w:rsidR="00FE2196">
        <w:rPr>
          <w:rFonts w:asciiTheme="minorHAnsi" w:hAnsiTheme="minorHAnsi" w:cstheme="minorHAnsi"/>
          <w:lang w:val="fr-CA" w:bidi="fr-CA"/>
        </w:rPr>
        <w:t xml:space="preserve">t aux critères </w:t>
      </w:r>
      <w:r w:rsidR="002F5CB4">
        <w:rPr>
          <w:rFonts w:asciiTheme="minorHAnsi" w:hAnsiTheme="minorHAnsi" w:cstheme="minorHAnsi"/>
          <w:lang w:val="fr-CA" w:bidi="fr-CA"/>
        </w:rPr>
        <w:t>d’éligibilité</w:t>
      </w:r>
      <w:r w:rsidR="00FE2196">
        <w:rPr>
          <w:rFonts w:asciiTheme="minorHAnsi" w:hAnsiTheme="minorHAnsi" w:cstheme="minorHAnsi"/>
          <w:lang w:val="fr-CA" w:bidi="fr-CA"/>
        </w:rPr>
        <w:t>.</w:t>
      </w:r>
    </w:p>
    <w:p w14:paraId="16E5F13E" w14:textId="59FCFFAA"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Veiller à ce que l’équipe de </w:t>
      </w:r>
      <w:r w:rsidR="00E507CA">
        <w:rPr>
          <w:rFonts w:asciiTheme="minorHAnsi" w:hAnsiTheme="minorHAnsi" w:cstheme="minorHAnsi"/>
          <w:lang w:val="fr-CA" w:bidi="fr-CA"/>
        </w:rPr>
        <w:t>gestion des cas</w:t>
      </w:r>
      <w:r w:rsidRPr="00F744B1">
        <w:rPr>
          <w:rFonts w:asciiTheme="minorHAnsi" w:hAnsiTheme="minorHAnsi" w:cstheme="minorHAnsi"/>
          <w:lang w:val="fr-CA" w:bidi="fr-CA"/>
        </w:rPr>
        <w:t xml:space="preserve"> tienne à jour la cartograph</w:t>
      </w:r>
      <w:r w:rsidR="00FE2196">
        <w:rPr>
          <w:rFonts w:asciiTheme="minorHAnsi" w:hAnsiTheme="minorHAnsi" w:cstheme="minorHAnsi"/>
          <w:lang w:val="fr-CA" w:bidi="fr-CA"/>
        </w:rPr>
        <w:t>ie des services pour la région.</w:t>
      </w:r>
    </w:p>
    <w:p w14:paraId="0E648F33" w14:textId="7FF6A4D1"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Diriger les conférences </w:t>
      </w:r>
      <w:r w:rsidR="00A25745">
        <w:rPr>
          <w:rFonts w:asciiTheme="minorHAnsi" w:hAnsiTheme="minorHAnsi" w:cstheme="minorHAnsi"/>
          <w:lang w:val="fr-CA" w:bidi="fr-CA"/>
        </w:rPr>
        <w:t xml:space="preserve">de </w:t>
      </w:r>
      <w:r w:rsidR="00F67CAB">
        <w:rPr>
          <w:rFonts w:asciiTheme="minorHAnsi" w:hAnsiTheme="minorHAnsi" w:cstheme="minorHAnsi"/>
          <w:lang w:val="fr-CA" w:bidi="fr-CA"/>
        </w:rPr>
        <w:t xml:space="preserve">prise en charge </w:t>
      </w:r>
      <w:r w:rsidRPr="00F744B1">
        <w:rPr>
          <w:rFonts w:asciiTheme="minorHAnsi" w:hAnsiTheme="minorHAnsi" w:cstheme="minorHAnsi"/>
          <w:lang w:val="fr-CA" w:bidi="fr-CA"/>
        </w:rPr>
        <w:t xml:space="preserve"> inter-agences (présentation des </w:t>
      </w:r>
      <w:r w:rsidR="00036068">
        <w:rPr>
          <w:rFonts w:asciiTheme="minorHAnsi" w:hAnsiTheme="minorHAnsi" w:cstheme="minorHAnsi"/>
          <w:lang w:val="fr-CA" w:bidi="fr-CA"/>
        </w:rPr>
        <w:t>cas</w:t>
      </w:r>
      <w:r w:rsidRPr="00F744B1">
        <w:rPr>
          <w:rFonts w:asciiTheme="minorHAnsi" w:hAnsiTheme="minorHAnsi" w:cstheme="minorHAnsi"/>
          <w:lang w:val="fr-CA" w:bidi="fr-CA"/>
        </w:rPr>
        <w:t xml:space="preserve"> et entraide pour les cas complexes) conformément aux </w:t>
      </w:r>
      <w:r w:rsidR="00A23F17">
        <w:rPr>
          <w:rFonts w:asciiTheme="minorHAnsi" w:hAnsiTheme="minorHAnsi" w:cstheme="minorHAnsi"/>
          <w:lang w:val="fr-CA" w:bidi="fr-CA"/>
        </w:rPr>
        <w:t>procédures opérationnelles standardisées</w:t>
      </w:r>
      <w:r w:rsidRPr="00F744B1">
        <w:rPr>
          <w:rFonts w:asciiTheme="minorHAnsi" w:hAnsiTheme="minorHAnsi" w:cstheme="minorHAnsi"/>
          <w:lang w:val="fr-CA" w:bidi="fr-CA"/>
        </w:rPr>
        <w:t>.</w:t>
      </w:r>
    </w:p>
    <w:p w14:paraId="42D6496E" w14:textId="509C911F"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Participer activement à toutes les réunions de travail pertinentes, ainsi qu’aux rencontres bilatérales avec d’autres agences au nom du programme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en étroite collaboration avec le gestionnaire en protection de l’enfance.</w:t>
      </w:r>
    </w:p>
    <w:p w14:paraId="31CBD9C1" w14:textId="77777777" w:rsidR="00DC4E81" w:rsidRPr="00F744B1" w:rsidRDefault="00DC4E81" w:rsidP="003A2152">
      <w:pPr>
        <w:spacing w:after="0" w:line="240" w:lineRule="auto"/>
        <w:rPr>
          <w:rFonts w:asciiTheme="minorHAnsi" w:hAnsiTheme="minorHAnsi" w:cstheme="minorHAnsi"/>
        </w:rPr>
      </w:pPr>
    </w:p>
    <w:p w14:paraId="746D7DF4" w14:textId="1C969838" w:rsidR="00DC4E81" w:rsidRPr="00F744B1" w:rsidRDefault="00DC4E81"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 xml:space="preserve">Travail d’équipe en </w:t>
      </w:r>
      <w:r w:rsidR="00E507CA">
        <w:rPr>
          <w:rFonts w:asciiTheme="minorHAnsi" w:hAnsiTheme="minorHAnsi" w:cstheme="minorHAnsi"/>
          <w:b/>
          <w:lang w:val="fr-CA" w:bidi="fr-CA"/>
        </w:rPr>
        <w:t>gestion de cas</w:t>
      </w:r>
    </w:p>
    <w:p w14:paraId="2785E65D" w14:textId="1F699249"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Diriger les réunions périodiques avec l’équipe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(une réunion toutes les une à deux semaines).</w:t>
      </w:r>
    </w:p>
    <w:p w14:paraId="68C8D1FD" w14:textId="342F66AB"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lastRenderedPageBreak/>
        <w:t>Se préparer en vue des séance</w:t>
      </w:r>
      <w:r w:rsidR="00877402" w:rsidRPr="00F744B1">
        <w:rPr>
          <w:rFonts w:asciiTheme="minorHAnsi" w:hAnsiTheme="minorHAnsi" w:cstheme="minorHAnsi"/>
          <w:lang w:val="fr-CA" w:bidi="fr-CA"/>
        </w:rPr>
        <w:t xml:space="preserve">s </w:t>
      </w:r>
      <w:r w:rsidRPr="00F744B1">
        <w:rPr>
          <w:rFonts w:asciiTheme="minorHAnsi" w:hAnsiTheme="minorHAnsi" w:cstheme="minorHAnsi"/>
          <w:lang w:val="fr-CA" w:bidi="fr-CA"/>
        </w:rPr>
        <w:t>de supervision individuelles avec le</w:t>
      </w:r>
      <w:r w:rsidR="00877402" w:rsidRPr="00F744B1">
        <w:rPr>
          <w:rFonts w:asciiTheme="minorHAnsi" w:hAnsiTheme="minorHAnsi" w:cstheme="minorHAnsi"/>
          <w:lang w:val="fr-CA" w:bidi="fr-CA"/>
        </w:rPr>
        <w:t xml:space="preserve">s </w:t>
      </w:r>
      <w:r w:rsidR="00036068">
        <w:rPr>
          <w:rFonts w:asciiTheme="minorHAnsi" w:hAnsiTheme="minorHAnsi" w:cstheme="minorHAnsi"/>
          <w:lang w:val="fr-CA" w:bidi="fr-CA"/>
        </w:rPr>
        <w:t>gestionnaires de cas</w:t>
      </w:r>
      <w:r w:rsidRPr="00F744B1">
        <w:rPr>
          <w:rFonts w:asciiTheme="minorHAnsi" w:hAnsiTheme="minorHAnsi" w:cstheme="minorHAnsi"/>
          <w:lang w:val="fr-CA" w:bidi="fr-CA"/>
        </w:rPr>
        <w:t xml:space="preserve"> (1 h par </w:t>
      </w:r>
      <w:r w:rsidR="00036068">
        <w:rPr>
          <w:rFonts w:asciiTheme="minorHAnsi" w:hAnsiTheme="minorHAnsi" w:cstheme="minorHAnsi"/>
          <w:lang w:val="fr-CA" w:bidi="fr-CA"/>
        </w:rPr>
        <w:t>gestionnaire de cas</w:t>
      </w:r>
      <w:r w:rsidRPr="00F744B1">
        <w:rPr>
          <w:rFonts w:asciiTheme="minorHAnsi" w:hAnsiTheme="minorHAnsi" w:cstheme="minorHAnsi"/>
          <w:lang w:val="fr-CA" w:bidi="fr-CA"/>
        </w:rPr>
        <w:t xml:space="preserve"> toutes les une à deux </w:t>
      </w:r>
      <w:r w:rsidR="00FE2196">
        <w:rPr>
          <w:rFonts w:asciiTheme="minorHAnsi" w:hAnsiTheme="minorHAnsi" w:cstheme="minorHAnsi"/>
          <w:lang w:val="fr-CA" w:bidi="fr-CA"/>
        </w:rPr>
        <w:t>semaines), et les diriger.</w:t>
      </w:r>
    </w:p>
    <w:p w14:paraId="11D5B17E" w14:textId="77777777" w:rsidR="007D1D59" w:rsidRPr="00F744B1" w:rsidRDefault="007D1D59" w:rsidP="003A2152">
      <w:pPr>
        <w:spacing w:after="0" w:line="240" w:lineRule="auto"/>
        <w:ind w:left="1080"/>
        <w:rPr>
          <w:rFonts w:asciiTheme="minorHAnsi" w:hAnsiTheme="minorHAnsi" w:cstheme="minorHAnsi"/>
        </w:rPr>
      </w:pPr>
    </w:p>
    <w:p w14:paraId="7B2CC44D" w14:textId="4B90BBA0" w:rsidR="00DC4E81" w:rsidRPr="00F744B1" w:rsidRDefault="00FE2196" w:rsidP="003A2152">
      <w:pPr>
        <w:spacing w:after="0" w:line="240" w:lineRule="auto"/>
        <w:contextualSpacing/>
        <w:jc w:val="both"/>
        <w:rPr>
          <w:rFonts w:asciiTheme="minorHAnsi" w:hAnsiTheme="minorHAnsi" w:cstheme="minorHAnsi"/>
          <w:b/>
        </w:rPr>
      </w:pPr>
      <w:r>
        <w:rPr>
          <w:rFonts w:asciiTheme="minorHAnsi" w:hAnsiTheme="minorHAnsi" w:cstheme="minorHAnsi"/>
          <w:b/>
          <w:lang w:val="fr-CA" w:bidi="fr-CA"/>
        </w:rPr>
        <w:t>Autres tâches</w:t>
      </w:r>
    </w:p>
    <w:p w14:paraId="7DDF3D39" w14:textId="4C349D41" w:rsidR="007D1D59" w:rsidRPr="00F744B1" w:rsidRDefault="007D1D59" w:rsidP="003A2152">
      <w:pPr>
        <w:numPr>
          <w:ilvl w:val="0"/>
          <w:numId w:val="25"/>
        </w:numPr>
        <w:spacing w:after="0" w:line="240" w:lineRule="auto"/>
        <w:ind w:left="1080"/>
        <w:contextualSpacing/>
        <w:rPr>
          <w:rFonts w:asciiTheme="minorHAnsi" w:hAnsiTheme="minorHAnsi" w:cstheme="minorHAnsi"/>
        </w:rPr>
      </w:pPr>
      <w:r w:rsidRPr="00F744B1">
        <w:rPr>
          <w:rFonts w:asciiTheme="minorHAnsi" w:hAnsiTheme="minorHAnsi" w:cstheme="minorHAnsi"/>
          <w:lang w:val="fr-CA" w:bidi="fr-CA"/>
        </w:rPr>
        <w:t xml:space="preserve">Respecter la politique de protection de l’enfance, le code de conduite et le code </w:t>
      </w:r>
      <w:r w:rsidR="00311215">
        <w:rPr>
          <w:rFonts w:asciiTheme="minorHAnsi" w:hAnsiTheme="minorHAnsi" w:cstheme="minorHAnsi"/>
          <w:lang w:val="fr-CA" w:bidi="fr-CA"/>
        </w:rPr>
        <w:t xml:space="preserve">de </w:t>
      </w:r>
      <w:r w:rsidR="004C01D2">
        <w:rPr>
          <w:rFonts w:asciiTheme="minorHAnsi" w:hAnsiTheme="minorHAnsi" w:cstheme="minorHAnsi"/>
          <w:lang w:val="fr-CA" w:bidi="fr-CA"/>
        </w:rPr>
        <w:t>déontologie</w:t>
      </w:r>
      <w:r w:rsidR="00FE2196">
        <w:rPr>
          <w:rFonts w:asciiTheme="minorHAnsi" w:hAnsiTheme="minorHAnsi" w:cstheme="minorHAnsi"/>
          <w:lang w:val="fr-CA" w:bidi="fr-CA"/>
        </w:rPr>
        <w:t>.</w:t>
      </w:r>
    </w:p>
    <w:p w14:paraId="0AE74F5A" w14:textId="53484E24" w:rsidR="007D1D59"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Évaluer et contrôler uniformément et proactivement la sécurité des équipes sur le terrain, signaler </w:t>
      </w:r>
      <w:r w:rsidR="00A25745">
        <w:rPr>
          <w:rFonts w:asciiTheme="minorHAnsi" w:hAnsiTheme="minorHAnsi" w:cstheme="minorHAnsi"/>
          <w:lang w:val="fr-CA" w:bidi="fr-CA"/>
        </w:rPr>
        <w:t>en temps donné</w:t>
      </w:r>
      <w:r w:rsidRPr="00F744B1">
        <w:rPr>
          <w:rFonts w:asciiTheme="minorHAnsi" w:hAnsiTheme="minorHAnsi" w:cstheme="minorHAnsi"/>
          <w:lang w:val="fr-CA" w:bidi="fr-CA"/>
        </w:rPr>
        <w:t xml:space="preserve"> les incidents et les sources d’inquiétude au gestionnaire en protection de l’enfance et assurer les liaison</w:t>
      </w:r>
      <w:r w:rsidR="00877402" w:rsidRPr="00F744B1">
        <w:rPr>
          <w:rFonts w:asciiTheme="minorHAnsi" w:hAnsiTheme="minorHAnsi" w:cstheme="minorHAnsi"/>
          <w:lang w:val="fr-CA" w:bidi="fr-CA"/>
        </w:rPr>
        <w:t xml:space="preserve">s </w:t>
      </w:r>
      <w:r w:rsidRPr="00F744B1">
        <w:rPr>
          <w:rFonts w:asciiTheme="minorHAnsi" w:hAnsiTheme="minorHAnsi" w:cstheme="minorHAnsi"/>
          <w:lang w:val="fr-CA" w:bidi="fr-CA"/>
        </w:rPr>
        <w:t>avec les intervenants externes, au besoin, pour assurer et améliorer la sécurité des employés sur le terrain.</w:t>
      </w:r>
    </w:p>
    <w:p w14:paraId="2C312A59" w14:textId="77777777" w:rsidR="007D1D59"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Effectuer toute autre tâche confiée par le gestionnaire en protection de l’enfance pour la prestation et le développement du programme.</w:t>
      </w:r>
    </w:p>
    <w:p w14:paraId="5332B884" w14:textId="77777777" w:rsidR="00DC4E81" w:rsidRPr="00F744B1" w:rsidRDefault="00DC4E81" w:rsidP="003A2152">
      <w:pPr>
        <w:spacing w:after="0" w:line="240" w:lineRule="auto"/>
        <w:jc w:val="both"/>
        <w:rPr>
          <w:rFonts w:asciiTheme="minorHAnsi" w:hAnsiTheme="minorHAnsi" w:cstheme="minorHAnsi"/>
          <w:b/>
          <w:bCs/>
        </w:rPr>
      </w:pPr>
    </w:p>
    <w:p w14:paraId="41FD0828" w14:textId="77777777" w:rsidR="007D1D59" w:rsidRPr="00F744B1" w:rsidRDefault="007D1D59" w:rsidP="003A2152">
      <w:pPr>
        <w:spacing w:after="0" w:line="240" w:lineRule="auto"/>
        <w:rPr>
          <w:rFonts w:asciiTheme="minorHAnsi" w:hAnsiTheme="minorHAnsi" w:cstheme="minorHAnsi"/>
          <w:b/>
          <w:bCs/>
          <w:lang w:val="en-GB"/>
        </w:rPr>
      </w:pPr>
      <w:r w:rsidRPr="00F744B1">
        <w:rPr>
          <w:rFonts w:asciiTheme="minorHAnsi" w:hAnsiTheme="minorHAnsi" w:cstheme="minorHAnsi"/>
          <w:b/>
          <w:lang w:val="fr-CA" w:bidi="fr-CA"/>
        </w:rPr>
        <w:t>Communications et relations de travail</w:t>
      </w:r>
    </w:p>
    <w:p w14:paraId="4942D5AD" w14:textId="7FCC074B" w:rsidR="007D1D59" w:rsidRPr="00F744B1" w:rsidRDefault="00FE2196" w:rsidP="003A2152">
      <w:pPr>
        <w:numPr>
          <w:ilvl w:val="0"/>
          <w:numId w:val="25"/>
        </w:numPr>
        <w:spacing w:after="0" w:line="240" w:lineRule="auto"/>
        <w:ind w:left="1080"/>
        <w:rPr>
          <w:rFonts w:asciiTheme="minorHAnsi" w:hAnsiTheme="minorHAnsi" w:cstheme="minorHAnsi"/>
        </w:rPr>
      </w:pPr>
      <w:r>
        <w:rPr>
          <w:rFonts w:asciiTheme="minorHAnsi" w:hAnsiTheme="minorHAnsi" w:cstheme="minorHAnsi"/>
          <w:lang w:val="fr-CA" w:bidi="fr-CA"/>
        </w:rPr>
        <w:t xml:space="preserve">Supérieur immédiat : </w:t>
      </w:r>
      <w:r w:rsidR="00C376FF">
        <w:rPr>
          <w:rFonts w:asciiTheme="minorHAnsi" w:hAnsiTheme="minorHAnsi" w:cstheme="minorHAnsi"/>
          <w:lang w:val="fr-CA" w:bidi="fr-CA"/>
        </w:rPr>
        <w:t xml:space="preserve">Manager et responsable de projets </w:t>
      </w:r>
      <w:commentRangeStart w:id="78"/>
      <w:r w:rsidR="00DC4E81" w:rsidRPr="00F744B1">
        <w:rPr>
          <w:rFonts w:asciiTheme="minorHAnsi" w:hAnsiTheme="minorHAnsi" w:cstheme="minorHAnsi"/>
          <w:lang w:val="fr-CA" w:bidi="fr-CA"/>
        </w:rPr>
        <w:t>en protection de l’enfance</w:t>
      </w:r>
      <w:commentRangeEnd w:id="78"/>
      <w:r w:rsidR="00A41E62">
        <w:rPr>
          <w:rStyle w:val="CommentReference"/>
        </w:rPr>
        <w:commentReference w:id="78"/>
      </w:r>
    </w:p>
    <w:p w14:paraId="06265883" w14:textId="3B42CC9B" w:rsidR="007D1D59"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Subordonnés sous sa supervision : </w:t>
      </w:r>
      <w:r w:rsidR="00036068">
        <w:rPr>
          <w:rFonts w:asciiTheme="minorHAnsi" w:hAnsiTheme="minorHAnsi" w:cstheme="minorHAnsi"/>
          <w:lang w:val="fr-CA" w:bidi="fr-CA"/>
        </w:rPr>
        <w:t>Gestionnaires de cas</w:t>
      </w:r>
    </w:p>
    <w:p w14:paraId="67393977" w14:textId="527854FF"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Subo</w:t>
      </w:r>
      <w:r w:rsidR="00FE2196">
        <w:rPr>
          <w:rFonts w:asciiTheme="minorHAnsi" w:hAnsiTheme="minorHAnsi" w:cstheme="minorHAnsi"/>
          <w:lang w:val="fr-CA" w:bidi="fr-CA"/>
        </w:rPr>
        <w:t xml:space="preserve">rdonnés indirects : </w:t>
      </w:r>
      <w:r w:rsidR="00C376FF">
        <w:rPr>
          <w:rFonts w:asciiTheme="minorHAnsi" w:hAnsiTheme="minorHAnsi" w:cstheme="minorHAnsi"/>
          <w:lang w:val="fr-CA" w:bidi="fr-CA"/>
        </w:rPr>
        <w:t>Non applicable</w:t>
      </w:r>
      <w:r w:rsidR="00A41E62">
        <w:rPr>
          <w:rStyle w:val="CommentReference"/>
        </w:rPr>
        <w:commentReference w:id="79"/>
      </w:r>
    </w:p>
    <w:p w14:paraId="028A47E7" w14:textId="77777777" w:rsidR="007D1D59" w:rsidRPr="00F744B1" w:rsidRDefault="007D1D59" w:rsidP="003A2152">
      <w:pPr>
        <w:spacing w:after="0" w:line="240" w:lineRule="auto"/>
        <w:ind w:left="1080"/>
        <w:rPr>
          <w:rFonts w:asciiTheme="minorHAnsi" w:hAnsiTheme="minorHAnsi" w:cstheme="minorHAnsi"/>
        </w:rPr>
      </w:pPr>
    </w:p>
    <w:p w14:paraId="195E8797" w14:textId="77777777" w:rsidR="00DC4E81" w:rsidRPr="00F744B1" w:rsidRDefault="00DC4E81" w:rsidP="003A2152">
      <w:pPr>
        <w:spacing w:after="0" w:line="240" w:lineRule="auto"/>
        <w:rPr>
          <w:rFonts w:asciiTheme="minorHAnsi" w:hAnsiTheme="minorHAnsi" w:cstheme="minorHAnsi"/>
          <w:u w:val="single"/>
        </w:rPr>
      </w:pPr>
      <w:r w:rsidRPr="00F744B1">
        <w:rPr>
          <w:rFonts w:asciiTheme="minorHAnsi" w:hAnsiTheme="minorHAnsi" w:cstheme="minorHAnsi"/>
          <w:b/>
          <w:u w:val="single"/>
          <w:lang w:val="fr-CA" w:bidi="fr-CA"/>
        </w:rPr>
        <w:t>Qualifications requises</w:t>
      </w:r>
    </w:p>
    <w:p w14:paraId="5A845AE9" w14:textId="77777777" w:rsidR="00DC4E81" w:rsidRPr="00F744B1" w:rsidRDefault="00DC4E81" w:rsidP="003A2152">
      <w:pPr>
        <w:spacing w:after="0" w:line="240" w:lineRule="auto"/>
        <w:rPr>
          <w:rFonts w:asciiTheme="minorHAnsi" w:hAnsiTheme="minorHAnsi" w:cstheme="minorHAnsi"/>
        </w:rPr>
      </w:pPr>
    </w:p>
    <w:p w14:paraId="22A0792F" w14:textId="77777777" w:rsidR="00DC4E81" w:rsidRPr="00F744B1" w:rsidRDefault="00DC4E81"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Formation et expérience</w:t>
      </w:r>
    </w:p>
    <w:p w14:paraId="0155C011" w14:textId="3AEE2504" w:rsidR="00DC4E81" w:rsidRPr="00F744B1" w:rsidRDefault="00A41E62" w:rsidP="003A2152">
      <w:pPr>
        <w:numPr>
          <w:ilvl w:val="0"/>
          <w:numId w:val="25"/>
        </w:numPr>
        <w:spacing w:after="0" w:line="240" w:lineRule="auto"/>
        <w:ind w:left="1080"/>
        <w:jc w:val="both"/>
        <w:rPr>
          <w:rFonts w:asciiTheme="minorHAnsi" w:hAnsiTheme="minorHAnsi" w:cstheme="minorHAnsi"/>
        </w:rPr>
      </w:pPr>
      <w:r>
        <w:rPr>
          <w:rFonts w:asciiTheme="minorHAnsi" w:hAnsiTheme="minorHAnsi" w:cstheme="minorHAnsi"/>
          <w:lang w:val="fr-CA" w:bidi="fr-CA"/>
        </w:rPr>
        <w:t>Diplôme</w:t>
      </w:r>
      <w:r w:rsidR="00DC4E81" w:rsidRPr="00F744B1">
        <w:rPr>
          <w:rFonts w:asciiTheme="minorHAnsi" w:hAnsiTheme="minorHAnsi" w:cstheme="minorHAnsi"/>
          <w:lang w:val="fr-CA" w:bidi="fr-CA"/>
        </w:rPr>
        <w:t xml:space="preserve"> </w:t>
      </w:r>
      <w:r w:rsidR="006350E5">
        <w:rPr>
          <w:rFonts w:asciiTheme="minorHAnsi" w:hAnsiTheme="minorHAnsi" w:cstheme="minorHAnsi"/>
          <w:lang w:val="fr-CA" w:bidi="fr-CA"/>
        </w:rPr>
        <w:t>en travail social, en droit</w:t>
      </w:r>
      <w:r w:rsidR="00DC4E81" w:rsidRPr="00F744B1">
        <w:rPr>
          <w:rFonts w:asciiTheme="minorHAnsi" w:hAnsiTheme="minorHAnsi" w:cstheme="minorHAnsi"/>
          <w:lang w:val="fr-CA" w:bidi="fr-CA"/>
        </w:rPr>
        <w:t xml:space="preserve"> de la personne ou dans un domaine connexe, de préférence.</w:t>
      </w:r>
    </w:p>
    <w:p w14:paraId="51B6044C" w14:textId="00C23D9E" w:rsidR="00DC4E81" w:rsidRPr="00F744B1" w:rsidRDefault="00DC4E81" w:rsidP="003A2152">
      <w:pPr>
        <w:numPr>
          <w:ilvl w:val="0"/>
          <w:numId w:val="25"/>
        </w:numPr>
        <w:spacing w:after="0" w:line="240" w:lineRule="auto"/>
        <w:ind w:left="1080"/>
        <w:jc w:val="both"/>
        <w:rPr>
          <w:rFonts w:asciiTheme="minorHAnsi" w:hAnsiTheme="minorHAnsi" w:cstheme="minorHAnsi"/>
        </w:rPr>
      </w:pPr>
      <w:r w:rsidRPr="00F744B1">
        <w:rPr>
          <w:rFonts w:asciiTheme="minorHAnsi" w:hAnsiTheme="minorHAnsi" w:cstheme="minorHAnsi"/>
          <w:lang w:val="fr-CA" w:bidi="fr-CA"/>
        </w:rPr>
        <w:t xml:space="preserve">Au moins deux ans d’expérience en mise en </w:t>
      </w:r>
      <w:r w:rsidR="00877402" w:rsidRPr="00F744B1">
        <w:rPr>
          <w:rFonts w:asciiTheme="minorHAnsi" w:hAnsiTheme="minorHAnsi" w:cstheme="minorHAnsi"/>
          <w:lang w:val="fr-CA" w:bidi="fr-CA"/>
        </w:rPr>
        <w:t>œ</w:t>
      </w:r>
      <w:r w:rsidRPr="00F744B1">
        <w:rPr>
          <w:rFonts w:asciiTheme="minorHAnsi" w:hAnsiTheme="minorHAnsi" w:cstheme="minorHAnsi"/>
          <w:lang w:val="fr-CA" w:bidi="fr-CA"/>
        </w:rPr>
        <w:t xml:space="preserve">uvre de programmes de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en contexte humanitaire ou en contexte de développement.</w:t>
      </w:r>
    </w:p>
    <w:p w14:paraId="4ECFB352" w14:textId="7E7E0F8D" w:rsidR="00DC4E81" w:rsidRPr="00F744B1" w:rsidRDefault="00DC4E81" w:rsidP="003A2152">
      <w:pPr>
        <w:numPr>
          <w:ilvl w:val="0"/>
          <w:numId w:val="25"/>
        </w:numPr>
        <w:spacing w:after="0" w:line="240" w:lineRule="auto"/>
        <w:ind w:left="1080"/>
        <w:jc w:val="both"/>
        <w:rPr>
          <w:rFonts w:asciiTheme="minorHAnsi" w:hAnsiTheme="minorHAnsi" w:cstheme="minorHAnsi"/>
        </w:rPr>
      </w:pPr>
      <w:r w:rsidRPr="00F744B1">
        <w:rPr>
          <w:rFonts w:asciiTheme="minorHAnsi" w:hAnsiTheme="minorHAnsi" w:cstheme="minorHAnsi"/>
          <w:lang w:val="fr-CA" w:bidi="fr-CA"/>
        </w:rPr>
        <w:t>Bonne compréhension des systèmes nationa</w:t>
      </w:r>
      <w:r w:rsidR="00877402" w:rsidRPr="00F744B1">
        <w:rPr>
          <w:rFonts w:asciiTheme="minorHAnsi" w:hAnsiTheme="minorHAnsi" w:cstheme="minorHAnsi"/>
          <w:lang w:val="fr-CA" w:bidi="fr-CA"/>
        </w:rPr>
        <w:t>ux</w:t>
      </w:r>
      <w:r w:rsidRPr="00F744B1">
        <w:rPr>
          <w:rFonts w:asciiTheme="minorHAnsi" w:hAnsiTheme="minorHAnsi" w:cstheme="minorHAnsi"/>
          <w:lang w:val="fr-CA" w:bidi="fr-CA"/>
        </w:rPr>
        <w:t xml:space="preserve"> de services sociaux, des systèmes de prise en charge des enfants, des systèmes judiciaires pour les jeunes et des mécanisme</w:t>
      </w:r>
      <w:r w:rsidR="00877402" w:rsidRPr="00F744B1">
        <w:rPr>
          <w:rFonts w:asciiTheme="minorHAnsi" w:hAnsiTheme="minorHAnsi" w:cstheme="minorHAnsi"/>
          <w:lang w:val="fr-CA" w:bidi="fr-CA"/>
        </w:rPr>
        <w:t xml:space="preserve">s </w:t>
      </w:r>
      <w:r w:rsidRPr="00F744B1">
        <w:rPr>
          <w:rFonts w:asciiTheme="minorHAnsi" w:hAnsiTheme="minorHAnsi" w:cstheme="minorHAnsi"/>
          <w:lang w:val="fr-CA" w:bidi="fr-CA"/>
        </w:rPr>
        <w:t>de pr</w:t>
      </w:r>
      <w:r w:rsidR="00912591">
        <w:rPr>
          <w:rFonts w:asciiTheme="minorHAnsi" w:hAnsiTheme="minorHAnsi" w:cstheme="minorHAnsi"/>
          <w:lang w:val="fr-CA" w:bidi="fr-CA"/>
        </w:rPr>
        <w:t>otection de l’enfance.</w:t>
      </w:r>
    </w:p>
    <w:p w14:paraId="111F42AF" w14:textId="5C041479" w:rsidR="00DC4E81" w:rsidRPr="00F744B1" w:rsidRDefault="00DC4E81" w:rsidP="003A2152">
      <w:pPr>
        <w:numPr>
          <w:ilvl w:val="0"/>
          <w:numId w:val="25"/>
        </w:numPr>
        <w:spacing w:after="0" w:line="240" w:lineRule="auto"/>
        <w:ind w:left="1080"/>
        <w:jc w:val="both"/>
        <w:rPr>
          <w:rFonts w:asciiTheme="minorHAnsi" w:hAnsiTheme="minorHAnsi" w:cstheme="minorHAnsi"/>
        </w:rPr>
      </w:pPr>
      <w:r w:rsidRPr="00F744B1">
        <w:rPr>
          <w:rFonts w:asciiTheme="minorHAnsi" w:hAnsiTheme="minorHAnsi" w:cstheme="minorHAnsi"/>
          <w:lang w:val="fr-CA" w:bidi="fr-CA"/>
        </w:rPr>
        <w:lastRenderedPageBreak/>
        <w:t>Expérience en renforcement des capacités, en formation, en encadrement en milieu de travail et en supervision technique.</w:t>
      </w:r>
    </w:p>
    <w:p w14:paraId="774DEAA5" w14:textId="6224518B" w:rsidR="00DC4E81" w:rsidRPr="00F744B1" w:rsidRDefault="00DC4E81" w:rsidP="003A2152">
      <w:pPr>
        <w:numPr>
          <w:ilvl w:val="0"/>
          <w:numId w:val="25"/>
        </w:numPr>
        <w:spacing w:after="0" w:line="240" w:lineRule="auto"/>
        <w:ind w:left="1080"/>
        <w:jc w:val="both"/>
        <w:rPr>
          <w:rFonts w:asciiTheme="minorHAnsi" w:hAnsiTheme="minorHAnsi" w:cstheme="minorHAnsi"/>
        </w:rPr>
      </w:pPr>
      <w:r w:rsidRPr="00F744B1">
        <w:rPr>
          <w:rFonts w:asciiTheme="minorHAnsi" w:hAnsiTheme="minorHAnsi" w:cstheme="minorHAnsi"/>
          <w:lang w:val="fr-CA" w:bidi="fr-CA"/>
        </w:rPr>
        <w:t xml:space="preserve">Expérience en mobilisation communautaire et </w:t>
      </w:r>
      <w:r w:rsidR="00912591">
        <w:rPr>
          <w:rFonts w:asciiTheme="minorHAnsi" w:hAnsiTheme="minorHAnsi" w:cstheme="minorHAnsi"/>
          <w:lang w:val="fr-CA" w:bidi="fr-CA"/>
        </w:rPr>
        <w:t>en activités de sensibilisation</w:t>
      </w:r>
      <w:r w:rsidRPr="00F744B1">
        <w:rPr>
          <w:rFonts w:asciiTheme="minorHAnsi" w:hAnsiTheme="minorHAnsi" w:cstheme="minorHAnsi"/>
          <w:lang w:val="fr-CA" w:bidi="fr-CA"/>
        </w:rPr>
        <w:t xml:space="preserve">, y compris le travail de soutien à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auprès des enfants à risque.</w:t>
      </w:r>
    </w:p>
    <w:p w14:paraId="032FA931" w14:textId="57CE6C82"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Excellent sens de l’organisation et excellentes compétences en rédaction et en animation</w:t>
      </w:r>
      <w:r w:rsidR="00B650C2">
        <w:rPr>
          <w:rFonts w:asciiTheme="minorHAnsi" w:hAnsiTheme="minorHAnsi" w:cstheme="minorHAnsi"/>
          <w:lang w:val="fr-CA" w:bidi="fr-CA"/>
        </w:rPr>
        <w:t>.</w:t>
      </w:r>
    </w:p>
    <w:p w14:paraId="567A69FB" w14:textId="25259C62"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Excellente connaissance de l’anglais et de la langue parlée par la population affectée</w:t>
      </w:r>
      <w:r w:rsidR="00B650C2">
        <w:rPr>
          <w:rFonts w:asciiTheme="minorHAnsi" w:hAnsiTheme="minorHAnsi" w:cstheme="minorHAnsi"/>
          <w:lang w:val="fr-CA" w:bidi="fr-CA"/>
        </w:rPr>
        <w:t>.</w:t>
      </w:r>
    </w:p>
    <w:p w14:paraId="3140B055" w14:textId="77777777"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Volonté affirmée d’obtenir des résultats et de fournir des livrables de qualité selon les délais convenus.</w:t>
      </w:r>
    </w:p>
    <w:p w14:paraId="19B977CF" w14:textId="06FEFAE3"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Expérience en </w:t>
      </w:r>
      <w:r w:rsidR="00E507CA">
        <w:rPr>
          <w:rFonts w:asciiTheme="minorHAnsi" w:hAnsiTheme="minorHAnsi" w:cstheme="minorHAnsi"/>
          <w:lang w:val="fr-CA" w:bidi="fr-CA"/>
        </w:rPr>
        <w:t>gestion de cas</w:t>
      </w:r>
      <w:r w:rsidR="00B650C2">
        <w:rPr>
          <w:rFonts w:asciiTheme="minorHAnsi" w:hAnsiTheme="minorHAnsi" w:cstheme="minorHAnsi"/>
          <w:lang w:val="fr-CA" w:bidi="fr-CA"/>
        </w:rPr>
        <w:t xml:space="preserve"> de protection de l’enfance, </w:t>
      </w:r>
      <w:r w:rsidRPr="00F744B1">
        <w:rPr>
          <w:rFonts w:asciiTheme="minorHAnsi" w:hAnsiTheme="minorHAnsi" w:cstheme="minorHAnsi"/>
          <w:lang w:val="fr-CA" w:bidi="fr-CA"/>
        </w:rPr>
        <w:t xml:space="preserve">empathie </w:t>
      </w:r>
      <w:r w:rsidR="00B650C2">
        <w:rPr>
          <w:rFonts w:asciiTheme="minorHAnsi" w:hAnsiTheme="minorHAnsi" w:cstheme="minorHAnsi"/>
          <w:lang w:val="fr-CA" w:bidi="fr-CA"/>
        </w:rPr>
        <w:t xml:space="preserve">à l’égard des enfants et capacité </w:t>
      </w:r>
      <w:r w:rsidR="006350E5">
        <w:rPr>
          <w:rFonts w:asciiTheme="minorHAnsi" w:hAnsiTheme="minorHAnsi" w:cstheme="minorHAnsi"/>
          <w:lang w:val="fr-CA" w:bidi="fr-CA"/>
        </w:rPr>
        <w:t>à</w:t>
      </w:r>
      <w:r w:rsidR="00B650C2">
        <w:rPr>
          <w:rFonts w:asciiTheme="minorHAnsi" w:hAnsiTheme="minorHAnsi" w:cstheme="minorHAnsi"/>
          <w:lang w:val="fr-CA" w:bidi="fr-CA"/>
        </w:rPr>
        <w:t xml:space="preserve"> s’adapter </w:t>
      </w:r>
      <w:r w:rsidRPr="00F744B1">
        <w:rPr>
          <w:rFonts w:asciiTheme="minorHAnsi" w:hAnsiTheme="minorHAnsi" w:cstheme="minorHAnsi"/>
          <w:lang w:val="fr-CA" w:bidi="fr-CA"/>
        </w:rPr>
        <w:t>aux enfants.</w:t>
      </w:r>
    </w:p>
    <w:p w14:paraId="7B360C40" w14:textId="77777777" w:rsidR="00DC4E81" w:rsidRPr="00F744B1" w:rsidRDefault="00DC4E81" w:rsidP="003A2152">
      <w:pPr>
        <w:spacing w:after="0" w:line="240" w:lineRule="auto"/>
        <w:rPr>
          <w:rFonts w:asciiTheme="minorHAnsi" w:hAnsiTheme="minorHAnsi" w:cstheme="minorHAnsi"/>
          <w:bCs/>
          <w:u w:val="single"/>
          <w:lang w:val="fr-CA"/>
        </w:rPr>
      </w:pPr>
    </w:p>
    <w:p w14:paraId="616244FE" w14:textId="5A537486" w:rsidR="00DC4E81" w:rsidRPr="00F744B1" w:rsidRDefault="00DC4E81" w:rsidP="003A2152">
      <w:pPr>
        <w:spacing w:after="0" w:line="240" w:lineRule="auto"/>
        <w:contextualSpacing/>
        <w:rPr>
          <w:rFonts w:asciiTheme="minorHAnsi" w:hAnsiTheme="minorHAnsi" w:cstheme="minorHAnsi"/>
          <w:b/>
        </w:rPr>
      </w:pPr>
      <w:r w:rsidRPr="00F744B1">
        <w:rPr>
          <w:rFonts w:asciiTheme="minorHAnsi" w:hAnsiTheme="minorHAnsi" w:cstheme="minorHAnsi"/>
          <w:b/>
          <w:lang w:val="fr-CA" w:bidi="fr-CA"/>
        </w:rPr>
        <w:t>Compétences et savoir-faire</w:t>
      </w:r>
    </w:p>
    <w:p w14:paraId="11FDA83B" w14:textId="63CCE9AE" w:rsidR="00DC4E81" w:rsidRPr="00F744B1" w:rsidRDefault="00DC4E81" w:rsidP="003A2152">
      <w:pPr>
        <w:numPr>
          <w:ilvl w:val="0"/>
          <w:numId w:val="25"/>
        </w:numPr>
        <w:spacing w:after="0" w:line="240" w:lineRule="auto"/>
        <w:ind w:left="1080"/>
        <w:contextualSpacing/>
        <w:rPr>
          <w:rFonts w:asciiTheme="minorHAnsi" w:hAnsiTheme="minorHAnsi" w:cstheme="minorHAnsi"/>
        </w:rPr>
      </w:pPr>
      <w:r w:rsidRPr="00F744B1">
        <w:rPr>
          <w:rFonts w:asciiTheme="minorHAnsi" w:hAnsiTheme="minorHAnsi" w:cstheme="minorHAnsi"/>
          <w:lang w:val="fr-CA" w:bidi="fr-CA"/>
        </w:rPr>
        <w:t>Compétences en encadrement, en renforcement de l’es</w:t>
      </w:r>
      <w:r w:rsidR="00B650C2">
        <w:rPr>
          <w:rFonts w:asciiTheme="minorHAnsi" w:hAnsiTheme="minorHAnsi" w:cstheme="minorHAnsi"/>
          <w:lang w:val="fr-CA" w:bidi="fr-CA"/>
        </w:rPr>
        <w:t>prit d’équipe et en leadership.</w:t>
      </w:r>
    </w:p>
    <w:p w14:paraId="4B2B9EBF" w14:textId="29A42F26"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Facilité à communiquer et à interagir avec </w:t>
      </w:r>
      <w:r w:rsidR="00B650C2">
        <w:rPr>
          <w:rFonts w:asciiTheme="minorHAnsi" w:hAnsiTheme="minorHAnsi" w:cstheme="minorHAnsi"/>
          <w:lang w:val="fr-CA" w:bidi="fr-CA"/>
        </w:rPr>
        <w:t>les</w:t>
      </w:r>
      <w:r w:rsidRPr="00F744B1">
        <w:rPr>
          <w:rFonts w:asciiTheme="minorHAnsi" w:hAnsiTheme="minorHAnsi" w:cstheme="minorHAnsi"/>
          <w:lang w:val="fr-CA" w:bidi="fr-CA"/>
        </w:rPr>
        <w:t xml:space="preserve"> enfants et leur famille.</w:t>
      </w:r>
    </w:p>
    <w:p w14:paraId="6375F1E2" w14:textId="1395D9B0"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Empathie à l’égard des enfants et des familles affectés par </w:t>
      </w:r>
      <w:r w:rsidR="00B650C2">
        <w:rPr>
          <w:rFonts w:asciiTheme="minorHAnsi" w:hAnsiTheme="minorHAnsi" w:cstheme="minorHAnsi"/>
          <w:lang w:val="fr-CA" w:bidi="fr-CA"/>
        </w:rPr>
        <w:t>une situation</w:t>
      </w:r>
      <w:r w:rsidRPr="00F744B1">
        <w:rPr>
          <w:rFonts w:asciiTheme="minorHAnsi" w:hAnsiTheme="minorHAnsi" w:cstheme="minorHAnsi"/>
          <w:lang w:val="fr-CA" w:bidi="fr-CA"/>
        </w:rPr>
        <w:t xml:space="preserve"> de crise humanitaire.</w:t>
      </w:r>
    </w:p>
    <w:p w14:paraId="3ECD458A" w14:textId="77777777"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Solides compétences en suivi, en évaluation, en recherche et en évaluation participative et communautaire.</w:t>
      </w:r>
    </w:p>
    <w:p w14:paraId="63F1A230" w14:textId="3C2C1983"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 xml:space="preserve">Expérience de travail avec des </w:t>
      </w:r>
      <w:r w:rsidR="006350E5">
        <w:rPr>
          <w:rFonts w:asciiTheme="minorHAnsi" w:hAnsiTheme="minorHAnsi" w:cstheme="minorHAnsi"/>
          <w:lang w:val="fr-CA" w:bidi="fr-CA"/>
        </w:rPr>
        <w:t>dossiers</w:t>
      </w:r>
      <w:r w:rsidRPr="00F744B1">
        <w:rPr>
          <w:rFonts w:asciiTheme="minorHAnsi" w:hAnsiTheme="minorHAnsi" w:cstheme="minorHAnsi"/>
          <w:lang w:val="fr-CA" w:bidi="fr-CA"/>
        </w:rPr>
        <w:t xml:space="preserve"> et des bases de données (saisie et gestion</w:t>
      </w:r>
      <w:r w:rsidR="00B650C2">
        <w:rPr>
          <w:rFonts w:asciiTheme="minorHAnsi" w:hAnsiTheme="minorHAnsi" w:cstheme="minorHAnsi"/>
          <w:lang w:val="fr-CA" w:bidi="fr-CA"/>
        </w:rPr>
        <w:t xml:space="preserve"> de données et de formulaires).</w:t>
      </w:r>
    </w:p>
    <w:p w14:paraId="47E7EA39" w14:textId="35413C91"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Excellente capacité</w:t>
      </w:r>
      <w:r w:rsidR="00B650C2">
        <w:rPr>
          <w:rFonts w:asciiTheme="minorHAnsi" w:hAnsiTheme="minorHAnsi" w:cstheme="minorHAnsi"/>
          <w:lang w:val="fr-CA" w:bidi="fr-CA"/>
        </w:rPr>
        <w:t xml:space="preserve"> en mobilisation communautaire.</w:t>
      </w:r>
    </w:p>
    <w:p w14:paraId="27115DEE" w14:textId="535DF0F5"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Facilité à t</w:t>
      </w:r>
      <w:r w:rsidR="00B650C2">
        <w:rPr>
          <w:rFonts w:asciiTheme="minorHAnsi" w:hAnsiTheme="minorHAnsi" w:cstheme="minorHAnsi"/>
          <w:lang w:val="fr-CA" w:bidi="fr-CA"/>
        </w:rPr>
        <w:t>ravailler seul et en équipe.</w:t>
      </w:r>
    </w:p>
    <w:p w14:paraId="604D4967" w14:textId="7C2699AD"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Bon esprit d’analyse, aptitudes à la résolution de problèmes et compétences en planification de projets.</w:t>
      </w:r>
    </w:p>
    <w:p w14:paraId="1005DB5F" w14:textId="39FDE7EC"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Capacité à représenter l’agence et à communiquer de façon claire et stratégique avec des intervenants à l’interne et à l’externe (notamment dans le cadre de missions de repr</w:t>
      </w:r>
      <w:r w:rsidR="00B650C2">
        <w:rPr>
          <w:rFonts w:asciiTheme="minorHAnsi" w:hAnsiTheme="minorHAnsi" w:cstheme="minorHAnsi"/>
          <w:lang w:val="fr-CA" w:bidi="fr-CA"/>
        </w:rPr>
        <w:t>ésentation et de négociations).</w:t>
      </w:r>
    </w:p>
    <w:p w14:paraId="4BBD9504" w14:textId="79E75620"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Connaissances pratiques en informatique (Microsoft Word, Excel et Outlook).</w:t>
      </w:r>
    </w:p>
    <w:p w14:paraId="430A9B8F" w14:textId="77777777" w:rsidR="00DC4E81" w:rsidRPr="00F744B1" w:rsidRDefault="00DC4E81" w:rsidP="003A2152">
      <w:pPr>
        <w:spacing w:after="0" w:line="240" w:lineRule="auto"/>
        <w:rPr>
          <w:rFonts w:asciiTheme="minorHAnsi" w:hAnsiTheme="minorHAnsi" w:cstheme="minorHAnsi"/>
        </w:rPr>
      </w:pPr>
    </w:p>
    <w:p w14:paraId="08FEA661" w14:textId="77777777" w:rsidR="00DC4E81" w:rsidRPr="00F744B1" w:rsidRDefault="00DC4E81" w:rsidP="003A2152">
      <w:pPr>
        <w:spacing w:after="0" w:line="240" w:lineRule="auto"/>
        <w:rPr>
          <w:rFonts w:asciiTheme="minorHAnsi" w:hAnsiTheme="minorHAnsi" w:cstheme="minorHAnsi"/>
          <w:b/>
        </w:rPr>
      </w:pPr>
      <w:r w:rsidRPr="00F744B1">
        <w:rPr>
          <w:rFonts w:asciiTheme="minorHAnsi" w:hAnsiTheme="minorHAnsi" w:cstheme="minorHAnsi"/>
          <w:b/>
          <w:lang w:val="fr-CA" w:bidi="fr-CA"/>
        </w:rPr>
        <w:t>Attitudes et savoir-être</w:t>
      </w:r>
    </w:p>
    <w:p w14:paraId="66F81CBB" w14:textId="55EB2C4A"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Volonté de militer pour les droits des enfants et leur participation à toutes les décisions qui les concernent.</w:t>
      </w:r>
    </w:p>
    <w:p w14:paraId="577327B8" w14:textId="77777777"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Souci réel et constant de rendement pour tous les mandats confiés à l’équipe et/ou dont il est personnellement responsable.</w:t>
      </w:r>
    </w:p>
    <w:p w14:paraId="77C7AC5C" w14:textId="68099422"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color w:val="000000"/>
          <w:lang w:val="fr-CA" w:bidi="fr-CA"/>
        </w:rPr>
        <w:lastRenderedPageBreak/>
        <w:t>Capacité avérée de travailler dans un environnement multiculturel et d’entretenir des relations de travail harmonieuses et efficaces.</w:t>
      </w:r>
    </w:p>
    <w:p w14:paraId="422C428D" w14:textId="5CB71276"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color w:val="000000"/>
          <w:lang w:val="fr-CA" w:bidi="fr-CA"/>
        </w:rPr>
        <w:t>Compréhension du travail humanitaire et adhésion à ses principes.</w:t>
      </w:r>
    </w:p>
    <w:p w14:paraId="37020240" w14:textId="145D8039"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Volonté réelle de promouvoir une culture de l’apprentissage au sein de l’organisation.</w:t>
      </w:r>
    </w:p>
    <w:p w14:paraId="631D21B9" w14:textId="09C0D10B" w:rsidR="00DC4E81" w:rsidRPr="00F744B1" w:rsidRDefault="00DC4E81" w:rsidP="003A2152">
      <w:pPr>
        <w:numPr>
          <w:ilvl w:val="0"/>
          <w:numId w:val="25"/>
        </w:numPr>
        <w:spacing w:after="0" w:line="240" w:lineRule="auto"/>
        <w:ind w:left="1080"/>
        <w:rPr>
          <w:rFonts w:asciiTheme="minorHAnsi" w:hAnsiTheme="minorHAnsi" w:cstheme="minorHAnsi"/>
        </w:rPr>
      </w:pPr>
      <w:r w:rsidRPr="00F744B1">
        <w:rPr>
          <w:rFonts w:asciiTheme="minorHAnsi" w:hAnsiTheme="minorHAnsi" w:cstheme="minorHAnsi"/>
          <w:lang w:val="fr-CA" w:bidi="fr-CA"/>
        </w:rPr>
        <w:t>Capacité à rester calme et positif sous la pression et dans les situations difficiles.</w:t>
      </w:r>
    </w:p>
    <w:p w14:paraId="6FA39331" w14:textId="538BCD60" w:rsidR="00DC4E81" w:rsidRPr="00F744B1" w:rsidRDefault="00B650C2" w:rsidP="003A2152">
      <w:pPr>
        <w:numPr>
          <w:ilvl w:val="0"/>
          <w:numId w:val="25"/>
        </w:numPr>
        <w:spacing w:after="0" w:line="240" w:lineRule="auto"/>
        <w:ind w:left="1080"/>
        <w:rPr>
          <w:rFonts w:asciiTheme="minorHAnsi" w:hAnsiTheme="minorHAnsi" w:cstheme="minorHAnsi"/>
        </w:rPr>
      </w:pPr>
      <w:r>
        <w:rPr>
          <w:rFonts w:asciiTheme="minorHAnsi" w:hAnsiTheme="minorHAnsi" w:cstheme="minorHAnsi"/>
          <w:lang w:val="fr-CA" w:bidi="fr-CA"/>
        </w:rPr>
        <w:t xml:space="preserve">Conscience de son </w:t>
      </w:r>
      <w:r w:rsidR="00DC4E81" w:rsidRPr="00F744B1">
        <w:rPr>
          <w:rFonts w:asciiTheme="minorHAnsi" w:hAnsiTheme="minorHAnsi" w:cstheme="minorHAnsi"/>
          <w:lang w:val="fr-CA" w:bidi="fr-CA"/>
        </w:rPr>
        <w:t>impact sur les gens et capacité à modifier ses comportements en conséquence.</w:t>
      </w:r>
    </w:p>
    <w:p w14:paraId="37A87DC6" w14:textId="77777777" w:rsidR="00EC6594" w:rsidRPr="00F744B1" w:rsidRDefault="00EC6594" w:rsidP="003A2152">
      <w:pPr>
        <w:spacing w:after="0" w:line="240" w:lineRule="auto"/>
        <w:ind w:left="360"/>
        <w:jc w:val="both"/>
        <w:rPr>
          <w:rFonts w:asciiTheme="minorHAnsi" w:hAnsiTheme="minorHAnsi" w:cstheme="minorHAnsi"/>
          <w:b/>
          <w:bCs/>
        </w:rPr>
      </w:pPr>
    </w:p>
    <w:p w14:paraId="74CABA64" w14:textId="2E732F57" w:rsidR="007647BC" w:rsidRPr="00F744B1" w:rsidRDefault="007647BC" w:rsidP="003A2152">
      <w:pPr>
        <w:spacing w:line="240" w:lineRule="auto"/>
        <w:rPr>
          <w:rFonts w:asciiTheme="minorHAnsi" w:hAnsiTheme="minorHAnsi" w:cstheme="minorHAnsi"/>
        </w:rPr>
      </w:pPr>
      <w:r w:rsidRPr="00F744B1">
        <w:rPr>
          <w:rFonts w:asciiTheme="minorHAnsi" w:hAnsiTheme="minorHAnsi" w:cstheme="minorHAnsi"/>
          <w:lang w:val="fr-CA" w:bidi="fr-CA"/>
        </w:rPr>
        <w:br w:type="page"/>
      </w:r>
    </w:p>
    <w:p w14:paraId="3758B929" w14:textId="388EE82F" w:rsidR="007647BC" w:rsidRPr="00F744B1" w:rsidRDefault="007647BC" w:rsidP="003A2152">
      <w:pPr>
        <w:pStyle w:val="Heading1"/>
        <w:rPr>
          <w:rFonts w:asciiTheme="minorHAnsi" w:hAnsiTheme="minorHAnsi" w:cstheme="minorHAnsi"/>
          <w:lang w:val="fr-CA"/>
        </w:rPr>
      </w:pPr>
      <w:bookmarkStart w:id="80" w:name="_Toc15287328"/>
      <w:bookmarkStart w:id="81" w:name="_Toc15290434"/>
      <w:r w:rsidRPr="00F744B1">
        <w:rPr>
          <w:rFonts w:asciiTheme="minorHAnsi" w:hAnsiTheme="minorHAnsi" w:cstheme="minorHAnsi"/>
          <w:lang w:val="fr-CA" w:bidi="fr-CA"/>
        </w:rPr>
        <w:lastRenderedPageBreak/>
        <w:t>Annexe C</w:t>
      </w:r>
      <w:r w:rsidR="006350E5">
        <w:rPr>
          <w:rFonts w:asciiTheme="minorHAnsi" w:hAnsiTheme="minorHAnsi" w:cstheme="minorHAnsi"/>
          <w:lang w:val="fr-CA" w:bidi="fr-CA"/>
        </w:rPr>
        <w:t> :</w:t>
      </w:r>
      <w:r w:rsidRPr="00F744B1">
        <w:rPr>
          <w:rFonts w:asciiTheme="minorHAnsi" w:hAnsiTheme="minorHAnsi" w:cstheme="minorHAnsi"/>
          <w:lang w:val="fr-CA" w:bidi="fr-CA"/>
        </w:rPr>
        <w:t xml:space="preserve"> MODÈLE DE MANDAT POUR LE GROUPE NATIONAL SPÉCIALISÉ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w:t>
      </w:r>
      <w:bookmarkEnd w:id="80"/>
      <w:bookmarkEnd w:id="81"/>
    </w:p>
    <w:p w14:paraId="52E5D806" w14:textId="438E8536" w:rsidR="00387811" w:rsidRPr="00F744B1" w:rsidRDefault="00387811" w:rsidP="003A2152">
      <w:pPr>
        <w:spacing w:line="240" w:lineRule="auto"/>
        <w:jc w:val="both"/>
        <w:rPr>
          <w:rFonts w:asciiTheme="minorHAnsi" w:hAnsiTheme="minorHAnsi" w:cstheme="minorHAnsi"/>
        </w:rPr>
      </w:pPr>
      <w:r w:rsidRPr="00F744B1">
        <w:rPr>
          <w:rFonts w:asciiTheme="minorHAnsi" w:hAnsiTheme="minorHAnsi" w:cstheme="minorHAnsi"/>
          <w:lang w:val="fr-CA" w:bidi="fr-CA"/>
        </w:rPr>
        <w:t xml:space="preserve">Voici un exemple de mandat d’un groupe national spécialisé en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w:t>
      </w:r>
      <w:r w:rsidR="00E92701">
        <w:rPr>
          <w:rFonts w:asciiTheme="minorHAnsi" w:hAnsiTheme="minorHAnsi" w:cstheme="minorHAnsi"/>
          <w:lang w:val="fr-CA" w:bidi="fr-CA"/>
        </w:rPr>
        <w:t xml:space="preserve"> (GNSGCPE)</w:t>
      </w:r>
      <w:r w:rsidR="00B650C2">
        <w:rPr>
          <w:rFonts w:asciiTheme="minorHAnsi" w:hAnsiTheme="minorHAnsi" w:cstheme="minorHAnsi"/>
          <w:lang w:val="fr-CA" w:bidi="fr-CA"/>
        </w:rPr>
        <w:t>.</w:t>
      </w:r>
      <w:r w:rsidRPr="00F744B1">
        <w:rPr>
          <w:rFonts w:asciiTheme="minorHAnsi" w:hAnsiTheme="minorHAnsi" w:cstheme="minorHAnsi"/>
          <w:lang w:val="fr-CA" w:bidi="fr-CA"/>
        </w:rPr>
        <w:t xml:space="preserve"> Ce modèle n’est qu’un guide que les coordonnateurs de la protection de l’enfance et de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doivent adapter à leur contexte.</w:t>
      </w:r>
    </w:p>
    <w:p w14:paraId="5A77F25C" w14:textId="077A5266" w:rsidR="00F9789D" w:rsidRPr="00F744B1" w:rsidRDefault="00F9789D" w:rsidP="003A2152">
      <w:pPr>
        <w:spacing w:line="240" w:lineRule="auto"/>
        <w:jc w:val="both"/>
        <w:rPr>
          <w:rFonts w:asciiTheme="minorHAnsi" w:hAnsiTheme="minorHAnsi" w:cstheme="minorHAnsi"/>
        </w:rPr>
      </w:pPr>
      <w:r w:rsidRPr="00F744B1">
        <w:rPr>
          <w:rFonts w:asciiTheme="minorHAnsi" w:hAnsiTheme="minorHAnsi" w:cstheme="minorHAnsi"/>
          <w:lang w:val="fr-CA" w:bidi="fr-CA"/>
        </w:rPr>
        <w:t xml:space="preserve">Vous trouverez d’autres modèles à l’adresse suivante : </w:t>
      </w:r>
    </w:p>
    <w:p w14:paraId="46998911" w14:textId="77777777" w:rsidR="00F9789D" w:rsidRPr="00F744B1" w:rsidRDefault="00F9789D" w:rsidP="003A2152">
      <w:pPr>
        <w:pStyle w:val="BodyText"/>
        <w:numPr>
          <w:ilvl w:val="0"/>
          <w:numId w:val="40"/>
        </w:numPr>
        <w:spacing w:line="240" w:lineRule="auto"/>
        <w:jc w:val="both"/>
        <w:rPr>
          <w:rFonts w:asciiTheme="minorHAnsi" w:hAnsiTheme="minorHAnsi" w:cstheme="minorHAnsi"/>
        </w:rPr>
      </w:pPr>
      <w:commentRangeStart w:id="82"/>
      <w:r w:rsidRPr="00F744B1">
        <w:rPr>
          <w:rFonts w:asciiTheme="minorHAnsi" w:hAnsiTheme="minorHAnsi" w:cstheme="minorHAnsi"/>
          <w:lang w:val="fr-CA" w:bidi="fr-CA"/>
        </w:rPr>
        <w:t>&lt;Lien vers des exemples de mandats qui seront versés dans Google Drive&gt;</w:t>
      </w:r>
      <w:commentRangeEnd w:id="82"/>
      <w:r w:rsidRPr="00F744B1">
        <w:rPr>
          <w:rStyle w:val="CommentReference"/>
          <w:rFonts w:asciiTheme="minorHAnsi" w:hAnsiTheme="minorHAnsi" w:cstheme="minorHAnsi"/>
          <w:lang w:val="fr-CA" w:bidi="fr-CA"/>
        </w:rPr>
        <w:commentReference w:id="82"/>
      </w:r>
    </w:p>
    <w:sdt>
      <w:sdtPr>
        <w:rPr>
          <w:rFonts w:asciiTheme="minorHAnsi" w:eastAsiaTheme="minorEastAsia" w:hAnsiTheme="minorHAnsi" w:cstheme="minorHAnsi"/>
          <w:bCs w:val="0"/>
          <w:caps w:val="0"/>
          <w:color w:val="auto"/>
          <w:sz w:val="32"/>
          <w:szCs w:val="32"/>
        </w:rPr>
        <w:id w:val="-2007203882"/>
        <w:docPartObj>
          <w:docPartGallery w:val="Table of Contents"/>
          <w:docPartUnique/>
        </w:docPartObj>
      </w:sdtPr>
      <w:sdtEndPr>
        <w:rPr>
          <w:rFonts w:ascii="Helvetica Neue Light" w:hAnsi="Helvetica Neue Light" w:cstheme="minorBidi"/>
          <w:noProof/>
          <w:sz w:val="22"/>
          <w:szCs w:val="22"/>
        </w:rPr>
      </w:sdtEndPr>
      <w:sdtContent>
        <w:p w14:paraId="4F7FA46C" w14:textId="46A55965" w:rsidR="00E92701" w:rsidRPr="00957D97" w:rsidRDefault="00E92701" w:rsidP="003A2152">
          <w:pPr>
            <w:pStyle w:val="TOCHeading"/>
            <w:numPr>
              <w:ilvl w:val="0"/>
              <w:numId w:val="40"/>
            </w:numPr>
            <w:rPr>
              <w:rFonts w:asciiTheme="minorHAnsi" w:eastAsiaTheme="minorEastAsia" w:hAnsiTheme="minorHAnsi" w:cstheme="minorHAnsi"/>
              <w:bCs w:val="0"/>
              <w:caps w:val="0"/>
              <w:sz w:val="32"/>
              <w:szCs w:val="32"/>
            </w:rPr>
          </w:pPr>
          <w:r>
            <w:rPr>
              <w:rFonts w:asciiTheme="minorHAnsi" w:hAnsiTheme="minorHAnsi" w:cstheme="minorHAnsi"/>
              <w:sz w:val="32"/>
              <w:szCs w:val="32"/>
            </w:rPr>
            <w:t>TABLE DES MATIÈRES</w:t>
          </w:r>
        </w:p>
        <w:p w14:paraId="6ED39C52" w14:textId="574B5648" w:rsidR="00E92701" w:rsidRPr="00957D97" w:rsidRDefault="00E92701" w:rsidP="003A2152">
          <w:pPr>
            <w:pStyle w:val="TOC1"/>
            <w:numPr>
              <w:ilvl w:val="0"/>
              <w:numId w:val="40"/>
            </w:numPr>
            <w:tabs>
              <w:tab w:val="right" w:leader="dot" w:pos="10070"/>
            </w:tabs>
            <w:rPr>
              <w:rFonts w:cstheme="minorHAnsi"/>
              <w:b w:val="0"/>
              <w:bCs w:val="0"/>
              <w:caps/>
              <w:noProof/>
              <w:color w:val="00B0F0"/>
              <w:sz w:val="22"/>
              <w:szCs w:val="22"/>
            </w:rPr>
          </w:pPr>
          <w:r w:rsidRPr="00957D97">
            <w:rPr>
              <w:rFonts w:cstheme="minorHAnsi"/>
            </w:rPr>
            <w:fldChar w:fldCharType="begin"/>
          </w:r>
          <w:r w:rsidRPr="00957D97">
            <w:rPr>
              <w:rFonts w:cstheme="minorHAnsi"/>
            </w:rPr>
            <w:instrText xml:space="preserve"> TOC \o "1-1" \h \z \u </w:instrText>
          </w:r>
          <w:r w:rsidRPr="00957D97">
            <w:rPr>
              <w:rFonts w:cstheme="minorHAnsi"/>
            </w:rPr>
            <w:fldChar w:fldCharType="separate"/>
          </w:r>
          <w:hyperlink w:anchor="_Toc5026332" w:history="1">
            <w:r>
              <w:rPr>
                <w:rFonts w:cstheme="minorHAnsi"/>
                <w:lang w:val="fr-CA" w:bidi="fr-CA"/>
              </w:rPr>
              <w:t>G</w:t>
            </w:r>
            <w:r w:rsidRPr="00F744B1">
              <w:rPr>
                <w:rFonts w:cstheme="minorHAnsi"/>
                <w:lang w:val="fr-CA" w:bidi="fr-CA"/>
              </w:rPr>
              <w:t xml:space="preserve">roupe national spécialisé en </w:t>
            </w:r>
            <w:r>
              <w:rPr>
                <w:rFonts w:cstheme="minorHAnsi"/>
                <w:lang w:val="fr-CA" w:bidi="fr-CA"/>
              </w:rPr>
              <w:t>gestion de cas</w:t>
            </w:r>
            <w:r w:rsidRPr="00F744B1">
              <w:rPr>
                <w:rFonts w:cstheme="minorHAnsi"/>
                <w:lang w:val="fr-CA" w:bidi="fr-CA"/>
              </w:rPr>
              <w:t xml:space="preserve"> de protection de l’enfance</w:t>
            </w:r>
            <w:r>
              <w:rPr>
                <w:rFonts w:cstheme="minorHAnsi"/>
                <w:lang w:val="fr-CA" w:bidi="fr-CA"/>
              </w:rPr>
              <w:t xml:space="preserve"> (GNSGCPE)</w:t>
            </w:r>
            <w:r w:rsidRPr="00957D97">
              <w:rPr>
                <w:rFonts w:cstheme="minorHAnsi"/>
                <w:noProof/>
                <w:webHidden/>
              </w:rPr>
              <w:tab/>
            </w:r>
          </w:hyperlink>
          <w:r w:rsidRPr="00957D97">
            <w:rPr>
              <w:rFonts w:cstheme="minorHAnsi"/>
              <w:noProof/>
              <w:color w:val="00B0F0"/>
            </w:rPr>
            <w:t>[..]</w:t>
          </w:r>
        </w:p>
        <w:p w14:paraId="4720F4DE" w14:textId="17670044"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3" w:history="1">
            <w:r w:rsidR="00E92701">
              <w:rPr>
                <w:rStyle w:val="Hyperlink"/>
                <w:rFonts w:cstheme="minorHAnsi"/>
                <w:noProof/>
              </w:rPr>
              <w:t>CONTEXTE</w:t>
            </w:r>
            <w:r w:rsidR="00E92701" w:rsidRPr="00957D97">
              <w:rPr>
                <w:rFonts w:cstheme="minorHAnsi"/>
                <w:noProof/>
                <w:webHidden/>
              </w:rPr>
              <w:tab/>
            </w:r>
          </w:hyperlink>
          <w:r w:rsidR="00E92701" w:rsidRPr="00957D97">
            <w:rPr>
              <w:rFonts w:cstheme="minorHAnsi"/>
              <w:noProof/>
              <w:color w:val="00B0F0"/>
            </w:rPr>
            <w:t>[..]</w:t>
          </w:r>
        </w:p>
        <w:p w14:paraId="565EC4E2" w14:textId="47DA53D2"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4" w:history="1">
            <w:r w:rsidR="00E92701" w:rsidRPr="00957D97">
              <w:rPr>
                <w:rStyle w:val="Hyperlink"/>
                <w:rFonts w:cstheme="minorHAnsi"/>
                <w:noProof/>
              </w:rPr>
              <w:t>Composition</w:t>
            </w:r>
            <w:r w:rsidR="00E92701">
              <w:rPr>
                <w:rStyle w:val="Hyperlink"/>
                <w:rFonts w:cstheme="minorHAnsi"/>
                <w:noProof/>
              </w:rPr>
              <w:t xml:space="preserve"> du GNSGCPE</w:t>
            </w:r>
            <w:r w:rsidR="00E92701" w:rsidRPr="00957D97">
              <w:rPr>
                <w:rFonts w:cstheme="minorHAnsi"/>
                <w:noProof/>
                <w:webHidden/>
              </w:rPr>
              <w:tab/>
            </w:r>
          </w:hyperlink>
          <w:r w:rsidR="00E92701" w:rsidRPr="00957D97">
            <w:rPr>
              <w:rFonts w:cstheme="minorHAnsi"/>
              <w:noProof/>
              <w:color w:val="00B0F0"/>
            </w:rPr>
            <w:t>[..]</w:t>
          </w:r>
        </w:p>
        <w:p w14:paraId="0CB402F2" w14:textId="6569BAAF"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5" w:history="1">
            <w:r w:rsidR="00E92701">
              <w:rPr>
                <w:rStyle w:val="Hyperlink"/>
                <w:rFonts w:cstheme="minorHAnsi"/>
                <w:noProof/>
              </w:rPr>
              <w:t>But</w:t>
            </w:r>
            <w:r w:rsidR="00E92701" w:rsidRPr="00957D97">
              <w:rPr>
                <w:rFonts w:cstheme="minorHAnsi"/>
                <w:noProof/>
                <w:webHidden/>
              </w:rPr>
              <w:tab/>
            </w:r>
          </w:hyperlink>
          <w:r w:rsidR="00E92701" w:rsidRPr="00957D97">
            <w:rPr>
              <w:rFonts w:cstheme="minorHAnsi"/>
              <w:noProof/>
              <w:color w:val="00B0F0"/>
            </w:rPr>
            <w:t>[..]</w:t>
          </w:r>
        </w:p>
        <w:p w14:paraId="70E1C684" w14:textId="198FB83C"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6" w:history="1">
            <w:r w:rsidR="00E92701">
              <w:rPr>
                <w:rStyle w:val="Hyperlink"/>
                <w:rFonts w:cstheme="minorHAnsi"/>
                <w:noProof/>
              </w:rPr>
              <w:t>Fonctions et objectifs du GNSGCPE</w:t>
            </w:r>
            <w:r w:rsidR="00E92701" w:rsidRPr="00957D97">
              <w:rPr>
                <w:rFonts w:cstheme="minorHAnsi"/>
                <w:noProof/>
                <w:webHidden/>
              </w:rPr>
              <w:tab/>
            </w:r>
          </w:hyperlink>
          <w:r w:rsidR="00E92701" w:rsidRPr="00957D97">
            <w:rPr>
              <w:rFonts w:cstheme="minorHAnsi"/>
              <w:noProof/>
              <w:color w:val="00B0F0"/>
            </w:rPr>
            <w:t>[..]</w:t>
          </w:r>
        </w:p>
        <w:p w14:paraId="2089B688" w14:textId="35F13B4E"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7" w:history="1">
            <w:r w:rsidR="00E92701">
              <w:rPr>
                <w:rStyle w:val="Hyperlink"/>
                <w:rFonts w:cstheme="minorHAnsi"/>
                <w:noProof/>
              </w:rPr>
              <w:t>Processus décisionnel du GNSGCPE</w:t>
            </w:r>
            <w:r w:rsidR="00E92701" w:rsidRPr="00957D97">
              <w:rPr>
                <w:rFonts w:cstheme="minorHAnsi"/>
                <w:noProof/>
                <w:webHidden/>
              </w:rPr>
              <w:tab/>
            </w:r>
          </w:hyperlink>
          <w:r w:rsidR="00E92701" w:rsidRPr="00957D97">
            <w:rPr>
              <w:rFonts w:cstheme="minorHAnsi"/>
              <w:noProof/>
              <w:color w:val="00B0F0"/>
            </w:rPr>
            <w:t>[..]</w:t>
          </w:r>
        </w:p>
        <w:p w14:paraId="5E2C4D8E" w14:textId="56CD9904"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8" w:history="1">
            <w:r w:rsidR="00E92701">
              <w:rPr>
                <w:rStyle w:val="Hyperlink"/>
                <w:rFonts w:cstheme="minorHAnsi"/>
                <w:noProof/>
              </w:rPr>
              <w:t>Rôles et responsabilités</w:t>
            </w:r>
            <w:r w:rsidR="00E92701" w:rsidRPr="00957D97">
              <w:rPr>
                <w:rFonts w:cstheme="minorHAnsi"/>
                <w:noProof/>
                <w:webHidden/>
              </w:rPr>
              <w:tab/>
            </w:r>
          </w:hyperlink>
          <w:r w:rsidR="00E92701" w:rsidRPr="00957D97">
            <w:rPr>
              <w:rFonts w:cstheme="minorHAnsi"/>
              <w:noProof/>
              <w:color w:val="00B0F0"/>
            </w:rPr>
            <w:t>[..]</w:t>
          </w:r>
        </w:p>
        <w:p w14:paraId="64A82BBB" w14:textId="54EC96F3" w:rsidR="00E92701" w:rsidRPr="00957D97" w:rsidRDefault="00CA4B6F" w:rsidP="003A2152">
          <w:pPr>
            <w:pStyle w:val="TOC1"/>
            <w:numPr>
              <w:ilvl w:val="0"/>
              <w:numId w:val="40"/>
            </w:numPr>
            <w:tabs>
              <w:tab w:val="right" w:leader="dot" w:pos="10070"/>
            </w:tabs>
            <w:rPr>
              <w:rFonts w:cstheme="minorHAnsi"/>
              <w:b w:val="0"/>
              <w:bCs w:val="0"/>
              <w:caps/>
              <w:noProof/>
              <w:sz w:val="22"/>
              <w:szCs w:val="22"/>
            </w:rPr>
          </w:pPr>
          <w:hyperlink w:anchor="_Toc5026339" w:history="1">
            <w:r w:rsidR="001C77DE">
              <w:rPr>
                <w:rStyle w:val="Hyperlink"/>
                <w:rFonts w:cstheme="minorHAnsi"/>
                <w:noProof/>
              </w:rPr>
              <w:t>Réunions et modifications</w:t>
            </w:r>
            <w:r w:rsidR="00E92701" w:rsidRPr="00957D97">
              <w:rPr>
                <w:rFonts w:cstheme="minorHAnsi"/>
                <w:noProof/>
                <w:webHidden/>
              </w:rPr>
              <w:tab/>
            </w:r>
          </w:hyperlink>
          <w:r w:rsidR="00E92701" w:rsidRPr="00957D97">
            <w:rPr>
              <w:rFonts w:cstheme="minorHAnsi"/>
              <w:noProof/>
              <w:color w:val="00B0F0"/>
            </w:rPr>
            <w:t>[..]</w:t>
          </w:r>
        </w:p>
        <w:p w14:paraId="22A29B66" w14:textId="77777777" w:rsidR="00E92701" w:rsidRDefault="00E92701" w:rsidP="003A2152">
          <w:pPr>
            <w:pStyle w:val="ListParagraph"/>
            <w:numPr>
              <w:ilvl w:val="0"/>
              <w:numId w:val="40"/>
            </w:numPr>
            <w:spacing w:line="240" w:lineRule="auto"/>
            <w:rPr>
              <w:noProof/>
            </w:rPr>
          </w:pPr>
          <w:r w:rsidRPr="00957D97">
            <w:rPr>
              <w:caps/>
              <w:sz w:val="20"/>
              <w:szCs w:val="20"/>
            </w:rPr>
            <w:fldChar w:fldCharType="end"/>
          </w:r>
        </w:p>
      </w:sdtContent>
    </w:sdt>
    <w:p w14:paraId="12E17904" w14:textId="77777777" w:rsidR="00387811" w:rsidRPr="00F744B1" w:rsidRDefault="00387811" w:rsidP="003A2152">
      <w:pPr>
        <w:pStyle w:val="Heading1"/>
        <w:rPr>
          <w:rFonts w:asciiTheme="minorHAnsi" w:hAnsiTheme="minorHAnsi" w:cstheme="minorHAnsi"/>
          <w:sz w:val="32"/>
          <w:szCs w:val="32"/>
        </w:rPr>
      </w:pPr>
      <w:bookmarkStart w:id="83" w:name="_Toc13090143"/>
      <w:bookmarkStart w:id="84" w:name="_Toc13090368"/>
      <w:bookmarkStart w:id="85" w:name="_Toc13090782"/>
      <w:bookmarkStart w:id="86" w:name="_Toc15287329"/>
      <w:bookmarkStart w:id="87" w:name="_Toc15290435"/>
      <w:r w:rsidRPr="00F744B1">
        <w:rPr>
          <w:rFonts w:asciiTheme="minorHAnsi" w:eastAsia="Arial" w:hAnsiTheme="minorHAnsi" w:cstheme="minorHAnsi"/>
          <w:sz w:val="32"/>
          <w:szCs w:val="32"/>
          <w:lang w:val="fr-CA" w:bidi="fr-CA"/>
        </w:rPr>
        <w:t>CONTEXTE</w:t>
      </w:r>
      <w:bookmarkEnd w:id="83"/>
      <w:bookmarkEnd w:id="84"/>
      <w:bookmarkEnd w:id="85"/>
      <w:bookmarkEnd w:id="86"/>
      <w:bookmarkEnd w:id="87"/>
    </w:p>
    <w:p w14:paraId="0984C979" w14:textId="77777777" w:rsidR="00EB0B98" w:rsidRPr="00F744B1" w:rsidRDefault="00EB0B98"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6EEC5A21" w14:textId="0E0BB6EB" w:rsidR="00387811" w:rsidRPr="00F744B1" w:rsidRDefault="00387811" w:rsidP="003A2152">
      <w:pPr>
        <w:pStyle w:val="BodyText"/>
        <w:spacing w:line="240" w:lineRule="auto"/>
        <w:jc w:val="both"/>
        <w:rPr>
          <w:rFonts w:asciiTheme="minorHAnsi" w:hAnsiTheme="minorHAnsi" w:cstheme="minorHAnsi"/>
          <w:i/>
        </w:rPr>
      </w:pPr>
      <w:r w:rsidRPr="00F744B1">
        <w:rPr>
          <w:rFonts w:asciiTheme="minorHAnsi" w:hAnsiTheme="minorHAnsi" w:cstheme="minorHAnsi"/>
          <w:i/>
          <w:lang w:val="fr-CA" w:bidi="fr-CA"/>
        </w:rPr>
        <w:t xml:space="preserve">Cette partie sert à expliquer les motifs de la création d’un </w:t>
      </w:r>
      <w:r w:rsidR="00E92701" w:rsidRPr="00E92701">
        <w:rPr>
          <w:rFonts w:asciiTheme="minorHAnsi" w:hAnsiTheme="minorHAnsi" w:cstheme="minorHAnsi"/>
          <w:i/>
          <w:lang w:val="fr-CA" w:bidi="fr-CA"/>
        </w:rPr>
        <w:t>GNSGCPE</w:t>
      </w:r>
      <w:r w:rsidR="00E92701" w:rsidRPr="00F744B1">
        <w:rPr>
          <w:rFonts w:asciiTheme="minorHAnsi" w:hAnsiTheme="minorHAnsi" w:cstheme="minorHAnsi"/>
          <w:i/>
          <w:lang w:val="fr-CA" w:bidi="fr-CA"/>
        </w:rPr>
        <w:t xml:space="preserve"> </w:t>
      </w:r>
      <w:r w:rsidRPr="00F744B1">
        <w:rPr>
          <w:rFonts w:asciiTheme="minorHAnsi" w:hAnsiTheme="minorHAnsi" w:cstheme="minorHAnsi"/>
          <w:i/>
          <w:lang w:val="fr-CA" w:bidi="fr-CA"/>
        </w:rPr>
        <w:t>dans votre contexte. Elle doit inclure :</w:t>
      </w:r>
    </w:p>
    <w:p w14:paraId="7C4A8F5B" w14:textId="76D4E99F" w:rsidR="00387811" w:rsidRPr="00F744B1" w:rsidRDefault="00387811" w:rsidP="003A2152">
      <w:pPr>
        <w:pStyle w:val="BodyText"/>
        <w:numPr>
          <w:ilvl w:val="0"/>
          <w:numId w:val="39"/>
        </w:numPr>
        <w:spacing w:line="240" w:lineRule="auto"/>
        <w:jc w:val="both"/>
        <w:rPr>
          <w:rFonts w:asciiTheme="minorHAnsi" w:hAnsiTheme="minorHAnsi" w:cstheme="minorHAnsi"/>
          <w:i/>
        </w:rPr>
      </w:pPr>
      <w:r w:rsidRPr="00F744B1">
        <w:rPr>
          <w:rFonts w:asciiTheme="minorHAnsi" w:hAnsiTheme="minorHAnsi" w:cstheme="minorHAnsi"/>
          <w:i/>
          <w:lang w:val="fr-CA" w:bidi="fr-CA"/>
        </w:rPr>
        <w:t xml:space="preserve">une description de la situation du pays et du lieu </w:t>
      </w:r>
      <w:r w:rsidR="00E92701">
        <w:rPr>
          <w:rFonts w:asciiTheme="minorHAnsi" w:hAnsiTheme="minorHAnsi" w:cstheme="minorHAnsi"/>
          <w:i/>
          <w:lang w:val="fr-CA" w:bidi="fr-CA"/>
        </w:rPr>
        <w:t>d’intervention</w:t>
      </w:r>
      <w:r w:rsidRPr="00F744B1">
        <w:rPr>
          <w:rFonts w:asciiTheme="minorHAnsi" w:hAnsiTheme="minorHAnsi" w:cstheme="minorHAnsi"/>
          <w:i/>
          <w:lang w:val="fr-CA" w:bidi="fr-CA"/>
        </w:rPr>
        <w:t xml:space="preserve"> (statistiques);</w:t>
      </w:r>
    </w:p>
    <w:p w14:paraId="536AA180" w14:textId="2BE7BA5A" w:rsidR="00387811" w:rsidRPr="00F744B1" w:rsidRDefault="00387811" w:rsidP="003A2152">
      <w:pPr>
        <w:pStyle w:val="BodyText"/>
        <w:numPr>
          <w:ilvl w:val="0"/>
          <w:numId w:val="39"/>
        </w:numPr>
        <w:spacing w:line="240" w:lineRule="auto"/>
        <w:jc w:val="both"/>
        <w:rPr>
          <w:rFonts w:asciiTheme="minorHAnsi" w:hAnsiTheme="minorHAnsi" w:cstheme="minorHAnsi"/>
          <w:i/>
        </w:rPr>
      </w:pPr>
      <w:r w:rsidRPr="00F744B1">
        <w:rPr>
          <w:rFonts w:asciiTheme="minorHAnsi" w:hAnsiTheme="minorHAnsi" w:cstheme="minorHAnsi"/>
          <w:i/>
          <w:lang w:val="fr-CA" w:bidi="fr-CA"/>
        </w:rPr>
        <w:t>les motifs de la création</w:t>
      </w:r>
      <w:r w:rsidR="00B650C2">
        <w:rPr>
          <w:rFonts w:asciiTheme="minorHAnsi" w:hAnsiTheme="minorHAnsi" w:cstheme="minorHAnsi"/>
          <w:i/>
          <w:lang w:val="fr-CA" w:bidi="fr-CA"/>
        </w:rPr>
        <w:t xml:space="preserve"> d’un </w:t>
      </w:r>
      <w:r w:rsidR="00E92701" w:rsidRPr="00E92701">
        <w:rPr>
          <w:rFonts w:asciiTheme="minorHAnsi" w:hAnsiTheme="minorHAnsi" w:cstheme="minorHAnsi"/>
          <w:i/>
          <w:lang w:val="fr-CA" w:bidi="fr-CA"/>
        </w:rPr>
        <w:t>GNSGCPE</w:t>
      </w:r>
      <w:r w:rsidR="00B650C2">
        <w:rPr>
          <w:rFonts w:asciiTheme="minorHAnsi" w:hAnsiTheme="minorHAnsi" w:cstheme="minorHAnsi"/>
          <w:i/>
          <w:lang w:val="fr-CA" w:bidi="fr-CA"/>
        </w:rPr>
        <w:t>;</w:t>
      </w:r>
    </w:p>
    <w:p w14:paraId="3CC286B0" w14:textId="04BD5E3A" w:rsidR="00387811" w:rsidRPr="00F744B1" w:rsidRDefault="00387811" w:rsidP="003A2152">
      <w:pPr>
        <w:pStyle w:val="BodyText"/>
        <w:numPr>
          <w:ilvl w:val="0"/>
          <w:numId w:val="39"/>
        </w:numPr>
        <w:spacing w:line="240" w:lineRule="auto"/>
        <w:jc w:val="both"/>
        <w:rPr>
          <w:rFonts w:asciiTheme="minorHAnsi" w:hAnsiTheme="minorHAnsi" w:cstheme="minorHAnsi"/>
          <w:i/>
        </w:rPr>
      </w:pPr>
      <w:r w:rsidRPr="00F744B1">
        <w:rPr>
          <w:rFonts w:asciiTheme="minorHAnsi" w:hAnsiTheme="minorHAnsi" w:cstheme="minorHAnsi"/>
          <w:i/>
          <w:lang w:val="fr-CA" w:bidi="fr-CA"/>
        </w:rPr>
        <w:t>les activités actuelles entourant la protection de l’enf</w:t>
      </w:r>
      <w:r w:rsidR="00B650C2">
        <w:rPr>
          <w:rFonts w:asciiTheme="minorHAnsi" w:hAnsiTheme="minorHAnsi" w:cstheme="minorHAnsi"/>
          <w:i/>
          <w:lang w:val="fr-CA" w:bidi="fr-CA"/>
        </w:rPr>
        <w:t xml:space="preserve">ance et la </w:t>
      </w:r>
      <w:r w:rsidR="00E507CA">
        <w:rPr>
          <w:rFonts w:asciiTheme="minorHAnsi" w:hAnsiTheme="minorHAnsi" w:cstheme="minorHAnsi"/>
          <w:i/>
          <w:lang w:val="fr-CA" w:bidi="fr-CA"/>
        </w:rPr>
        <w:t>gestion de cas</w:t>
      </w:r>
      <w:r w:rsidR="00B650C2">
        <w:rPr>
          <w:rFonts w:asciiTheme="minorHAnsi" w:hAnsiTheme="minorHAnsi" w:cstheme="minorHAnsi"/>
          <w:i/>
          <w:lang w:val="fr-CA" w:bidi="fr-CA"/>
        </w:rPr>
        <w:t>;</w:t>
      </w:r>
    </w:p>
    <w:p w14:paraId="0DB5E9F4" w14:textId="43426B68" w:rsidR="00387811" w:rsidRPr="00F744B1" w:rsidRDefault="00387811" w:rsidP="003A2152">
      <w:pPr>
        <w:pStyle w:val="BodyText"/>
        <w:numPr>
          <w:ilvl w:val="0"/>
          <w:numId w:val="39"/>
        </w:numPr>
        <w:spacing w:line="240" w:lineRule="auto"/>
        <w:jc w:val="both"/>
        <w:rPr>
          <w:rFonts w:asciiTheme="minorHAnsi" w:hAnsiTheme="minorHAnsi" w:cstheme="minorHAnsi"/>
          <w:i/>
        </w:rPr>
      </w:pPr>
      <w:r w:rsidRPr="00F744B1">
        <w:rPr>
          <w:rFonts w:asciiTheme="minorHAnsi" w:hAnsiTheme="minorHAnsi" w:cstheme="minorHAnsi"/>
          <w:i/>
          <w:lang w:val="fr-CA" w:bidi="fr-CA"/>
        </w:rPr>
        <w:t xml:space="preserve">les objectifs du </w:t>
      </w:r>
      <w:r w:rsidR="00E92701" w:rsidRPr="00E92701">
        <w:rPr>
          <w:rFonts w:asciiTheme="minorHAnsi" w:hAnsiTheme="minorHAnsi" w:cstheme="minorHAnsi"/>
          <w:i/>
          <w:lang w:val="fr-CA" w:bidi="fr-CA"/>
        </w:rPr>
        <w:t>GNSGCPE</w:t>
      </w:r>
      <w:r w:rsidRPr="00F744B1">
        <w:rPr>
          <w:rFonts w:asciiTheme="minorHAnsi" w:hAnsiTheme="minorHAnsi" w:cstheme="minorHAnsi"/>
          <w:i/>
          <w:lang w:val="fr-CA" w:bidi="fr-CA"/>
        </w:rPr>
        <w:t>.</w:t>
      </w:r>
    </w:p>
    <w:p w14:paraId="783D0B08" w14:textId="77777777" w:rsidR="00EB0B98" w:rsidRPr="00F744B1" w:rsidRDefault="00EB0B98" w:rsidP="003A2152">
      <w:pPr>
        <w:pStyle w:val="ListNumber2"/>
        <w:numPr>
          <w:ilvl w:val="0"/>
          <w:numId w:val="0"/>
        </w:numPr>
        <w:spacing w:line="240" w:lineRule="auto"/>
        <w:ind w:left="360" w:hanging="360"/>
        <w:rPr>
          <w:rFonts w:asciiTheme="minorHAnsi" w:hAnsiTheme="minorHAnsi" w:cstheme="minorHAnsi"/>
          <w:i/>
          <w:lang w:val="en-GB"/>
        </w:rPr>
      </w:pPr>
      <w:r w:rsidRPr="00F744B1">
        <w:rPr>
          <w:rFonts w:asciiTheme="minorHAnsi" w:hAnsiTheme="minorHAnsi" w:cstheme="minorHAnsi"/>
          <w:i/>
          <w:lang w:val="fr-CA" w:bidi="fr-CA"/>
        </w:rPr>
        <w:t>---------------------------------------------------------------------------------------------------------------------------</w:t>
      </w:r>
    </w:p>
    <w:p w14:paraId="46AFFEDD" w14:textId="669F3774" w:rsidR="00387811" w:rsidRPr="00F744B1" w:rsidRDefault="00387811" w:rsidP="003A2152">
      <w:pPr>
        <w:pStyle w:val="Heading1"/>
        <w:rPr>
          <w:rFonts w:asciiTheme="minorHAnsi" w:hAnsiTheme="minorHAnsi" w:cstheme="minorHAnsi"/>
          <w:sz w:val="32"/>
          <w:szCs w:val="32"/>
        </w:rPr>
      </w:pPr>
      <w:bookmarkStart w:id="88" w:name="_Toc13090144"/>
      <w:bookmarkStart w:id="89" w:name="_Toc13090369"/>
      <w:bookmarkStart w:id="90" w:name="_Toc13090783"/>
      <w:bookmarkStart w:id="91" w:name="_Toc15287330"/>
      <w:bookmarkStart w:id="92" w:name="_Toc15290436"/>
      <w:r w:rsidRPr="00F744B1">
        <w:rPr>
          <w:rFonts w:asciiTheme="minorHAnsi" w:eastAsia="Arial" w:hAnsiTheme="minorHAnsi" w:cstheme="minorHAnsi"/>
          <w:sz w:val="32"/>
          <w:szCs w:val="32"/>
          <w:lang w:val="fr-CA" w:bidi="fr-CA"/>
        </w:rPr>
        <w:t xml:space="preserve">Composition du </w:t>
      </w:r>
      <w:bookmarkEnd w:id="88"/>
      <w:bookmarkEnd w:id="89"/>
      <w:bookmarkEnd w:id="90"/>
      <w:bookmarkEnd w:id="91"/>
      <w:r w:rsidR="00E92701">
        <w:rPr>
          <w:rFonts w:asciiTheme="minorHAnsi" w:eastAsia="Arial" w:hAnsiTheme="minorHAnsi" w:cstheme="minorHAnsi"/>
          <w:sz w:val="32"/>
          <w:szCs w:val="32"/>
          <w:lang w:val="fr-CA" w:bidi="fr-CA"/>
        </w:rPr>
        <w:t>GNSGCPE</w:t>
      </w:r>
      <w:bookmarkEnd w:id="92"/>
    </w:p>
    <w:p w14:paraId="5FE2146E" w14:textId="7D680939" w:rsidR="00B87814" w:rsidRPr="00F744B1" w:rsidRDefault="00B87814" w:rsidP="003A2152">
      <w:pPr>
        <w:pStyle w:val="ListBullet"/>
        <w:numPr>
          <w:ilvl w:val="0"/>
          <w:numId w:val="43"/>
        </w:numPr>
        <w:spacing w:line="240" w:lineRule="auto"/>
        <w:rPr>
          <w:rFonts w:asciiTheme="minorHAnsi" w:hAnsiTheme="minorHAnsi" w:cstheme="minorHAnsi"/>
        </w:rPr>
      </w:pPr>
      <w:r w:rsidRPr="00F744B1">
        <w:rPr>
          <w:rFonts w:asciiTheme="minorHAnsi" w:hAnsiTheme="minorHAnsi" w:cstheme="minorHAnsi"/>
          <w:color w:val="00B0F0"/>
          <w:lang w:val="fr-CA" w:bidi="fr-CA"/>
        </w:rPr>
        <w:t>[Ajouter le nom des organisations et des agences participantes]</w:t>
      </w:r>
    </w:p>
    <w:p w14:paraId="29743C44" w14:textId="77777777" w:rsidR="00EB0B98" w:rsidRPr="00F744B1" w:rsidRDefault="00EB0B98" w:rsidP="003A2152">
      <w:pPr>
        <w:pStyle w:val="ListBullet"/>
        <w:numPr>
          <w:ilvl w:val="0"/>
          <w:numId w:val="43"/>
        </w:numPr>
        <w:spacing w:line="240" w:lineRule="auto"/>
        <w:rPr>
          <w:rFonts w:asciiTheme="minorHAnsi" w:hAnsiTheme="minorHAnsi" w:cstheme="minorHAnsi"/>
        </w:rPr>
      </w:pPr>
      <w:r w:rsidRPr="00F744B1">
        <w:rPr>
          <w:rFonts w:asciiTheme="minorHAnsi" w:hAnsiTheme="minorHAnsi" w:cstheme="minorHAnsi"/>
          <w:color w:val="00B0F0"/>
          <w:lang w:val="fr-CA" w:bidi="fr-CA"/>
        </w:rPr>
        <w:t>[Ajouter le nom des organisations et des agences participantes]</w:t>
      </w:r>
    </w:p>
    <w:p w14:paraId="70B1620B" w14:textId="77777777" w:rsidR="00EB0B98" w:rsidRPr="00F744B1" w:rsidRDefault="00EB0B98" w:rsidP="003A2152">
      <w:pPr>
        <w:pStyle w:val="ListBullet"/>
        <w:numPr>
          <w:ilvl w:val="0"/>
          <w:numId w:val="43"/>
        </w:numPr>
        <w:spacing w:line="240" w:lineRule="auto"/>
        <w:rPr>
          <w:rFonts w:asciiTheme="minorHAnsi" w:hAnsiTheme="minorHAnsi" w:cstheme="minorHAnsi"/>
        </w:rPr>
      </w:pPr>
    </w:p>
    <w:p w14:paraId="3EA51F29" w14:textId="77777777" w:rsidR="00387811" w:rsidRPr="00F744B1" w:rsidRDefault="00387811" w:rsidP="003A2152">
      <w:pPr>
        <w:pStyle w:val="Heading1"/>
        <w:rPr>
          <w:rFonts w:asciiTheme="minorHAnsi" w:hAnsiTheme="minorHAnsi" w:cstheme="minorHAnsi"/>
          <w:sz w:val="32"/>
          <w:szCs w:val="32"/>
        </w:rPr>
      </w:pPr>
      <w:bookmarkStart w:id="93" w:name="_Toc13090145"/>
      <w:bookmarkStart w:id="94" w:name="_Toc13090370"/>
      <w:bookmarkStart w:id="95" w:name="_Toc13090784"/>
      <w:bookmarkStart w:id="96" w:name="_Toc15287331"/>
      <w:bookmarkStart w:id="97" w:name="_Toc15290437"/>
      <w:r w:rsidRPr="00F744B1">
        <w:rPr>
          <w:rFonts w:asciiTheme="minorHAnsi" w:eastAsia="Arial" w:hAnsiTheme="minorHAnsi" w:cstheme="minorHAnsi"/>
          <w:sz w:val="32"/>
          <w:szCs w:val="32"/>
          <w:lang w:val="fr-CA" w:bidi="fr-CA"/>
        </w:rPr>
        <w:lastRenderedPageBreak/>
        <w:t>But</w:t>
      </w:r>
      <w:bookmarkEnd w:id="93"/>
      <w:bookmarkEnd w:id="94"/>
      <w:bookmarkEnd w:id="95"/>
      <w:bookmarkEnd w:id="96"/>
      <w:bookmarkEnd w:id="97"/>
    </w:p>
    <w:p w14:paraId="5FA93080" w14:textId="7C607E44" w:rsidR="00387811" w:rsidRPr="00F744B1" w:rsidRDefault="00EB0B98" w:rsidP="003A2152">
      <w:pPr>
        <w:pStyle w:val="BodyText"/>
        <w:spacing w:line="240" w:lineRule="auto"/>
        <w:rPr>
          <w:rFonts w:asciiTheme="minorHAnsi" w:hAnsiTheme="minorHAnsi" w:cstheme="minorHAnsi"/>
          <w:color w:val="00B0F0"/>
        </w:rPr>
      </w:pPr>
      <w:r w:rsidRPr="00F744B1">
        <w:rPr>
          <w:rFonts w:asciiTheme="minorHAnsi" w:hAnsiTheme="minorHAnsi" w:cstheme="minorHAnsi"/>
          <w:color w:val="00B0F0"/>
          <w:lang w:val="fr-CA" w:bidi="fr-CA"/>
        </w:rPr>
        <w:t xml:space="preserve">[Ajouter le but </w:t>
      </w:r>
      <w:r w:rsidR="00E92701">
        <w:rPr>
          <w:rFonts w:asciiTheme="minorHAnsi" w:hAnsiTheme="minorHAnsi" w:cstheme="minorHAnsi"/>
          <w:color w:val="00B0F0"/>
          <w:lang w:val="fr-CA" w:bidi="fr-CA"/>
        </w:rPr>
        <w:t>du GNSGCPE</w:t>
      </w:r>
      <w:r w:rsidRPr="00F744B1">
        <w:rPr>
          <w:rFonts w:asciiTheme="minorHAnsi" w:hAnsiTheme="minorHAnsi" w:cstheme="minorHAnsi"/>
          <w:color w:val="00B0F0"/>
          <w:lang w:val="fr-CA" w:bidi="fr-CA"/>
        </w:rPr>
        <w:t xml:space="preserve">, qui doit être directement lié aux besoins particuliers du pays et du lieu </w:t>
      </w:r>
      <w:r w:rsidR="00E92701">
        <w:rPr>
          <w:rFonts w:asciiTheme="minorHAnsi" w:hAnsiTheme="minorHAnsi" w:cstheme="minorHAnsi"/>
          <w:color w:val="00B0F0"/>
          <w:lang w:val="fr-CA" w:bidi="fr-CA"/>
        </w:rPr>
        <w:t>d’intervention</w:t>
      </w:r>
      <w:r w:rsidR="00B650C2">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78B678B6" w14:textId="09F44C81" w:rsidR="00387811" w:rsidRPr="00F744B1" w:rsidRDefault="00387811" w:rsidP="003A2152">
      <w:pPr>
        <w:pStyle w:val="BlockText"/>
        <w:spacing w:line="240" w:lineRule="auto"/>
        <w:rPr>
          <w:rFonts w:asciiTheme="minorHAnsi" w:hAnsiTheme="minorHAnsi" w:cstheme="minorHAnsi"/>
          <w:i/>
        </w:rPr>
      </w:pPr>
      <w:r w:rsidRPr="00F744B1">
        <w:rPr>
          <w:rFonts w:asciiTheme="minorHAnsi" w:hAnsiTheme="minorHAnsi" w:cstheme="minorHAnsi"/>
          <w:b/>
          <w:i/>
          <w:lang w:val="fr-CA" w:bidi="fr-CA"/>
        </w:rPr>
        <w:t>Exemple 1 :</w:t>
      </w:r>
      <w:r w:rsidRPr="00F744B1">
        <w:rPr>
          <w:rFonts w:asciiTheme="minorHAnsi" w:hAnsiTheme="minorHAnsi" w:cstheme="minorHAnsi"/>
          <w:i/>
          <w:lang w:val="fr-CA" w:bidi="fr-CA"/>
        </w:rPr>
        <w:t xml:space="preserve"> Le but du groupe spécialisé en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est d’améliorer les intervention</w:t>
      </w:r>
      <w:r w:rsidR="00877402" w:rsidRPr="00F744B1">
        <w:rPr>
          <w:rFonts w:asciiTheme="minorHAnsi" w:hAnsiTheme="minorHAnsi" w:cstheme="minorHAnsi"/>
          <w:i/>
          <w:lang w:val="fr-CA" w:bidi="fr-CA"/>
        </w:rPr>
        <w:t xml:space="preserve">s </w:t>
      </w:r>
      <w:r w:rsidRPr="00F744B1">
        <w:rPr>
          <w:rFonts w:asciiTheme="minorHAnsi" w:hAnsiTheme="minorHAnsi" w:cstheme="minorHAnsi"/>
          <w:i/>
          <w:lang w:val="fr-CA" w:bidi="fr-CA"/>
        </w:rPr>
        <w:t xml:space="preserve">en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dans le cadre des systèmes de protection de l’enfance de </w:t>
      </w:r>
      <w:r w:rsidRPr="00F744B1">
        <w:rPr>
          <w:rFonts w:asciiTheme="minorHAnsi" w:hAnsiTheme="minorHAnsi" w:cstheme="minorHAnsi"/>
          <w:i/>
          <w:color w:val="00B0F0"/>
          <w:lang w:val="fr-CA" w:bidi="fr-CA"/>
        </w:rPr>
        <w:t>[contexte humanitaire]</w:t>
      </w:r>
      <w:r w:rsidRPr="00F744B1">
        <w:rPr>
          <w:rFonts w:asciiTheme="minorHAnsi" w:hAnsiTheme="minorHAnsi" w:cstheme="minorHAnsi"/>
          <w:i/>
          <w:lang w:val="fr-CA" w:bidi="fr-CA"/>
        </w:rPr>
        <w:t xml:space="preserve">. </w:t>
      </w:r>
    </w:p>
    <w:p w14:paraId="7F1D4272" w14:textId="52E9C268" w:rsidR="00EB0B98" w:rsidRPr="00F744B1" w:rsidRDefault="00387811" w:rsidP="003A2152">
      <w:pPr>
        <w:pStyle w:val="BlockText"/>
        <w:spacing w:line="240" w:lineRule="auto"/>
        <w:rPr>
          <w:rFonts w:asciiTheme="minorHAnsi" w:hAnsiTheme="minorHAnsi" w:cstheme="minorHAnsi"/>
          <w:i/>
        </w:rPr>
      </w:pPr>
      <w:r w:rsidRPr="00F744B1">
        <w:rPr>
          <w:rFonts w:asciiTheme="minorHAnsi" w:hAnsiTheme="minorHAnsi" w:cstheme="minorHAnsi"/>
          <w:b/>
          <w:i/>
          <w:lang w:val="fr-CA" w:bidi="fr-CA"/>
        </w:rPr>
        <w:t>Exemple 2 :</w:t>
      </w:r>
      <w:r w:rsidRPr="00F744B1">
        <w:rPr>
          <w:rFonts w:asciiTheme="minorHAnsi" w:hAnsiTheme="minorHAnsi" w:cstheme="minorHAnsi"/>
          <w:i/>
          <w:lang w:val="fr-CA" w:bidi="fr-CA"/>
        </w:rPr>
        <w:t xml:space="preserve"> Le but du groupe spécialisé en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en situation d’urgence est de contribuer au développement d’un système complet de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de protection de l’enfance en situation d’urgence pour les enfants réfugiés et migrants (et leur famille) de </w:t>
      </w:r>
      <w:r w:rsidRPr="00F744B1">
        <w:rPr>
          <w:rFonts w:asciiTheme="minorHAnsi" w:hAnsiTheme="minorHAnsi" w:cstheme="minorHAnsi"/>
          <w:i/>
          <w:color w:val="00B0F0"/>
          <w:lang w:val="fr-CA" w:bidi="fr-CA"/>
        </w:rPr>
        <w:t>[contexte humanitaire]</w:t>
      </w:r>
      <w:r w:rsidRPr="00F744B1">
        <w:rPr>
          <w:rFonts w:asciiTheme="minorHAnsi" w:hAnsiTheme="minorHAnsi" w:cstheme="minorHAnsi"/>
          <w:i/>
          <w:lang w:val="fr-CA" w:bidi="fr-CA"/>
        </w:rPr>
        <w:t>.</w:t>
      </w:r>
    </w:p>
    <w:p w14:paraId="773A55B5" w14:textId="4D70B849" w:rsidR="00387811" w:rsidRPr="00F744B1" w:rsidRDefault="00387811" w:rsidP="003A2152">
      <w:pPr>
        <w:pStyle w:val="Heading1"/>
        <w:rPr>
          <w:rFonts w:asciiTheme="minorHAnsi" w:hAnsiTheme="minorHAnsi" w:cstheme="minorHAnsi"/>
          <w:sz w:val="32"/>
          <w:szCs w:val="32"/>
        </w:rPr>
      </w:pPr>
      <w:bookmarkStart w:id="98" w:name="_Toc13090146"/>
      <w:bookmarkStart w:id="99" w:name="_Toc13090371"/>
      <w:bookmarkStart w:id="100" w:name="_Toc13090785"/>
      <w:bookmarkStart w:id="101" w:name="_Toc15287332"/>
      <w:bookmarkStart w:id="102" w:name="_Toc15290438"/>
      <w:r w:rsidRPr="00F744B1">
        <w:rPr>
          <w:rFonts w:asciiTheme="minorHAnsi" w:eastAsia="Arial" w:hAnsiTheme="minorHAnsi" w:cstheme="minorHAnsi"/>
          <w:sz w:val="32"/>
          <w:szCs w:val="32"/>
          <w:lang w:val="fr-CA" w:bidi="fr-CA"/>
        </w:rPr>
        <w:t xml:space="preserve">Fonctions et objectifs du </w:t>
      </w:r>
      <w:bookmarkEnd w:id="98"/>
      <w:bookmarkEnd w:id="99"/>
      <w:bookmarkEnd w:id="100"/>
      <w:bookmarkEnd w:id="101"/>
      <w:r w:rsidR="00E92701">
        <w:rPr>
          <w:rFonts w:asciiTheme="minorHAnsi" w:eastAsia="Arial" w:hAnsiTheme="minorHAnsi" w:cstheme="minorHAnsi"/>
          <w:sz w:val="32"/>
          <w:szCs w:val="32"/>
          <w:lang w:val="fr-CA" w:bidi="fr-CA"/>
        </w:rPr>
        <w:t>GNSGCPE</w:t>
      </w:r>
      <w:bookmarkEnd w:id="102"/>
    </w:p>
    <w:p w14:paraId="4DF214C6" w14:textId="328A60C3" w:rsidR="00EB0B98" w:rsidRPr="00F744B1" w:rsidRDefault="00EB0B98" w:rsidP="003A2152">
      <w:pPr>
        <w:pStyle w:val="ListBullet"/>
        <w:numPr>
          <w:ilvl w:val="0"/>
          <w:numId w:val="43"/>
        </w:numPr>
        <w:spacing w:line="240" w:lineRule="auto"/>
        <w:rPr>
          <w:rFonts w:asciiTheme="minorHAnsi" w:hAnsiTheme="minorHAnsi" w:cstheme="minorHAnsi"/>
        </w:rPr>
      </w:pPr>
      <w:r w:rsidRPr="00F744B1">
        <w:rPr>
          <w:rFonts w:asciiTheme="minorHAnsi" w:hAnsiTheme="minorHAnsi" w:cstheme="minorHAnsi"/>
          <w:color w:val="00B0F0"/>
          <w:lang w:val="fr-CA" w:bidi="fr-CA"/>
        </w:rPr>
        <w:t xml:space="preserve">[Préciser les objectifs et les fonctions qui permettront d’atteindre le but du </w:t>
      </w:r>
      <w:r w:rsidR="00E92701">
        <w:rPr>
          <w:rFonts w:asciiTheme="minorHAnsi" w:hAnsiTheme="minorHAnsi" w:cstheme="minorHAnsi"/>
          <w:color w:val="00B0F0"/>
          <w:lang w:val="fr-CA" w:bidi="fr-CA"/>
        </w:rPr>
        <w:t>GNSGCPE</w:t>
      </w:r>
      <w:r w:rsidR="00B650C2">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6E1CA005" w14:textId="190B1FF6" w:rsidR="00387811" w:rsidRPr="00F744B1" w:rsidRDefault="00EB0B98" w:rsidP="003A2152">
      <w:pPr>
        <w:pStyle w:val="ListBullet"/>
        <w:numPr>
          <w:ilvl w:val="1"/>
          <w:numId w:val="43"/>
        </w:numPr>
        <w:spacing w:line="240" w:lineRule="auto"/>
        <w:rPr>
          <w:rFonts w:asciiTheme="minorHAnsi" w:hAnsiTheme="minorHAnsi" w:cstheme="minorHAnsi"/>
        </w:rPr>
      </w:pPr>
      <w:r w:rsidRPr="00F744B1">
        <w:rPr>
          <w:rFonts w:asciiTheme="minorHAnsi" w:hAnsiTheme="minorHAnsi" w:cstheme="minorHAnsi"/>
          <w:color w:val="00B0F0"/>
          <w:lang w:val="fr-CA" w:bidi="fr-CA"/>
        </w:rPr>
        <w:t>[Énumérer les principaux résultats et livrables ainsi que les résultats attendus de chacun des objectifs</w:t>
      </w:r>
      <w:r w:rsidR="00B650C2">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5B33E4AA" w14:textId="1FEEF451" w:rsidR="00387811" w:rsidRPr="00F744B1" w:rsidRDefault="00B650C2" w:rsidP="003A2152">
      <w:pPr>
        <w:pStyle w:val="BlockText"/>
        <w:numPr>
          <w:ilvl w:val="0"/>
          <w:numId w:val="42"/>
        </w:numPr>
        <w:spacing w:line="240" w:lineRule="auto"/>
        <w:rPr>
          <w:rFonts w:asciiTheme="minorHAnsi" w:hAnsiTheme="minorHAnsi" w:cstheme="minorHAnsi"/>
          <w:i/>
        </w:rPr>
      </w:pPr>
      <w:r>
        <w:rPr>
          <w:rFonts w:asciiTheme="minorHAnsi" w:hAnsiTheme="minorHAnsi" w:cstheme="minorHAnsi"/>
          <w:i/>
          <w:lang w:val="fr-CA" w:bidi="fr-CA"/>
        </w:rPr>
        <w:t xml:space="preserve">Créer des </w:t>
      </w:r>
      <w:r w:rsidR="00387811" w:rsidRPr="00F744B1">
        <w:rPr>
          <w:rFonts w:asciiTheme="minorHAnsi" w:hAnsiTheme="minorHAnsi" w:cstheme="minorHAnsi"/>
          <w:i/>
          <w:lang w:val="fr-CA" w:bidi="fr-CA"/>
        </w:rPr>
        <w:t>outils et de</w:t>
      </w:r>
      <w:r>
        <w:rPr>
          <w:rFonts w:asciiTheme="minorHAnsi" w:hAnsiTheme="minorHAnsi" w:cstheme="minorHAnsi"/>
          <w:i/>
          <w:lang w:val="fr-CA" w:bidi="fr-CA"/>
        </w:rPr>
        <w:t>s</w:t>
      </w:r>
      <w:r w:rsidR="00387811" w:rsidRPr="00F744B1">
        <w:rPr>
          <w:rFonts w:asciiTheme="minorHAnsi" w:hAnsiTheme="minorHAnsi" w:cstheme="minorHAnsi"/>
          <w:i/>
          <w:lang w:val="fr-CA" w:bidi="fr-CA"/>
        </w:rPr>
        <w:t xml:space="preserve"> directives en </w:t>
      </w:r>
      <w:r w:rsidR="00E507CA">
        <w:rPr>
          <w:rFonts w:asciiTheme="minorHAnsi" w:hAnsiTheme="minorHAnsi" w:cstheme="minorHAnsi"/>
          <w:i/>
          <w:lang w:val="fr-CA" w:bidi="fr-CA"/>
        </w:rPr>
        <w:t>gestion de cas</w:t>
      </w:r>
      <w:r w:rsidR="00387811" w:rsidRPr="00F744B1">
        <w:rPr>
          <w:rFonts w:asciiTheme="minorHAnsi" w:hAnsiTheme="minorHAnsi" w:cstheme="minorHAnsi"/>
          <w:i/>
          <w:lang w:val="fr-CA" w:bidi="fr-CA"/>
        </w:rPr>
        <w:t xml:space="preserve"> pour les interventions humanitaires et l</w:t>
      </w:r>
      <w:r w:rsidR="00877402" w:rsidRPr="00F744B1">
        <w:rPr>
          <w:rFonts w:asciiTheme="minorHAnsi" w:hAnsiTheme="minorHAnsi" w:cstheme="minorHAnsi"/>
          <w:i/>
          <w:lang w:val="fr-CA" w:bidi="fr-CA"/>
        </w:rPr>
        <w:t>a</w:t>
      </w:r>
      <w:r w:rsidR="00387811" w:rsidRPr="00F744B1">
        <w:rPr>
          <w:rFonts w:asciiTheme="minorHAnsi" w:hAnsiTheme="minorHAnsi" w:cstheme="minorHAnsi"/>
          <w:i/>
          <w:lang w:val="fr-CA" w:bidi="fr-CA"/>
        </w:rPr>
        <w:t xml:space="preserve"> reconstruct</w:t>
      </w:r>
      <w:r>
        <w:rPr>
          <w:rFonts w:asciiTheme="minorHAnsi" w:hAnsiTheme="minorHAnsi" w:cstheme="minorHAnsi"/>
          <w:i/>
          <w:lang w:val="fr-CA" w:bidi="fr-CA"/>
        </w:rPr>
        <w:t xml:space="preserve">ion de systèmes </w:t>
      </w:r>
      <w:r w:rsidR="00E92701">
        <w:rPr>
          <w:rFonts w:asciiTheme="minorHAnsi" w:hAnsiTheme="minorHAnsi" w:cstheme="minorHAnsi"/>
          <w:i/>
          <w:lang w:val="fr-CA" w:bidi="fr-CA"/>
        </w:rPr>
        <w:t>d’intervention</w:t>
      </w:r>
      <w:r>
        <w:rPr>
          <w:rFonts w:asciiTheme="minorHAnsi" w:hAnsiTheme="minorHAnsi" w:cstheme="minorHAnsi"/>
          <w:i/>
          <w:lang w:val="fr-CA" w:bidi="fr-CA"/>
        </w:rPr>
        <w:t>.</w:t>
      </w:r>
    </w:p>
    <w:p w14:paraId="70D8298B" w14:textId="67528A28" w:rsidR="00387811" w:rsidRPr="00F744B1" w:rsidRDefault="00B650C2" w:rsidP="003A2152">
      <w:pPr>
        <w:pStyle w:val="BlockText"/>
        <w:numPr>
          <w:ilvl w:val="0"/>
          <w:numId w:val="42"/>
        </w:numPr>
        <w:spacing w:line="240" w:lineRule="auto"/>
        <w:rPr>
          <w:rFonts w:asciiTheme="minorHAnsi" w:hAnsiTheme="minorHAnsi" w:cstheme="minorHAnsi"/>
          <w:i/>
        </w:rPr>
      </w:pPr>
      <w:r>
        <w:rPr>
          <w:rFonts w:asciiTheme="minorHAnsi" w:hAnsiTheme="minorHAnsi" w:cstheme="minorHAnsi"/>
          <w:i/>
          <w:lang w:val="fr-CA" w:bidi="fr-CA"/>
        </w:rPr>
        <w:t xml:space="preserve">Créer des </w:t>
      </w:r>
      <w:r w:rsidRPr="00F744B1">
        <w:rPr>
          <w:rFonts w:asciiTheme="minorHAnsi" w:hAnsiTheme="minorHAnsi" w:cstheme="minorHAnsi"/>
          <w:i/>
          <w:lang w:val="fr-CA" w:bidi="fr-CA"/>
        </w:rPr>
        <w:t xml:space="preserve">outils </w:t>
      </w:r>
      <w:r w:rsidR="00387811" w:rsidRPr="00F744B1">
        <w:rPr>
          <w:rFonts w:asciiTheme="minorHAnsi" w:hAnsiTheme="minorHAnsi" w:cstheme="minorHAnsi"/>
          <w:i/>
          <w:lang w:val="fr-CA" w:bidi="fr-CA"/>
        </w:rPr>
        <w:t xml:space="preserve">adaptés au contexte pour l’évaluation de la </w:t>
      </w:r>
      <w:r w:rsidR="00E507CA">
        <w:rPr>
          <w:rFonts w:asciiTheme="minorHAnsi" w:hAnsiTheme="minorHAnsi" w:cstheme="minorHAnsi"/>
          <w:i/>
          <w:lang w:val="fr-CA" w:bidi="fr-CA"/>
        </w:rPr>
        <w:t>gestion de cas</w:t>
      </w:r>
      <w:r>
        <w:rPr>
          <w:rFonts w:asciiTheme="minorHAnsi" w:hAnsiTheme="minorHAnsi" w:cstheme="minorHAnsi"/>
          <w:i/>
          <w:lang w:val="fr-CA" w:bidi="fr-CA"/>
        </w:rPr>
        <w:t xml:space="preserve"> ou en promouvoir l’utilisation.</w:t>
      </w:r>
    </w:p>
    <w:p w14:paraId="2FBEA6E5" w14:textId="43D912FE" w:rsidR="00387811" w:rsidRPr="00F744B1" w:rsidRDefault="00387811" w:rsidP="003A2152">
      <w:pPr>
        <w:pStyle w:val="BlockText"/>
        <w:numPr>
          <w:ilvl w:val="0"/>
          <w:numId w:val="42"/>
        </w:numPr>
        <w:spacing w:line="240" w:lineRule="auto"/>
        <w:rPr>
          <w:rFonts w:asciiTheme="minorHAnsi" w:hAnsiTheme="minorHAnsi" w:cstheme="minorHAnsi"/>
          <w:i/>
        </w:rPr>
      </w:pPr>
      <w:r w:rsidRPr="00F744B1">
        <w:rPr>
          <w:rFonts w:asciiTheme="minorHAnsi" w:hAnsiTheme="minorHAnsi" w:cstheme="minorHAnsi"/>
          <w:i/>
          <w:lang w:val="fr-CA" w:bidi="fr-CA"/>
        </w:rPr>
        <w:lastRenderedPageBreak/>
        <w:t xml:space="preserve">Créer une application </w:t>
      </w:r>
      <w:r w:rsidR="00B650C2">
        <w:rPr>
          <w:rFonts w:asciiTheme="minorHAnsi" w:hAnsiTheme="minorHAnsi" w:cstheme="minorHAnsi"/>
          <w:i/>
          <w:lang w:val="fr-CA" w:bidi="fr-CA"/>
        </w:rPr>
        <w:t>mobile</w:t>
      </w:r>
      <w:r w:rsidRPr="00F744B1">
        <w:rPr>
          <w:rFonts w:asciiTheme="minorHAnsi" w:hAnsiTheme="minorHAnsi" w:cstheme="minorHAnsi"/>
          <w:i/>
          <w:lang w:val="fr-CA" w:bidi="fr-CA"/>
        </w:rPr>
        <w:t xml:space="preserve"> afin de faciliter la </w:t>
      </w:r>
      <w:r w:rsidR="00E507CA">
        <w:rPr>
          <w:rFonts w:asciiTheme="minorHAnsi" w:hAnsiTheme="minorHAnsi" w:cstheme="minorHAnsi"/>
          <w:i/>
          <w:lang w:val="fr-CA" w:bidi="fr-CA"/>
        </w:rPr>
        <w:t>gestion de cas</w:t>
      </w:r>
      <w:r w:rsidRPr="00F744B1">
        <w:rPr>
          <w:rFonts w:asciiTheme="minorHAnsi" w:hAnsiTheme="minorHAnsi" w:cstheme="minorHAnsi"/>
          <w:i/>
          <w:lang w:val="fr-CA" w:bidi="fr-CA"/>
        </w:rPr>
        <w:t xml:space="preserve"> et le</w:t>
      </w:r>
      <w:r w:rsidR="00B650C2">
        <w:rPr>
          <w:rFonts w:asciiTheme="minorHAnsi" w:hAnsiTheme="minorHAnsi" w:cstheme="minorHAnsi"/>
          <w:i/>
          <w:lang w:val="fr-CA" w:bidi="fr-CA"/>
        </w:rPr>
        <w:t>s interactions avec les enfants.</w:t>
      </w:r>
    </w:p>
    <w:p w14:paraId="40155A29" w14:textId="01334C24" w:rsidR="00387811" w:rsidRPr="00F744B1" w:rsidRDefault="00387811" w:rsidP="003A2152">
      <w:pPr>
        <w:pStyle w:val="BlockText"/>
        <w:numPr>
          <w:ilvl w:val="0"/>
          <w:numId w:val="42"/>
        </w:numPr>
        <w:spacing w:line="240" w:lineRule="auto"/>
        <w:rPr>
          <w:rFonts w:asciiTheme="minorHAnsi" w:hAnsiTheme="minorHAnsi" w:cstheme="minorHAnsi"/>
          <w:i/>
        </w:rPr>
      </w:pPr>
      <w:r w:rsidRPr="00F744B1">
        <w:rPr>
          <w:rFonts w:asciiTheme="minorHAnsi" w:hAnsiTheme="minorHAnsi" w:cstheme="minorHAnsi"/>
          <w:i/>
          <w:lang w:val="fr-CA" w:bidi="fr-CA"/>
        </w:rPr>
        <w:t xml:space="preserve">Créer des consignes et des outils d’encadrement pour la </w:t>
      </w:r>
      <w:r w:rsidR="00E507CA">
        <w:rPr>
          <w:rFonts w:asciiTheme="minorHAnsi" w:hAnsiTheme="minorHAnsi" w:cstheme="minorHAnsi"/>
          <w:i/>
          <w:lang w:val="fr-CA" w:bidi="fr-CA"/>
        </w:rPr>
        <w:t>gestion de cas</w:t>
      </w:r>
      <w:r w:rsidR="00B650C2">
        <w:rPr>
          <w:rFonts w:asciiTheme="minorHAnsi" w:hAnsiTheme="minorHAnsi" w:cstheme="minorHAnsi"/>
          <w:i/>
          <w:lang w:val="fr-CA" w:bidi="fr-CA"/>
        </w:rPr>
        <w:t>.</w:t>
      </w:r>
    </w:p>
    <w:p w14:paraId="0E30AEDD" w14:textId="2C647449" w:rsidR="00387811" w:rsidRPr="00F744B1" w:rsidRDefault="00387811" w:rsidP="003A2152">
      <w:pPr>
        <w:pStyle w:val="Heading1"/>
        <w:rPr>
          <w:rFonts w:asciiTheme="minorHAnsi" w:hAnsiTheme="minorHAnsi" w:cstheme="minorHAnsi"/>
          <w:sz w:val="32"/>
          <w:szCs w:val="32"/>
        </w:rPr>
      </w:pPr>
      <w:bookmarkStart w:id="103" w:name="_Toc13090147"/>
      <w:bookmarkStart w:id="104" w:name="_Toc13090372"/>
      <w:bookmarkStart w:id="105" w:name="_Toc13090786"/>
      <w:bookmarkStart w:id="106" w:name="_Toc15287333"/>
      <w:bookmarkStart w:id="107" w:name="_Toc15290439"/>
      <w:r w:rsidRPr="00F744B1">
        <w:rPr>
          <w:rFonts w:asciiTheme="minorHAnsi" w:eastAsia="Arial" w:hAnsiTheme="minorHAnsi" w:cstheme="minorHAnsi"/>
          <w:sz w:val="32"/>
          <w:szCs w:val="32"/>
          <w:lang w:val="fr-CA" w:bidi="fr-CA"/>
        </w:rPr>
        <w:t xml:space="preserve">Processus décisionnel du </w:t>
      </w:r>
      <w:bookmarkEnd w:id="103"/>
      <w:bookmarkEnd w:id="104"/>
      <w:bookmarkEnd w:id="105"/>
      <w:bookmarkEnd w:id="106"/>
      <w:r w:rsidR="00E92701">
        <w:rPr>
          <w:rFonts w:asciiTheme="minorHAnsi" w:eastAsia="Arial" w:hAnsiTheme="minorHAnsi" w:cstheme="minorHAnsi"/>
          <w:sz w:val="32"/>
          <w:szCs w:val="32"/>
          <w:lang w:val="fr-CA" w:bidi="fr-CA"/>
        </w:rPr>
        <w:t>gnsgcpe</w:t>
      </w:r>
      <w:bookmarkEnd w:id="107"/>
    </w:p>
    <w:p w14:paraId="0C9B48FD" w14:textId="77777777" w:rsidR="00EB0B98" w:rsidRPr="00F744B1" w:rsidRDefault="00EB0B98"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7CB11133" w14:textId="624C31B4" w:rsidR="00387811" w:rsidRPr="00F744B1" w:rsidRDefault="00387811" w:rsidP="003A2152">
      <w:pPr>
        <w:spacing w:line="240" w:lineRule="auto"/>
        <w:jc w:val="both"/>
        <w:rPr>
          <w:rFonts w:asciiTheme="minorHAnsi" w:hAnsiTheme="minorHAnsi" w:cstheme="minorHAnsi"/>
          <w:i/>
        </w:rPr>
      </w:pPr>
      <w:r w:rsidRPr="00F744B1">
        <w:rPr>
          <w:rFonts w:asciiTheme="minorHAnsi" w:hAnsiTheme="minorHAnsi" w:cstheme="minorHAnsi"/>
          <w:i/>
          <w:lang w:val="fr-CA" w:bidi="fr-CA"/>
        </w:rPr>
        <w:t xml:space="preserve">Décrire le processus décisionnel qui permettra d’organiser l’information pertinente et les procédures à suivre lorsque plusieurs options sont possibles afin d’aider les membres du </w:t>
      </w:r>
      <w:r w:rsidR="00EE0D15" w:rsidRPr="00E92701">
        <w:rPr>
          <w:rFonts w:asciiTheme="minorHAnsi" w:hAnsiTheme="minorHAnsi" w:cstheme="minorHAnsi"/>
          <w:i/>
          <w:lang w:val="fr-CA" w:bidi="fr-CA"/>
        </w:rPr>
        <w:t>GNSGCPE</w:t>
      </w:r>
      <w:r w:rsidR="00EE0D15" w:rsidRPr="00F744B1">
        <w:rPr>
          <w:rFonts w:asciiTheme="minorHAnsi" w:hAnsiTheme="minorHAnsi" w:cstheme="minorHAnsi"/>
          <w:i/>
          <w:lang w:val="fr-CA" w:bidi="fr-CA"/>
        </w:rPr>
        <w:t xml:space="preserve"> </w:t>
      </w:r>
      <w:r w:rsidRPr="00F744B1">
        <w:rPr>
          <w:rFonts w:asciiTheme="minorHAnsi" w:hAnsiTheme="minorHAnsi" w:cstheme="minorHAnsi"/>
          <w:i/>
          <w:lang w:val="fr-CA" w:bidi="fr-CA"/>
        </w:rPr>
        <w:t>à prendre des décisions plus réfléchies et plus posées.</w:t>
      </w:r>
    </w:p>
    <w:p w14:paraId="3C4BC6A9" w14:textId="77777777" w:rsidR="00EB0B98" w:rsidRPr="00F744B1" w:rsidRDefault="00EB0B98"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35547679" w14:textId="4287C1FB" w:rsidR="00EB0B98" w:rsidRPr="00F744B1" w:rsidRDefault="00EB0B98" w:rsidP="003A2152">
      <w:pPr>
        <w:spacing w:line="240" w:lineRule="auto"/>
        <w:rPr>
          <w:rFonts w:asciiTheme="minorHAnsi" w:hAnsiTheme="minorHAnsi" w:cstheme="minorHAnsi"/>
          <w:color w:val="00B0F0"/>
          <w:lang w:val="fr-CA"/>
        </w:rPr>
      </w:pPr>
      <w:r w:rsidRPr="00F744B1">
        <w:rPr>
          <w:rFonts w:asciiTheme="minorHAnsi" w:hAnsiTheme="minorHAnsi" w:cstheme="minorHAnsi"/>
          <w:color w:val="00B0F0"/>
          <w:lang w:val="fr-CA" w:bidi="fr-CA"/>
        </w:rPr>
        <w:t>Ajouter de l’information en fonction du contexte.</w:t>
      </w:r>
    </w:p>
    <w:p w14:paraId="2FEDC538" w14:textId="6436EF8C" w:rsidR="00387811" w:rsidRPr="00F744B1" w:rsidRDefault="00387811" w:rsidP="003A2152">
      <w:pPr>
        <w:pStyle w:val="Heading1"/>
        <w:rPr>
          <w:rFonts w:asciiTheme="minorHAnsi" w:hAnsiTheme="minorHAnsi" w:cstheme="minorHAnsi"/>
          <w:sz w:val="32"/>
          <w:szCs w:val="32"/>
        </w:rPr>
      </w:pPr>
      <w:bookmarkStart w:id="108" w:name="_Toc13090148"/>
      <w:bookmarkStart w:id="109" w:name="_Toc13090373"/>
      <w:bookmarkStart w:id="110" w:name="_Toc13090787"/>
      <w:bookmarkStart w:id="111" w:name="_Toc15287334"/>
      <w:bookmarkStart w:id="112" w:name="_Toc15290440"/>
      <w:r w:rsidRPr="00F744B1">
        <w:rPr>
          <w:rFonts w:asciiTheme="minorHAnsi" w:eastAsia="Arial" w:hAnsiTheme="minorHAnsi" w:cstheme="minorHAnsi"/>
          <w:sz w:val="32"/>
          <w:szCs w:val="32"/>
          <w:lang w:val="fr-CA" w:bidi="fr-CA"/>
        </w:rPr>
        <w:t>Rôles et responsabilités</w:t>
      </w:r>
      <w:bookmarkEnd w:id="108"/>
      <w:bookmarkEnd w:id="109"/>
      <w:bookmarkEnd w:id="110"/>
      <w:bookmarkEnd w:id="111"/>
      <w:bookmarkEnd w:id="112"/>
    </w:p>
    <w:p w14:paraId="711CFC02" w14:textId="77777777" w:rsidR="00EB0B98" w:rsidRPr="00F744B1" w:rsidRDefault="00EB0B98"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4FB3BA34" w14:textId="6287DEF2" w:rsidR="00387811" w:rsidRPr="00F744B1" w:rsidRDefault="00387811" w:rsidP="003A2152">
      <w:pPr>
        <w:spacing w:line="240" w:lineRule="auto"/>
        <w:jc w:val="both"/>
        <w:rPr>
          <w:rFonts w:asciiTheme="minorHAnsi" w:hAnsiTheme="minorHAnsi" w:cstheme="minorHAnsi"/>
          <w:i/>
        </w:rPr>
      </w:pPr>
      <w:r w:rsidRPr="00F744B1">
        <w:rPr>
          <w:rFonts w:asciiTheme="minorHAnsi" w:hAnsiTheme="minorHAnsi" w:cstheme="minorHAnsi"/>
          <w:i/>
          <w:lang w:val="fr-CA" w:bidi="fr-CA"/>
        </w:rPr>
        <w:t xml:space="preserve">Indiquer les rôles, les responsabilités et les principales tâches des membres du </w:t>
      </w:r>
      <w:r w:rsidR="00EE0D15" w:rsidRPr="00E92701">
        <w:rPr>
          <w:rFonts w:asciiTheme="minorHAnsi" w:hAnsiTheme="minorHAnsi" w:cstheme="minorHAnsi"/>
          <w:i/>
          <w:lang w:val="fr-CA" w:bidi="fr-CA"/>
        </w:rPr>
        <w:t>GNSGCPE</w:t>
      </w:r>
      <w:r w:rsidRPr="00F744B1">
        <w:rPr>
          <w:rFonts w:asciiTheme="minorHAnsi" w:hAnsiTheme="minorHAnsi" w:cstheme="minorHAnsi"/>
          <w:i/>
          <w:lang w:val="fr-CA" w:bidi="fr-CA"/>
        </w:rPr>
        <w:t>. Cela peut comprendre ce qu’on attend des membres, de la présidence et des comités.</w:t>
      </w:r>
    </w:p>
    <w:p w14:paraId="7FFCCC30" w14:textId="77777777" w:rsidR="00EB0B98" w:rsidRPr="00F744B1" w:rsidRDefault="00EB0B98"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3CFB33F5" w14:textId="120C1E29" w:rsidR="00387811" w:rsidRPr="00F744B1" w:rsidRDefault="00387811" w:rsidP="003A2152">
      <w:pPr>
        <w:pStyle w:val="Heading2"/>
        <w:rPr>
          <w:rFonts w:asciiTheme="minorHAnsi" w:hAnsiTheme="minorHAnsi" w:cstheme="minorHAnsi"/>
          <w:color w:val="auto"/>
          <w:sz w:val="22"/>
          <w:szCs w:val="22"/>
        </w:rPr>
      </w:pPr>
      <w:bookmarkStart w:id="113" w:name="_Toc13090149"/>
      <w:bookmarkStart w:id="114" w:name="_Toc13090374"/>
      <w:bookmarkStart w:id="115" w:name="_Toc13090788"/>
      <w:bookmarkStart w:id="116" w:name="_Toc15290441"/>
      <w:r w:rsidRPr="00F744B1">
        <w:rPr>
          <w:rFonts w:asciiTheme="minorHAnsi" w:eastAsia="Helvetica Neue Light" w:hAnsiTheme="minorHAnsi" w:cstheme="minorHAnsi"/>
          <w:color w:val="auto"/>
          <w:sz w:val="22"/>
          <w:szCs w:val="22"/>
          <w:lang w:val="fr-CA" w:bidi="fr-CA"/>
        </w:rPr>
        <w:lastRenderedPageBreak/>
        <w:t xml:space="preserve">Attentes à l’égard de l’ensemble des membres du </w:t>
      </w:r>
      <w:r w:rsidR="00EE0D15">
        <w:rPr>
          <w:rFonts w:asciiTheme="minorHAnsi" w:eastAsia="Helvetica Neue Light" w:hAnsiTheme="minorHAnsi" w:cstheme="minorHAnsi"/>
          <w:color w:val="auto"/>
          <w:sz w:val="22"/>
          <w:szCs w:val="22"/>
          <w:lang w:val="fr-CA" w:bidi="fr-CA"/>
        </w:rPr>
        <w:t>GNSGCPE</w:t>
      </w:r>
      <w:r w:rsidRPr="00F744B1">
        <w:rPr>
          <w:rFonts w:asciiTheme="minorHAnsi" w:eastAsia="Helvetica Neue Light" w:hAnsiTheme="minorHAnsi" w:cstheme="minorHAnsi"/>
          <w:color w:val="auto"/>
          <w:sz w:val="22"/>
          <w:szCs w:val="22"/>
          <w:lang w:val="fr-CA" w:bidi="fr-CA"/>
        </w:rPr>
        <w:t> :</w:t>
      </w:r>
      <w:bookmarkEnd w:id="113"/>
      <w:bookmarkEnd w:id="114"/>
      <w:bookmarkEnd w:id="115"/>
      <w:bookmarkEnd w:id="116"/>
    </w:p>
    <w:p w14:paraId="0C051A65" w14:textId="5A3F7A8A" w:rsidR="00387811" w:rsidRPr="00F744B1" w:rsidRDefault="00EB0B98" w:rsidP="003A2152">
      <w:pPr>
        <w:pStyle w:val="ListBullet"/>
        <w:numPr>
          <w:ilvl w:val="0"/>
          <w:numId w:val="41"/>
        </w:numPr>
        <w:spacing w:line="240" w:lineRule="auto"/>
        <w:rPr>
          <w:rFonts w:asciiTheme="minorHAnsi" w:hAnsiTheme="minorHAnsi" w:cstheme="minorHAnsi"/>
        </w:rPr>
      </w:pPr>
      <w:r w:rsidRPr="00F744B1">
        <w:rPr>
          <w:rFonts w:asciiTheme="minorHAnsi" w:hAnsiTheme="minorHAnsi" w:cstheme="minorHAnsi"/>
          <w:color w:val="00B0F0"/>
          <w:lang w:val="fr-CA" w:bidi="fr-CA"/>
        </w:rPr>
        <w:t>[Énumérer les attentes convenues</w:t>
      </w:r>
      <w:r w:rsidR="00B650C2">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3AD246BF" w14:textId="4E6ED37E" w:rsidR="00387811" w:rsidRPr="00F744B1" w:rsidRDefault="00387811" w:rsidP="003A2152">
      <w:pPr>
        <w:pStyle w:val="Heading2"/>
        <w:rPr>
          <w:rFonts w:asciiTheme="minorHAnsi" w:hAnsiTheme="minorHAnsi" w:cstheme="minorHAnsi"/>
          <w:color w:val="auto"/>
          <w:sz w:val="22"/>
          <w:szCs w:val="22"/>
        </w:rPr>
      </w:pPr>
      <w:bookmarkStart w:id="117" w:name="_Toc13090150"/>
      <w:bookmarkStart w:id="118" w:name="_Toc13090375"/>
      <w:bookmarkStart w:id="119" w:name="_Toc13090789"/>
      <w:bookmarkStart w:id="120" w:name="_Toc15290442"/>
      <w:r w:rsidRPr="00F744B1">
        <w:rPr>
          <w:rFonts w:asciiTheme="minorHAnsi" w:eastAsia="Helvetica Neue Light" w:hAnsiTheme="minorHAnsi" w:cstheme="minorHAnsi"/>
          <w:color w:val="auto"/>
          <w:sz w:val="22"/>
          <w:szCs w:val="22"/>
          <w:lang w:val="fr-CA" w:bidi="fr-CA"/>
        </w:rPr>
        <w:t>Responsabilité</w:t>
      </w:r>
      <w:r w:rsidR="00B650C2">
        <w:rPr>
          <w:rFonts w:asciiTheme="minorHAnsi" w:eastAsia="Helvetica Neue Light" w:hAnsiTheme="minorHAnsi" w:cstheme="minorHAnsi"/>
          <w:color w:val="auto"/>
          <w:sz w:val="22"/>
          <w:szCs w:val="22"/>
          <w:lang w:val="fr-CA" w:bidi="fr-CA"/>
        </w:rPr>
        <w:t>s</w:t>
      </w:r>
      <w:r w:rsidRPr="00F744B1">
        <w:rPr>
          <w:rFonts w:asciiTheme="minorHAnsi" w:eastAsia="Helvetica Neue Light" w:hAnsiTheme="minorHAnsi" w:cstheme="minorHAnsi"/>
          <w:color w:val="auto"/>
          <w:sz w:val="22"/>
          <w:szCs w:val="22"/>
          <w:lang w:val="fr-CA" w:bidi="fr-CA"/>
        </w:rPr>
        <w:t xml:space="preserve"> de la présidence du </w:t>
      </w:r>
      <w:r w:rsidR="00EE0D15">
        <w:rPr>
          <w:rFonts w:asciiTheme="minorHAnsi" w:eastAsia="Helvetica Neue Light" w:hAnsiTheme="minorHAnsi" w:cstheme="minorHAnsi"/>
          <w:color w:val="auto"/>
          <w:sz w:val="22"/>
          <w:szCs w:val="22"/>
          <w:lang w:val="fr-CA" w:bidi="fr-CA"/>
        </w:rPr>
        <w:t>GNSGCPE</w:t>
      </w:r>
      <w:r w:rsidR="00EE0D15" w:rsidRPr="00F744B1">
        <w:rPr>
          <w:rFonts w:asciiTheme="minorHAnsi" w:eastAsia="Helvetica Neue Light" w:hAnsiTheme="minorHAnsi" w:cstheme="minorHAnsi"/>
          <w:color w:val="auto"/>
          <w:sz w:val="22"/>
          <w:szCs w:val="22"/>
          <w:lang w:val="fr-CA" w:bidi="fr-CA"/>
        </w:rPr>
        <w:t> </w:t>
      </w:r>
      <w:r w:rsidRPr="00F744B1">
        <w:rPr>
          <w:rFonts w:asciiTheme="minorHAnsi" w:eastAsia="Helvetica Neue Light" w:hAnsiTheme="minorHAnsi" w:cstheme="minorHAnsi"/>
          <w:color w:val="auto"/>
          <w:sz w:val="22"/>
          <w:szCs w:val="22"/>
          <w:lang w:val="fr-CA" w:bidi="fr-CA"/>
        </w:rPr>
        <w:t>:</w:t>
      </w:r>
      <w:bookmarkEnd w:id="117"/>
      <w:bookmarkEnd w:id="118"/>
      <w:bookmarkEnd w:id="119"/>
      <w:bookmarkEnd w:id="120"/>
    </w:p>
    <w:p w14:paraId="551AEF1F" w14:textId="0D2BF171" w:rsidR="00EB0B98" w:rsidRPr="00F744B1" w:rsidRDefault="00EB0B98" w:rsidP="003A2152">
      <w:pPr>
        <w:pStyle w:val="ListBullet"/>
        <w:numPr>
          <w:ilvl w:val="0"/>
          <w:numId w:val="41"/>
        </w:numPr>
        <w:spacing w:line="240" w:lineRule="auto"/>
        <w:rPr>
          <w:rFonts w:asciiTheme="minorHAnsi" w:hAnsiTheme="minorHAnsi" w:cstheme="minorHAnsi"/>
        </w:rPr>
      </w:pPr>
      <w:r w:rsidRPr="00F744B1">
        <w:rPr>
          <w:rFonts w:asciiTheme="minorHAnsi" w:hAnsiTheme="minorHAnsi" w:cstheme="minorHAnsi"/>
          <w:color w:val="00B0F0"/>
          <w:lang w:val="fr-CA" w:bidi="fr-CA"/>
        </w:rPr>
        <w:t>[Énumérer les attentes convenues</w:t>
      </w:r>
      <w:r w:rsidR="00B650C2">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54C1F4D8" w14:textId="77777777" w:rsidR="0023092B" w:rsidRPr="00F744B1" w:rsidRDefault="0023092B" w:rsidP="003A2152">
      <w:pPr>
        <w:pStyle w:val="NoSpacing"/>
        <w:rPr>
          <w:rFonts w:cstheme="minorHAnsi"/>
          <w:i/>
          <w:iCs/>
          <w:sz w:val="22"/>
          <w:shd w:val="clear" w:color="auto" w:fill="FFFFFF"/>
          <w:lang w:eastAsia="zh-CN" w:bidi="he-IL"/>
        </w:rPr>
      </w:pPr>
    </w:p>
    <w:p w14:paraId="2FDAE573" w14:textId="77777777" w:rsidR="0023092B" w:rsidRPr="00F744B1" w:rsidRDefault="0023092B" w:rsidP="003A2152">
      <w:pPr>
        <w:pStyle w:val="NoSpacing"/>
        <w:rPr>
          <w:rFonts w:cstheme="minorHAnsi"/>
          <w:i/>
          <w:iCs/>
          <w:sz w:val="22"/>
          <w:shd w:val="clear" w:color="auto" w:fill="FFFFFF"/>
          <w:lang w:eastAsia="zh-CN" w:bidi="he-IL"/>
        </w:rPr>
      </w:pPr>
    </w:p>
    <w:p w14:paraId="74D1508F" w14:textId="77777777" w:rsidR="0023092B" w:rsidRPr="00F744B1" w:rsidRDefault="0023092B" w:rsidP="003A2152">
      <w:pPr>
        <w:pStyle w:val="ListNumber2"/>
        <w:numPr>
          <w:ilvl w:val="0"/>
          <w:numId w:val="0"/>
        </w:numPr>
        <w:spacing w:line="240" w:lineRule="auto"/>
        <w:ind w:left="360" w:hanging="360"/>
        <w:rPr>
          <w:rFonts w:asciiTheme="minorHAnsi" w:hAnsiTheme="minorHAnsi" w:cstheme="minorHAnsi"/>
          <w:i/>
          <w:lang w:val="en-GB"/>
        </w:rPr>
      </w:pPr>
      <w:r w:rsidRPr="00F744B1">
        <w:rPr>
          <w:rFonts w:asciiTheme="minorHAnsi" w:hAnsiTheme="minorHAnsi" w:cstheme="minorHAnsi"/>
          <w:i/>
          <w:lang w:val="fr-CA" w:bidi="fr-CA"/>
        </w:rPr>
        <w:t>---------------------------------------------------------------------------------------------------------------------------</w:t>
      </w:r>
    </w:p>
    <w:p w14:paraId="441219B7" w14:textId="38D2EC32" w:rsidR="00387811" w:rsidRPr="00F744B1" w:rsidRDefault="00387811" w:rsidP="003A2152">
      <w:pPr>
        <w:pStyle w:val="NoSpacing"/>
        <w:rPr>
          <w:rFonts w:cstheme="minorHAnsi"/>
          <w:i/>
          <w:iCs/>
          <w:sz w:val="22"/>
          <w:shd w:val="clear" w:color="auto" w:fill="FFFFFF"/>
          <w:lang w:val="fr-CA" w:eastAsia="zh-CN" w:bidi="he-IL"/>
        </w:rPr>
      </w:pPr>
      <w:r w:rsidRPr="00F744B1">
        <w:rPr>
          <w:rFonts w:eastAsia="Helvetica Neue Light" w:cstheme="minorHAnsi"/>
          <w:i/>
          <w:sz w:val="22"/>
          <w:shd w:val="clear" w:color="auto" w:fill="FFFFFF"/>
          <w:lang w:val="fr-CA" w:bidi="fr-CA"/>
        </w:rPr>
        <w:t xml:space="preserve">Les partenaires du </w:t>
      </w:r>
      <w:r w:rsidR="00EE0D15" w:rsidRPr="00E92701">
        <w:rPr>
          <w:rFonts w:cstheme="minorHAnsi"/>
          <w:i/>
          <w:lang w:val="fr-CA" w:bidi="fr-CA"/>
        </w:rPr>
        <w:t>GNSGCPE</w:t>
      </w:r>
      <w:r w:rsidR="00EE0D15" w:rsidRPr="00F744B1">
        <w:rPr>
          <w:rFonts w:eastAsia="Helvetica Neue Light" w:cstheme="minorHAnsi"/>
          <w:i/>
          <w:sz w:val="22"/>
          <w:shd w:val="clear" w:color="auto" w:fill="FFFFFF"/>
          <w:lang w:val="fr-CA" w:bidi="fr-CA"/>
        </w:rPr>
        <w:t xml:space="preserve"> </w:t>
      </w:r>
      <w:r w:rsidRPr="00F744B1">
        <w:rPr>
          <w:rFonts w:eastAsia="Helvetica Neue Light" w:cstheme="minorHAnsi"/>
          <w:i/>
          <w:sz w:val="22"/>
          <w:shd w:val="clear" w:color="auto" w:fill="FFFFFF"/>
          <w:lang w:val="fr-CA" w:bidi="fr-CA"/>
        </w:rPr>
        <w:t xml:space="preserve">doivent </w:t>
      </w:r>
      <w:r w:rsidR="00B650C2">
        <w:rPr>
          <w:rFonts w:eastAsia="Helvetica Neue Light" w:cstheme="minorHAnsi"/>
          <w:i/>
          <w:sz w:val="22"/>
          <w:shd w:val="clear" w:color="auto" w:fill="FFFFFF"/>
          <w:lang w:val="fr-CA" w:bidi="fr-CA"/>
        </w:rPr>
        <w:t>participer</w:t>
      </w:r>
      <w:r w:rsidRPr="00F744B1">
        <w:rPr>
          <w:rFonts w:eastAsia="Helvetica Neue Light" w:cstheme="minorHAnsi"/>
          <w:i/>
          <w:sz w:val="22"/>
          <w:shd w:val="clear" w:color="auto" w:fill="FFFFFF"/>
          <w:lang w:val="fr-CA" w:bidi="fr-CA"/>
        </w:rPr>
        <w:t xml:space="preserve"> bénévolement à des activités et des projets afin d’assurer la réussite de la mise en </w:t>
      </w:r>
      <w:r w:rsidR="00877402" w:rsidRPr="00F744B1">
        <w:rPr>
          <w:rFonts w:eastAsia="Helvetica Neue Light" w:cstheme="minorHAnsi"/>
          <w:i/>
          <w:sz w:val="22"/>
          <w:shd w:val="clear" w:color="auto" w:fill="FFFFFF"/>
          <w:lang w:val="fr-CA" w:bidi="fr-CA"/>
        </w:rPr>
        <w:t>œ</w:t>
      </w:r>
      <w:r w:rsidRPr="00F744B1">
        <w:rPr>
          <w:rFonts w:eastAsia="Helvetica Neue Light" w:cstheme="minorHAnsi"/>
          <w:i/>
          <w:sz w:val="22"/>
          <w:shd w:val="clear" w:color="auto" w:fill="FFFFFF"/>
          <w:lang w:val="fr-CA" w:bidi="fr-CA"/>
        </w:rPr>
        <w:t>uvre du plan de travail. Les membres doivent donc former des comités qui auront la responsabilité de s’entendre sur des livrables e</w:t>
      </w:r>
      <w:r w:rsidR="00B650C2">
        <w:rPr>
          <w:rFonts w:eastAsia="Helvetica Neue Light" w:cstheme="minorHAnsi"/>
          <w:i/>
          <w:sz w:val="22"/>
          <w:shd w:val="clear" w:color="auto" w:fill="FFFFFF"/>
          <w:lang w:val="fr-CA" w:bidi="fr-CA"/>
        </w:rPr>
        <w:t>t des échéanciers raisonnables.</w:t>
      </w:r>
    </w:p>
    <w:p w14:paraId="1D0C79F5" w14:textId="6EC64814" w:rsidR="0023092B" w:rsidRPr="00F744B1" w:rsidRDefault="0023092B"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2DB408E7" w14:textId="611B40E5" w:rsidR="0023092B" w:rsidRPr="00F744B1" w:rsidRDefault="0023092B" w:rsidP="003A2152">
      <w:pPr>
        <w:pStyle w:val="Heading2"/>
        <w:rPr>
          <w:rFonts w:asciiTheme="minorHAnsi" w:hAnsiTheme="minorHAnsi" w:cstheme="minorHAnsi"/>
          <w:color w:val="auto"/>
          <w:sz w:val="22"/>
          <w:szCs w:val="22"/>
        </w:rPr>
      </w:pPr>
      <w:bookmarkStart w:id="121" w:name="_Toc13090151"/>
      <w:bookmarkStart w:id="122" w:name="_Toc13090376"/>
      <w:bookmarkStart w:id="123" w:name="_Toc13090790"/>
      <w:bookmarkStart w:id="124" w:name="_Toc15290443"/>
      <w:r w:rsidRPr="00F744B1">
        <w:rPr>
          <w:rFonts w:asciiTheme="minorHAnsi" w:eastAsia="Helvetica Neue Light" w:hAnsiTheme="minorHAnsi" w:cstheme="minorHAnsi"/>
          <w:color w:val="auto"/>
          <w:sz w:val="22"/>
          <w:szCs w:val="22"/>
          <w:lang w:val="fr-CA" w:bidi="fr-CA"/>
        </w:rPr>
        <w:t>Attentes à l’égard de l’agence responsable d’un comité :</w:t>
      </w:r>
      <w:bookmarkEnd w:id="121"/>
      <w:bookmarkEnd w:id="122"/>
      <w:bookmarkEnd w:id="123"/>
      <w:bookmarkEnd w:id="124"/>
    </w:p>
    <w:p w14:paraId="60B640E6" w14:textId="773F0969" w:rsidR="0023092B" w:rsidRPr="00F744B1" w:rsidRDefault="0023092B" w:rsidP="003A2152">
      <w:pPr>
        <w:pStyle w:val="ListBullet"/>
        <w:numPr>
          <w:ilvl w:val="0"/>
          <w:numId w:val="41"/>
        </w:numPr>
        <w:spacing w:line="240" w:lineRule="auto"/>
        <w:rPr>
          <w:rFonts w:asciiTheme="minorHAnsi" w:hAnsiTheme="minorHAnsi" w:cstheme="minorHAnsi"/>
        </w:rPr>
      </w:pPr>
      <w:r w:rsidRPr="00F744B1">
        <w:rPr>
          <w:rFonts w:asciiTheme="minorHAnsi" w:hAnsiTheme="minorHAnsi" w:cstheme="minorHAnsi"/>
          <w:color w:val="00B0F0"/>
          <w:lang w:val="fr-CA" w:bidi="fr-CA"/>
        </w:rPr>
        <w:t>[Les comités seront dirigés par des agences. Énumérer ici les responsabilité</w:t>
      </w:r>
      <w:r w:rsidR="00877402" w:rsidRPr="00F744B1">
        <w:rPr>
          <w:rFonts w:asciiTheme="minorHAnsi" w:hAnsiTheme="minorHAnsi" w:cstheme="minorHAnsi"/>
          <w:color w:val="00B0F0"/>
          <w:lang w:val="fr-CA" w:bidi="fr-CA"/>
        </w:rPr>
        <w:t xml:space="preserve">s </w:t>
      </w:r>
      <w:r w:rsidRPr="00F744B1">
        <w:rPr>
          <w:rFonts w:asciiTheme="minorHAnsi" w:hAnsiTheme="minorHAnsi" w:cstheme="minorHAnsi"/>
          <w:color w:val="00B0F0"/>
          <w:lang w:val="fr-CA" w:bidi="fr-CA"/>
        </w:rPr>
        <w:t>de l’agence responsable</w:t>
      </w:r>
      <w:r w:rsidR="00786049">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7517EFF7" w14:textId="5E3D6AC7" w:rsidR="0023092B" w:rsidRPr="00F744B1" w:rsidRDefault="0023092B" w:rsidP="003A2152">
      <w:pPr>
        <w:pStyle w:val="BlockText"/>
        <w:numPr>
          <w:ilvl w:val="0"/>
          <w:numId w:val="42"/>
        </w:numPr>
        <w:spacing w:line="240" w:lineRule="auto"/>
        <w:rPr>
          <w:rFonts w:asciiTheme="minorHAnsi" w:hAnsiTheme="minorHAnsi" w:cstheme="minorHAnsi"/>
          <w:i/>
        </w:rPr>
      </w:pPr>
      <w:r w:rsidRPr="00F744B1">
        <w:rPr>
          <w:rFonts w:asciiTheme="minorHAnsi" w:hAnsiTheme="minorHAnsi" w:cstheme="minorHAnsi"/>
          <w:i/>
          <w:lang w:val="fr-CA" w:bidi="fr-CA"/>
        </w:rPr>
        <w:t xml:space="preserve">Guider le comité dans le choix de livrables, l’élaboration du plan de travail et l’établissement d’un échéancier précisant les progrès attendus sur une période de </w:t>
      </w:r>
      <w:r w:rsidRPr="00F744B1">
        <w:rPr>
          <w:rFonts w:asciiTheme="minorHAnsi" w:hAnsiTheme="minorHAnsi" w:cstheme="minorHAnsi"/>
          <w:i/>
          <w:color w:val="00B0F0"/>
          <w:lang w:val="fr-CA" w:bidi="fr-CA"/>
        </w:rPr>
        <w:t>[X années].</w:t>
      </w:r>
    </w:p>
    <w:p w14:paraId="15B0FE3C" w14:textId="372FE502" w:rsidR="0023092B" w:rsidRPr="00F744B1" w:rsidRDefault="0023092B" w:rsidP="003A2152">
      <w:pPr>
        <w:pStyle w:val="BlockText"/>
        <w:numPr>
          <w:ilvl w:val="0"/>
          <w:numId w:val="42"/>
        </w:numPr>
        <w:spacing w:line="240" w:lineRule="auto"/>
        <w:rPr>
          <w:rFonts w:asciiTheme="minorHAnsi" w:hAnsiTheme="minorHAnsi" w:cstheme="minorHAnsi"/>
          <w:i/>
        </w:rPr>
      </w:pPr>
      <w:r w:rsidRPr="00F744B1">
        <w:rPr>
          <w:rFonts w:asciiTheme="minorHAnsi" w:hAnsiTheme="minorHAnsi" w:cstheme="minorHAnsi"/>
          <w:i/>
          <w:lang w:val="fr-CA" w:bidi="fr-CA"/>
        </w:rPr>
        <w:t>Faire des présentations et fournir des rapports périodique</w:t>
      </w:r>
      <w:r w:rsidR="00877402" w:rsidRPr="00F744B1">
        <w:rPr>
          <w:rFonts w:asciiTheme="minorHAnsi" w:hAnsiTheme="minorHAnsi" w:cstheme="minorHAnsi"/>
          <w:i/>
          <w:lang w:val="fr-CA" w:bidi="fr-CA"/>
        </w:rPr>
        <w:t xml:space="preserve">s </w:t>
      </w:r>
      <w:r w:rsidRPr="00F744B1">
        <w:rPr>
          <w:rFonts w:asciiTheme="minorHAnsi" w:hAnsiTheme="minorHAnsi" w:cstheme="minorHAnsi"/>
          <w:i/>
          <w:lang w:val="fr-CA" w:bidi="fr-CA"/>
        </w:rPr>
        <w:t xml:space="preserve">d’avancement des travaux du comité au </w:t>
      </w:r>
      <w:r w:rsidR="001C77DE" w:rsidRPr="00E92701">
        <w:rPr>
          <w:rFonts w:asciiTheme="minorHAnsi" w:hAnsiTheme="minorHAnsi" w:cstheme="minorHAnsi"/>
          <w:i/>
          <w:lang w:val="fr-CA" w:bidi="fr-CA"/>
        </w:rPr>
        <w:t>GNSGCPE</w:t>
      </w:r>
      <w:r w:rsidRPr="00F744B1">
        <w:rPr>
          <w:rFonts w:asciiTheme="minorHAnsi" w:hAnsiTheme="minorHAnsi" w:cstheme="minorHAnsi"/>
          <w:i/>
          <w:lang w:val="fr-CA" w:bidi="fr-CA"/>
        </w:rPr>
        <w:t>.</w:t>
      </w:r>
    </w:p>
    <w:p w14:paraId="6D66680D" w14:textId="77777777" w:rsidR="0023092B" w:rsidRPr="00F744B1" w:rsidRDefault="0023092B" w:rsidP="003A2152">
      <w:pPr>
        <w:pStyle w:val="Heading2"/>
        <w:rPr>
          <w:rFonts w:asciiTheme="minorHAnsi" w:hAnsiTheme="minorHAnsi" w:cstheme="minorHAnsi"/>
          <w:color w:val="auto"/>
          <w:sz w:val="22"/>
          <w:szCs w:val="22"/>
        </w:rPr>
      </w:pPr>
    </w:p>
    <w:p w14:paraId="37E012CB" w14:textId="2E9502A5" w:rsidR="0023092B" w:rsidRPr="00F744B1" w:rsidRDefault="0023092B" w:rsidP="003A2152">
      <w:pPr>
        <w:pStyle w:val="Heading2"/>
        <w:rPr>
          <w:rFonts w:asciiTheme="minorHAnsi" w:hAnsiTheme="minorHAnsi" w:cstheme="minorHAnsi"/>
          <w:color w:val="auto"/>
          <w:sz w:val="22"/>
          <w:szCs w:val="22"/>
        </w:rPr>
      </w:pPr>
      <w:bookmarkStart w:id="125" w:name="_Toc13090152"/>
      <w:bookmarkStart w:id="126" w:name="_Toc13090377"/>
      <w:bookmarkStart w:id="127" w:name="_Toc13090791"/>
      <w:bookmarkStart w:id="128" w:name="_Toc15290444"/>
      <w:r w:rsidRPr="00F744B1">
        <w:rPr>
          <w:rFonts w:asciiTheme="minorHAnsi" w:eastAsia="Helvetica Neue Light" w:hAnsiTheme="minorHAnsi" w:cstheme="minorHAnsi"/>
          <w:color w:val="auto"/>
          <w:sz w:val="22"/>
          <w:szCs w:val="22"/>
          <w:lang w:val="fr-CA" w:bidi="fr-CA"/>
        </w:rPr>
        <w:t>Attentes à l’égard des agences participantes :</w:t>
      </w:r>
      <w:bookmarkEnd w:id="125"/>
      <w:bookmarkEnd w:id="126"/>
      <w:bookmarkEnd w:id="127"/>
      <w:bookmarkEnd w:id="128"/>
    </w:p>
    <w:p w14:paraId="451C1A5B" w14:textId="454C9407" w:rsidR="00387811" w:rsidRPr="00F744B1" w:rsidRDefault="0023092B" w:rsidP="003A2152">
      <w:pPr>
        <w:pStyle w:val="ListBullet"/>
        <w:numPr>
          <w:ilvl w:val="0"/>
          <w:numId w:val="41"/>
        </w:numPr>
        <w:spacing w:line="240" w:lineRule="auto"/>
        <w:rPr>
          <w:rFonts w:asciiTheme="minorHAnsi" w:hAnsiTheme="minorHAnsi" w:cstheme="minorHAnsi"/>
        </w:rPr>
      </w:pPr>
      <w:r w:rsidRPr="00F744B1">
        <w:rPr>
          <w:rFonts w:asciiTheme="minorHAnsi" w:hAnsiTheme="minorHAnsi" w:cstheme="minorHAnsi"/>
          <w:color w:val="00B0F0"/>
          <w:lang w:val="fr-CA" w:bidi="fr-CA"/>
        </w:rPr>
        <w:lastRenderedPageBreak/>
        <w:t>[Énumérer les responsabilités des agences qui participent au comité et les attentes à leur égard</w:t>
      </w:r>
      <w:r w:rsidR="00D10CAC">
        <w:rPr>
          <w:rFonts w:asciiTheme="minorHAnsi" w:hAnsiTheme="minorHAnsi" w:cstheme="minorHAnsi"/>
          <w:color w:val="00B0F0"/>
          <w:lang w:val="fr-CA" w:bidi="fr-CA"/>
        </w:rPr>
        <w:t>.</w:t>
      </w:r>
      <w:r w:rsidRPr="00F744B1">
        <w:rPr>
          <w:rFonts w:asciiTheme="minorHAnsi" w:hAnsiTheme="minorHAnsi" w:cstheme="minorHAnsi"/>
          <w:color w:val="00B0F0"/>
          <w:lang w:val="fr-CA" w:bidi="fr-CA"/>
        </w:rPr>
        <w:t>]</w:t>
      </w:r>
    </w:p>
    <w:p w14:paraId="64DF7D1A" w14:textId="241F6CB9" w:rsidR="0023092B" w:rsidRPr="00F744B1" w:rsidRDefault="0023092B" w:rsidP="003A2152">
      <w:pPr>
        <w:pStyle w:val="BlockText"/>
        <w:numPr>
          <w:ilvl w:val="0"/>
          <w:numId w:val="41"/>
        </w:numPr>
        <w:spacing w:line="240" w:lineRule="auto"/>
        <w:rPr>
          <w:rFonts w:asciiTheme="minorHAnsi" w:hAnsiTheme="minorHAnsi" w:cstheme="minorHAnsi"/>
          <w:i/>
        </w:rPr>
      </w:pPr>
      <w:r w:rsidRPr="00F744B1">
        <w:rPr>
          <w:rFonts w:asciiTheme="minorHAnsi" w:hAnsiTheme="minorHAnsi" w:cstheme="minorHAnsi"/>
          <w:i/>
          <w:lang w:val="fr-CA" w:bidi="fr-CA"/>
        </w:rPr>
        <w:t xml:space="preserve">Contribuer au choix de livrables, à l’élaboration du plan de travail et à l’établissement d’un échéancier précisant les progrès attendus sur une période de </w:t>
      </w:r>
      <w:r w:rsidRPr="00F744B1">
        <w:rPr>
          <w:rFonts w:asciiTheme="minorHAnsi" w:hAnsiTheme="minorHAnsi" w:cstheme="minorHAnsi"/>
          <w:i/>
          <w:color w:val="00B0F0"/>
          <w:lang w:val="fr-CA" w:bidi="fr-CA"/>
        </w:rPr>
        <w:t>[X années].</w:t>
      </w:r>
    </w:p>
    <w:p w14:paraId="68DE4A5E" w14:textId="6CCF352B" w:rsidR="0023092B" w:rsidRPr="00F744B1" w:rsidRDefault="0023092B" w:rsidP="003A2152">
      <w:pPr>
        <w:pStyle w:val="BlockText"/>
        <w:numPr>
          <w:ilvl w:val="0"/>
          <w:numId w:val="41"/>
        </w:numPr>
        <w:spacing w:line="240" w:lineRule="auto"/>
        <w:rPr>
          <w:rFonts w:asciiTheme="minorHAnsi" w:hAnsiTheme="minorHAnsi" w:cstheme="minorHAnsi"/>
          <w:i/>
        </w:rPr>
      </w:pPr>
      <w:r w:rsidRPr="00F744B1">
        <w:rPr>
          <w:rFonts w:asciiTheme="minorHAnsi" w:hAnsiTheme="minorHAnsi" w:cstheme="minorHAnsi"/>
          <w:i/>
          <w:lang w:val="fr-CA" w:bidi="fr-CA"/>
        </w:rPr>
        <w:t>Suggérer des pays où pourraient avoir lieu des projets pilotes de développement de produits, le cas échéant.</w:t>
      </w:r>
    </w:p>
    <w:tbl>
      <w:tblPr>
        <w:tblStyle w:val="TableauGrille4-Accentuation21"/>
        <w:tblpPr w:leftFromText="180" w:rightFromText="180" w:vertAnchor="text" w:horzAnchor="margin" w:tblpY="241"/>
        <w:tblW w:w="10075" w:type="dxa"/>
        <w:tblLook w:val="04A0" w:firstRow="1" w:lastRow="0" w:firstColumn="1" w:lastColumn="0" w:noHBand="0" w:noVBand="1"/>
      </w:tblPr>
      <w:tblGrid>
        <w:gridCol w:w="1705"/>
        <w:gridCol w:w="3510"/>
        <w:gridCol w:w="1710"/>
        <w:gridCol w:w="3150"/>
      </w:tblGrid>
      <w:tr w:rsidR="00387811" w:rsidRPr="00F744B1" w14:paraId="61F5B9D0" w14:textId="77777777" w:rsidTr="00EB0B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Borders>
              <w:bottom w:val="single" w:sz="4" w:space="0" w:color="B690A5" w:themeColor="accent3"/>
              <w:right w:val="single" w:sz="4" w:space="0" w:color="B690A5" w:themeColor="accent3"/>
            </w:tcBorders>
            <w:vAlign w:val="center"/>
          </w:tcPr>
          <w:p w14:paraId="179312E3" w14:textId="77777777" w:rsidR="00387811" w:rsidRPr="00F744B1" w:rsidRDefault="00387811" w:rsidP="003A2152">
            <w:pPr>
              <w:pStyle w:val="Heading5"/>
              <w:spacing w:before="0" w:after="0"/>
              <w:contextualSpacing/>
              <w:outlineLvl w:val="4"/>
              <w:rPr>
                <w:rFonts w:asciiTheme="minorHAnsi" w:hAnsiTheme="minorHAnsi" w:cstheme="minorHAnsi"/>
                <w:b/>
                <w:sz w:val="22"/>
              </w:rPr>
            </w:pPr>
            <w:r w:rsidRPr="00F744B1">
              <w:rPr>
                <w:rFonts w:asciiTheme="minorHAnsi" w:eastAsia="Calibri" w:hAnsiTheme="minorHAnsi" w:cstheme="minorHAnsi"/>
                <w:b/>
                <w:sz w:val="22"/>
                <w:lang w:val="fr-CA" w:bidi="fr-CA"/>
              </w:rPr>
              <w:t>Comité</w:t>
            </w:r>
          </w:p>
        </w:tc>
        <w:tc>
          <w:tcPr>
            <w:tcW w:w="3510" w:type="dxa"/>
            <w:tcBorders>
              <w:left w:val="single" w:sz="4" w:space="0" w:color="B690A5" w:themeColor="accent3"/>
              <w:bottom w:val="single" w:sz="4" w:space="0" w:color="B690A5" w:themeColor="accent3"/>
              <w:right w:val="single" w:sz="4" w:space="0" w:color="B690A5" w:themeColor="accent3"/>
            </w:tcBorders>
            <w:vAlign w:val="center"/>
          </w:tcPr>
          <w:p w14:paraId="004858DF" w14:textId="77777777" w:rsidR="00387811" w:rsidRPr="00F744B1" w:rsidRDefault="00387811" w:rsidP="003A2152">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sz w:val="22"/>
              </w:rPr>
            </w:pPr>
            <w:r w:rsidRPr="00F744B1">
              <w:rPr>
                <w:rFonts w:asciiTheme="minorHAnsi" w:eastAsia="Calibri" w:hAnsiTheme="minorHAnsi" w:cstheme="minorHAnsi"/>
                <w:b/>
                <w:sz w:val="22"/>
                <w:lang w:val="fr-CA" w:bidi="fr-CA"/>
              </w:rPr>
              <w:t>Résumé</w:t>
            </w:r>
          </w:p>
        </w:tc>
        <w:tc>
          <w:tcPr>
            <w:tcW w:w="1710" w:type="dxa"/>
            <w:tcBorders>
              <w:left w:val="single" w:sz="4" w:space="0" w:color="B690A5" w:themeColor="accent3"/>
              <w:right w:val="single" w:sz="4" w:space="0" w:color="B690A5" w:themeColor="accent3"/>
            </w:tcBorders>
            <w:vAlign w:val="center"/>
          </w:tcPr>
          <w:p w14:paraId="728624A5" w14:textId="77777777" w:rsidR="00387811" w:rsidRPr="00F744B1" w:rsidRDefault="00387811" w:rsidP="003A2152">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sz w:val="22"/>
              </w:rPr>
            </w:pPr>
            <w:r w:rsidRPr="00F744B1">
              <w:rPr>
                <w:rFonts w:asciiTheme="minorHAnsi" w:eastAsia="Calibri" w:hAnsiTheme="minorHAnsi" w:cstheme="minorHAnsi"/>
                <w:b/>
                <w:sz w:val="22"/>
                <w:lang w:val="fr-CA" w:bidi="fr-CA"/>
              </w:rPr>
              <w:t>Agence responsable</w:t>
            </w:r>
          </w:p>
        </w:tc>
        <w:tc>
          <w:tcPr>
            <w:tcW w:w="3150" w:type="dxa"/>
            <w:tcBorders>
              <w:left w:val="single" w:sz="4" w:space="0" w:color="B690A5" w:themeColor="accent3"/>
            </w:tcBorders>
            <w:vAlign w:val="center"/>
          </w:tcPr>
          <w:p w14:paraId="1F38D2A5" w14:textId="77777777" w:rsidR="00387811" w:rsidRPr="00F744B1" w:rsidRDefault="00387811" w:rsidP="003A2152">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sz w:val="22"/>
              </w:rPr>
            </w:pPr>
            <w:r w:rsidRPr="00F744B1">
              <w:rPr>
                <w:rFonts w:asciiTheme="minorHAnsi" w:eastAsia="Calibri" w:hAnsiTheme="minorHAnsi" w:cstheme="minorHAnsi"/>
                <w:b/>
                <w:sz w:val="22"/>
                <w:lang w:val="fr-CA" w:bidi="fr-CA"/>
              </w:rPr>
              <w:t>Agences participantes</w:t>
            </w:r>
          </w:p>
        </w:tc>
      </w:tr>
      <w:tr w:rsidR="00387811" w:rsidRPr="00F744B1" w14:paraId="5307E6C9" w14:textId="77777777" w:rsidTr="00EB0B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B690A5" w:themeColor="accent3"/>
            </w:tcBorders>
            <w:shd w:val="clear" w:color="auto" w:fill="97467C" w:themeFill="accent2"/>
          </w:tcPr>
          <w:p w14:paraId="2AE65168" w14:textId="3A21B227" w:rsidR="00387811" w:rsidRPr="00F744B1" w:rsidRDefault="0023092B" w:rsidP="003A2152">
            <w:pPr>
              <w:pStyle w:val="Heading6"/>
              <w:spacing w:before="0"/>
              <w:contextualSpacing/>
              <w:outlineLvl w:val="5"/>
              <w:rPr>
                <w:rFonts w:asciiTheme="minorHAnsi" w:hAnsiTheme="minorHAnsi" w:cstheme="minorHAnsi"/>
                <w:b/>
                <w:bCs/>
                <w:i w:val="0"/>
                <w:color w:val="00B0F0"/>
              </w:rPr>
            </w:pPr>
            <w:r w:rsidRPr="00F744B1">
              <w:rPr>
                <w:rFonts w:asciiTheme="minorHAnsi" w:hAnsiTheme="minorHAnsi" w:cstheme="minorHAnsi"/>
                <w:i w:val="0"/>
                <w:color w:val="00B0F0"/>
                <w:lang w:val="fr-CA" w:bidi="fr-CA"/>
              </w:rPr>
              <w:t>[Objectifs, tâches ou activités convenu</w:t>
            </w:r>
            <w:r w:rsidR="00877402" w:rsidRPr="00F744B1">
              <w:rPr>
                <w:rFonts w:asciiTheme="minorHAnsi" w:hAnsiTheme="minorHAnsi" w:cstheme="minorHAnsi"/>
                <w:i w:val="0"/>
                <w:color w:val="00B0F0"/>
                <w:lang w:val="fr-CA" w:bidi="fr-CA"/>
              </w:rPr>
              <w:t>s</w:t>
            </w:r>
            <w:r w:rsidRPr="00F744B1">
              <w:rPr>
                <w:rFonts w:asciiTheme="minorHAnsi" w:hAnsiTheme="minorHAnsi" w:cstheme="minorHAnsi"/>
                <w:i w:val="0"/>
                <w:color w:val="00B0F0"/>
                <w:lang w:val="fr-CA" w:bidi="fr-CA"/>
              </w:rPr>
              <w:t xml:space="preserve"> par le </w:t>
            </w:r>
            <w:r w:rsidR="001C77DE">
              <w:rPr>
                <w:rFonts w:asciiTheme="minorHAnsi" w:hAnsiTheme="minorHAnsi" w:cstheme="minorHAnsi"/>
                <w:i w:val="0"/>
                <w:color w:val="00B0F0"/>
                <w:lang w:val="fr-CA" w:bidi="fr-CA"/>
              </w:rPr>
              <w:t>GNSGCPE</w:t>
            </w:r>
            <w:r w:rsidRPr="00F744B1">
              <w:rPr>
                <w:rFonts w:asciiTheme="minorHAnsi" w:hAnsiTheme="minorHAnsi" w:cstheme="minorHAnsi"/>
                <w:i w:val="0"/>
                <w:color w:val="00B0F0"/>
                <w:lang w:val="fr-CA" w:bidi="fr-CA"/>
              </w:rPr>
              <w:t xml:space="preserve">] </w:t>
            </w:r>
          </w:p>
          <w:p w14:paraId="60CDCB63" w14:textId="77777777" w:rsidR="00387811" w:rsidRPr="00F744B1" w:rsidRDefault="00387811" w:rsidP="003A2152">
            <w:pPr>
              <w:spacing w:line="240" w:lineRule="auto"/>
              <w:contextualSpacing/>
              <w:rPr>
                <w:rFonts w:asciiTheme="minorHAnsi" w:hAnsiTheme="minorHAnsi" w:cstheme="minorHAnsi"/>
                <w:b w:val="0"/>
                <w:i/>
              </w:rPr>
            </w:pPr>
          </w:p>
        </w:tc>
        <w:tc>
          <w:tcPr>
            <w:tcW w:w="3510" w:type="dxa"/>
            <w:tcBorders>
              <w:top w:val="single" w:sz="4" w:space="0" w:color="B690A5" w:themeColor="accent3"/>
              <w:right w:val="single" w:sz="4" w:space="0" w:color="B690A5" w:themeColor="accent3"/>
            </w:tcBorders>
          </w:tcPr>
          <w:p w14:paraId="52006F2D" w14:textId="5CF84B8C" w:rsidR="00387811" w:rsidRPr="00F744B1" w:rsidRDefault="0023092B" w:rsidP="003A2152">
            <w:pPr>
              <w:pStyle w:val="ListBullet"/>
              <w:numPr>
                <w:ilvl w:val="0"/>
                <w:numId w:val="0"/>
              </w:numPr>
              <w:spacing w:after="0" w:line="240" w:lineRule="auto"/>
              <w:ind w:left="360" w:hanging="360"/>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rPr>
            </w:pPr>
            <w:r w:rsidRPr="00F744B1">
              <w:rPr>
                <w:rFonts w:asciiTheme="minorHAnsi" w:eastAsia="Calibri" w:hAnsiTheme="minorHAnsi" w:cstheme="minorHAnsi"/>
                <w:i/>
                <w:color w:val="00B0F0"/>
                <w:lang w:val="fr-CA" w:bidi="fr-CA"/>
              </w:rPr>
              <w:t>[Détails concernant les objectifs, les tâches ou les activités</w:t>
            </w:r>
            <w:r w:rsidR="00387811" w:rsidRPr="00F744B1">
              <w:rPr>
                <w:rFonts w:asciiTheme="minorHAnsi" w:eastAsia="Calibri" w:hAnsiTheme="minorHAnsi" w:cstheme="minorHAnsi"/>
                <w:i/>
                <w:color w:val="00B0F0"/>
                <w:lang w:val="fr-CA" w:bidi="fr-CA"/>
              </w:rPr>
              <w:t>]</w:t>
            </w:r>
          </w:p>
        </w:tc>
        <w:tc>
          <w:tcPr>
            <w:tcW w:w="1710" w:type="dxa"/>
            <w:tcBorders>
              <w:left w:val="single" w:sz="4" w:space="0" w:color="B690A5" w:themeColor="accent3"/>
            </w:tcBorders>
          </w:tcPr>
          <w:p w14:paraId="75B605DC" w14:textId="121BF93F" w:rsidR="00387811" w:rsidRPr="00F744B1" w:rsidRDefault="0023092B" w:rsidP="003A2152">
            <w:pPr>
              <w:pStyle w:val="Heading7"/>
              <w:spacing w:before="0" w:after="0"/>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rPr>
            </w:pPr>
            <w:r w:rsidRPr="00F744B1">
              <w:rPr>
                <w:rFonts w:asciiTheme="minorHAnsi" w:eastAsia="Calibri" w:hAnsiTheme="minorHAnsi" w:cstheme="minorHAnsi"/>
                <w:i/>
                <w:color w:val="00B0F0"/>
                <w:lang w:val="fr-CA" w:bidi="fr-CA"/>
              </w:rPr>
              <w:t>[Agence responsable]</w:t>
            </w:r>
          </w:p>
        </w:tc>
        <w:tc>
          <w:tcPr>
            <w:tcW w:w="3150" w:type="dxa"/>
          </w:tcPr>
          <w:p w14:paraId="630BB411" w14:textId="661A6674" w:rsidR="00387811" w:rsidRPr="00F744B1" w:rsidRDefault="0023092B" w:rsidP="003A2152">
            <w:pPr>
              <w:pStyle w:val="Heading7"/>
              <w:spacing w:before="0" w:after="0"/>
              <w:outlineLvl w:val="6"/>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00B0F0"/>
              </w:rPr>
            </w:pPr>
            <w:r w:rsidRPr="00F744B1">
              <w:rPr>
                <w:rFonts w:asciiTheme="minorHAnsi" w:eastAsia="Calibri" w:hAnsiTheme="minorHAnsi" w:cstheme="minorHAnsi"/>
                <w:i/>
                <w:color w:val="00B0F0"/>
                <w:lang w:val="fr-CA" w:bidi="fr-CA"/>
              </w:rPr>
              <w:t>[Agences participantes]</w:t>
            </w:r>
          </w:p>
        </w:tc>
      </w:tr>
      <w:tr w:rsidR="00387811" w:rsidRPr="005149BD" w14:paraId="3120E1EA" w14:textId="77777777" w:rsidTr="00EB0B98">
        <w:trPr>
          <w:trHeight w:val="2010"/>
        </w:trPr>
        <w:tc>
          <w:tcPr>
            <w:cnfStyle w:val="001000000000" w:firstRow="0" w:lastRow="0" w:firstColumn="1" w:lastColumn="0" w:oddVBand="0" w:evenVBand="0" w:oddHBand="0" w:evenHBand="0" w:firstRowFirstColumn="0" w:firstRowLastColumn="0" w:lastRowFirstColumn="0" w:lastRowLastColumn="0"/>
            <w:tcW w:w="1705" w:type="dxa"/>
            <w:shd w:val="clear" w:color="auto" w:fill="97467C" w:themeFill="accent2"/>
          </w:tcPr>
          <w:p w14:paraId="712D9B76" w14:textId="4D610187" w:rsidR="00387811" w:rsidRPr="00F744B1" w:rsidRDefault="00387811" w:rsidP="003A2152">
            <w:pPr>
              <w:pStyle w:val="Heading6"/>
              <w:spacing w:before="0"/>
              <w:contextualSpacing/>
              <w:outlineLvl w:val="5"/>
              <w:rPr>
                <w:rFonts w:asciiTheme="minorHAnsi" w:hAnsiTheme="minorHAnsi" w:cstheme="minorHAnsi"/>
                <w:b/>
                <w:bCs/>
                <w:i w:val="0"/>
              </w:rPr>
            </w:pPr>
            <w:r w:rsidRPr="00F744B1">
              <w:rPr>
                <w:rFonts w:asciiTheme="minorHAnsi" w:hAnsiTheme="minorHAnsi" w:cstheme="minorHAnsi"/>
                <w:i w:val="0"/>
                <w:lang w:val="fr-CA" w:bidi="fr-CA"/>
              </w:rPr>
              <w:t>EXEMPLE</w:t>
            </w:r>
          </w:p>
          <w:p w14:paraId="7DB1F407" w14:textId="77777777" w:rsidR="00387811" w:rsidRPr="00F744B1" w:rsidRDefault="00387811" w:rsidP="003A2152">
            <w:pPr>
              <w:pStyle w:val="Heading6"/>
              <w:spacing w:before="0"/>
              <w:contextualSpacing/>
              <w:outlineLvl w:val="5"/>
              <w:rPr>
                <w:rFonts w:asciiTheme="minorHAnsi" w:hAnsiTheme="minorHAnsi" w:cstheme="minorHAnsi"/>
              </w:rPr>
            </w:pPr>
            <w:r w:rsidRPr="00F744B1">
              <w:rPr>
                <w:rFonts w:asciiTheme="minorHAnsi" w:hAnsiTheme="minorHAnsi" w:cstheme="minorHAnsi"/>
                <w:i w:val="0"/>
                <w:lang w:val="fr-CA" w:bidi="fr-CA"/>
              </w:rPr>
              <w:t>Encadrement, formation et assistance technique</w:t>
            </w:r>
          </w:p>
        </w:tc>
        <w:tc>
          <w:tcPr>
            <w:tcW w:w="3510" w:type="dxa"/>
          </w:tcPr>
          <w:p w14:paraId="2EEB9B9E" w14:textId="18F80D4E" w:rsidR="00387811" w:rsidRPr="00F744B1" w:rsidRDefault="00387811" w:rsidP="003A2152">
            <w:pPr>
              <w:pStyle w:val="ListBullet"/>
              <w:numPr>
                <w:ilvl w:val="0"/>
                <w:numId w:val="0"/>
              </w:numPr>
              <w:spacing w:after="0" w:line="240" w:lineRule="auto"/>
              <w:ind w:left="138"/>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F744B1">
              <w:rPr>
                <w:rFonts w:asciiTheme="minorHAnsi" w:eastAsia="Calibri" w:hAnsiTheme="minorHAnsi" w:cstheme="minorHAnsi"/>
                <w:i/>
                <w:lang w:val="fr-CA" w:bidi="fr-CA"/>
              </w:rPr>
              <w:t xml:space="preserve">Offrir de l’assistance technique au ministère des Femmes, des Enfants et des Services sociaux en vue de définir les rôles et les responsabilités des différents acteurs du système de la </w:t>
            </w:r>
            <w:r w:rsidR="00E507CA">
              <w:rPr>
                <w:rFonts w:asciiTheme="minorHAnsi" w:eastAsia="Calibri" w:hAnsiTheme="minorHAnsi" w:cstheme="minorHAnsi"/>
                <w:i/>
                <w:lang w:val="fr-CA" w:bidi="fr-CA"/>
              </w:rPr>
              <w:t>gestion de cas</w:t>
            </w:r>
            <w:r w:rsidRPr="00F744B1">
              <w:rPr>
                <w:rFonts w:asciiTheme="minorHAnsi" w:eastAsia="Calibri" w:hAnsiTheme="minorHAnsi" w:cstheme="minorHAnsi"/>
                <w:i/>
                <w:lang w:val="fr-CA" w:bidi="fr-CA"/>
              </w:rPr>
              <w:t xml:space="preserve"> (</w:t>
            </w:r>
            <w:r w:rsidR="00311215">
              <w:rPr>
                <w:rFonts w:asciiTheme="minorHAnsi" w:eastAsia="Calibri" w:hAnsiTheme="minorHAnsi" w:cstheme="minorHAnsi"/>
                <w:i/>
                <w:lang w:val="fr-CA" w:bidi="fr-CA"/>
              </w:rPr>
              <w:t>autorités</w:t>
            </w:r>
            <w:r w:rsidRPr="00F744B1">
              <w:rPr>
                <w:rFonts w:asciiTheme="minorHAnsi" w:eastAsia="Calibri" w:hAnsiTheme="minorHAnsi" w:cstheme="minorHAnsi"/>
                <w:i/>
                <w:lang w:val="fr-CA" w:bidi="fr-CA"/>
              </w:rPr>
              <w:t xml:space="preserve"> responsables de la protection de l’enfance et autres acteurs gouvernementaux, ONG, organismes communautaires et autres acteurs de la communauté)</w:t>
            </w:r>
          </w:p>
        </w:tc>
        <w:tc>
          <w:tcPr>
            <w:tcW w:w="1710" w:type="dxa"/>
          </w:tcPr>
          <w:p w14:paraId="1FBDC59B" w14:textId="77777777" w:rsidR="00387811" w:rsidRPr="00F744B1" w:rsidRDefault="00387811" w:rsidP="003A2152">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F744B1">
              <w:rPr>
                <w:rFonts w:asciiTheme="minorHAnsi" w:eastAsia="Calibri" w:hAnsiTheme="minorHAnsi" w:cstheme="minorHAnsi"/>
                <w:i/>
                <w:lang w:val="fr-CA" w:bidi="fr-CA"/>
              </w:rPr>
              <w:t>IRC</w:t>
            </w:r>
          </w:p>
          <w:p w14:paraId="4E52908B" w14:textId="77777777" w:rsidR="00387811" w:rsidRPr="00F744B1" w:rsidRDefault="00387811" w:rsidP="003A2152">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744B1">
              <w:rPr>
                <w:rFonts w:asciiTheme="minorHAnsi" w:eastAsia="Calibri" w:hAnsiTheme="minorHAnsi" w:cstheme="minorHAnsi"/>
                <w:i/>
                <w:lang w:val="fr-CA" w:bidi="fr-CA"/>
              </w:rPr>
              <w:t xml:space="preserve">Planification </w:t>
            </w:r>
          </w:p>
        </w:tc>
        <w:tc>
          <w:tcPr>
            <w:tcW w:w="3150" w:type="dxa"/>
          </w:tcPr>
          <w:p w14:paraId="507FF80A" w14:textId="77777777" w:rsidR="00387811" w:rsidRPr="00F744B1" w:rsidRDefault="00387811" w:rsidP="003A2152">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lang w:val="en-CA"/>
              </w:rPr>
            </w:pPr>
            <w:r w:rsidRPr="00F744B1">
              <w:rPr>
                <w:rFonts w:asciiTheme="minorHAnsi" w:eastAsia="Calibri" w:hAnsiTheme="minorHAnsi" w:cstheme="minorHAnsi"/>
                <w:i/>
                <w:lang w:val="en-CA" w:bidi="fr-CA"/>
              </w:rPr>
              <w:t>TDH</w:t>
            </w:r>
          </w:p>
          <w:p w14:paraId="585B85C7" w14:textId="0853BF39" w:rsidR="00387811" w:rsidRPr="00F744B1" w:rsidRDefault="001C77DE" w:rsidP="003A2152">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lang w:val="en-CA"/>
              </w:rPr>
            </w:pPr>
            <w:r>
              <w:rPr>
                <w:rFonts w:asciiTheme="minorHAnsi" w:eastAsia="Calibri" w:hAnsiTheme="minorHAnsi" w:cstheme="minorHAnsi"/>
                <w:i/>
                <w:lang w:val="en-CA" w:bidi="fr-CA"/>
              </w:rPr>
              <w:t>CP AOR</w:t>
            </w:r>
          </w:p>
          <w:p w14:paraId="4A27FD95" w14:textId="77777777" w:rsidR="00387811" w:rsidRPr="00F744B1" w:rsidRDefault="00387811" w:rsidP="003A2152">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lang w:val="en-CA"/>
              </w:rPr>
            </w:pPr>
            <w:r w:rsidRPr="00F744B1">
              <w:rPr>
                <w:rFonts w:asciiTheme="minorHAnsi" w:eastAsia="Calibri" w:hAnsiTheme="minorHAnsi" w:cstheme="minorHAnsi"/>
                <w:i/>
                <w:lang w:val="en-CA" w:bidi="fr-CA"/>
              </w:rPr>
              <w:t>UNICEF</w:t>
            </w:r>
          </w:p>
          <w:p w14:paraId="7B38123F" w14:textId="77777777" w:rsidR="00387811" w:rsidRPr="00F744B1" w:rsidRDefault="00387811" w:rsidP="003A2152">
            <w:p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CA"/>
              </w:rPr>
            </w:pPr>
            <w:r w:rsidRPr="00F744B1">
              <w:rPr>
                <w:rFonts w:asciiTheme="minorHAnsi" w:eastAsia="Calibri" w:hAnsiTheme="minorHAnsi" w:cstheme="minorHAnsi"/>
                <w:i/>
                <w:lang w:val="en-CA" w:bidi="fr-CA"/>
              </w:rPr>
              <w:t>UNHCR</w:t>
            </w:r>
          </w:p>
        </w:tc>
      </w:tr>
    </w:tbl>
    <w:p w14:paraId="21019ECC" w14:textId="34E0A68C" w:rsidR="00387811" w:rsidRPr="00F744B1" w:rsidRDefault="00387811" w:rsidP="003A2152">
      <w:pPr>
        <w:pStyle w:val="Heading1"/>
        <w:rPr>
          <w:rFonts w:asciiTheme="minorHAnsi" w:hAnsiTheme="minorHAnsi" w:cstheme="minorHAnsi"/>
          <w:sz w:val="32"/>
          <w:szCs w:val="32"/>
        </w:rPr>
      </w:pPr>
      <w:bookmarkStart w:id="129" w:name="_Toc13090153"/>
      <w:bookmarkStart w:id="130" w:name="_Toc13090378"/>
      <w:bookmarkStart w:id="131" w:name="_Toc13090792"/>
      <w:bookmarkStart w:id="132" w:name="_Toc15287335"/>
      <w:bookmarkStart w:id="133" w:name="_Toc15290445"/>
      <w:r w:rsidRPr="00F744B1">
        <w:rPr>
          <w:rFonts w:asciiTheme="minorHAnsi" w:eastAsia="Arial" w:hAnsiTheme="minorHAnsi" w:cstheme="minorHAnsi"/>
          <w:sz w:val="32"/>
          <w:szCs w:val="32"/>
          <w:lang w:val="fr-CA" w:bidi="fr-CA"/>
        </w:rPr>
        <w:t>Réunions et modifications</w:t>
      </w:r>
      <w:bookmarkEnd w:id="129"/>
      <w:bookmarkEnd w:id="130"/>
      <w:bookmarkEnd w:id="131"/>
      <w:bookmarkEnd w:id="132"/>
      <w:bookmarkEnd w:id="133"/>
    </w:p>
    <w:p w14:paraId="5CF8303B" w14:textId="77777777" w:rsidR="0023092B" w:rsidRPr="00F744B1" w:rsidRDefault="0023092B"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5635C429" w14:textId="27436DB5" w:rsidR="00387811" w:rsidRPr="00F744B1" w:rsidRDefault="00387811" w:rsidP="003A2152">
      <w:pPr>
        <w:spacing w:line="240" w:lineRule="auto"/>
        <w:jc w:val="both"/>
        <w:rPr>
          <w:rFonts w:asciiTheme="minorHAnsi" w:hAnsiTheme="minorHAnsi" w:cstheme="minorHAnsi"/>
          <w:i/>
        </w:rPr>
      </w:pPr>
      <w:r w:rsidRPr="00F744B1">
        <w:rPr>
          <w:rFonts w:asciiTheme="minorHAnsi" w:hAnsiTheme="minorHAnsi" w:cstheme="minorHAnsi"/>
          <w:i/>
          <w:lang w:val="fr-CA" w:bidi="fr-CA"/>
        </w:rPr>
        <w:t>Préciser le moment et le lieu des réunions potentielles et la façon de les documenter. Il peut être utile d’ajouter une disposition concernant l’apport de modifications pour tenir compte de l’évolution des besoins e</w:t>
      </w:r>
      <w:r w:rsidR="00614223">
        <w:rPr>
          <w:rFonts w:asciiTheme="minorHAnsi" w:hAnsiTheme="minorHAnsi" w:cstheme="minorHAnsi"/>
          <w:i/>
          <w:lang w:val="fr-CA" w:bidi="fr-CA"/>
        </w:rPr>
        <w:t>t des priorités sur le terrain.</w:t>
      </w:r>
    </w:p>
    <w:p w14:paraId="367AB5DC" w14:textId="0113C3FE" w:rsidR="0023092B" w:rsidRPr="00F744B1" w:rsidRDefault="0023092B" w:rsidP="003A2152">
      <w:pPr>
        <w:pStyle w:val="ListNumber2"/>
        <w:numPr>
          <w:ilvl w:val="0"/>
          <w:numId w:val="0"/>
        </w:numPr>
        <w:spacing w:line="240" w:lineRule="auto"/>
        <w:ind w:left="360" w:hanging="360"/>
        <w:rPr>
          <w:rFonts w:asciiTheme="minorHAnsi" w:hAnsiTheme="minorHAnsi" w:cstheme="minorHAnsi"/>
          <w:i/>
          <w:lang w:val="fr-CA"/>
        </w:rPr>
      </w:pPr>
      <w:r w:rsidRPr="00F744B1">
        <w:rPr>
          <w:rFonts w:asciiTheme="minorHAnsi" w:hAnsiTheme="minorHAnsi" w:cstheme="minorHAnsi"/>
          <w:i/>
          <w:lang w:val="fr-CA" w:bidi="fr-CA"/>
        </w:rPr>
        <w:t>---------------------------------------------------------------------------------------------------------------------------</w:t>
      </w:r>
    </w:p>
    <w:p w14:paraId="5D2C4DE1" w14:textId="77777777" w:rsidR="00D41F8C" w:rsidRPr="00F744B1" w:rsidRDefault="00387811" w:rsidP="003A2152">
      <w:pPr>
        <w:spacing w:line="240" w:lineRule="auto"/>
        <w:jc w:val="both"/>
        <w:rPr>
          <w:rStyle w:val="Heading3Char"/>
          <w:rFonts w:asciiTheme="minorHAnsi" w:hAnsiTheme="minorHAnsi" w:cstheme="minorHAnsi"/>
          <w:color w:val="auto"/>
          <w:sz w:val="22"/>
          <w:szCs w:val="22"/>
        </w:rPr>
      </w:pPr>
      <w:bookmarkStart w:id="134" w:name="_Toc13090154"/>
      <w:bookmarkStart w:id="135" w:name="_Toc13090379"/>
      <w:bookmarkStart w:id="136" w:name="_Toc13090793"/>
      <w:bookmarkStart w:id="137" w:name="_Toc15290446"/>
      <w:r w:rsidRPr="00F744B1">
        <w:rPr>
          <w:rStyle w:val="Heading3Char"/>
          <w:rFonts w:asciiTheme="minorHAnsi" w:eastAsia="Helvetica Neue Light" w:hAnsiTheme="minorHAnsi" w:cstheme="minorHAnsi"/>
          <w:color w:val="auto"/>
          <w:sz w:val="22"/>
          <w:szCs w:val="22"/>
          <w:lang w:val="fr-CA" w:bidi="fr-CA"/>
        </w:rPr>
        <w:t>Convocation des réunions</w:t>
      </w:r>
      <w:bookmarkEnd w:id="134"/>
      <w:bookmarkEnd w:id="135"/>
      <w:bookmarkEnd w:id="136"/>
      <w:bookmarkEnd w:id="137"/>
    </w:p>
    <w:p w14:paraId="6B129508" w14:textId="341816C1" w:rsidR="00D41F8C" w:rsidRPr="00F744B1" w:rsidRDefault="00387811" w:rsidP="003A2152">
      <w:pPr>
        <w:spacing w:line="240" w:lineRule="auto"/>
        <w:jc w:val="both"/>
        <w:rPr>
          <w:rFonts w:asciiTheme="minorHAnsi" w:hAnsiTheme="minorHAnsi" w:cstheme="minorHAnsi"/>
          <w:lang w:val="fr-CA"/>
        </w:rPr>
      </w:pPr>
      <w:r w:rsidRPr="00F744B1">
        <w:rPr>
          <w:rFonts w:asciiTheme="minorHAnsi" w:hAnsiTheme="minorHAnsi" w:cstheme="minorHAnsi"/>
          <w:lang w:val="fr-CA" w:bidi="fr-CA"/>
        </w:rPr>
        <w:t xml:space="preserve">Le </w:t>
      </w:r>
      <w:r w:rsidR="000E32E1" w:rsidRPr="000E32E1">
        <w:rPr>
          <w:rFonts w:asciiTheme="minorHAnsi" w:hAnsiTheme="minorHAnsi" w:cstheme="minorHAnsi"/>
          <w:lang w:val="fr-CA" w:bidi="fr-CA"/>
        </w:rPr>
        <w:t>GNSGCPE</w:t>
      </w:r>
      <w:r w:rsidR="000E32E1"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se réunira périodiquement. Les réunions seront convoquées par </w:t>
      </w:r>
      <w:r w:rsidR="00D41F8C" w:rsidRPr="00F744B1">
        <w:rPr>
          <w:rFonts w:asciiTheme="minorHAnsi" w:hAnsiTheme="minorHAnsi" w:cstheme="minorHAnsi"/>
          <w:color w:val="00B0F0"/>
          <w:lang w:val="fr-CA" w:bidi="fr-CA"/>
        </w:rPr>
        <w:t>[ajouter le nom de l’agence ou de la personne]</w:t>
      </w:r>
      <w:r w:rsidRPr="00F744B1">
        <w:rPr>
          <w:rFonts w:asciiTheme="minorHAnsi" w:hAnsiTheme="minorHAnsi" w:cstheme="minorHAnsi"/>
          <w:lang w:val="fr-CA" w:bidi="fr-CA"/>
        </w:rPr>
        <w:t>.</w:t>
      </w:r>
    </w:p>
    <w:p w14:paraId="6F2CC2C8" w14:textId="77777777" w:rsidR="00D41F8C" w:rsidRPr="00F744B1" w:rsidRDefault="00D41F8C" w:rsidP="003A2152">
      <w:pPr>
        <w:spacing w:line="240" w:lineRule="auto"/>
        <w:jc w:val="both"/>
        <w:rPr>
          <w:rStyle w:val="Heading3Char"/>
          <w:rFonts w:asciiTheme="minorHAnsi" w:hAnsiTheme="minorHAnsi" w:cstheme="minorHAnsi"/>
          <w:color w:val="auto"/>
          <w:sz w:val="22"/>
          <w:szCs w:val="22"/>
        </w:rPr>
      </w:pPr>
      <w:bookmarkStart w:id="138" w:name="_Toc13090155"/>
      <w:bookmarkStart w:id="139" w:name="_Toc13090380"/>
      <w:bookmarkStart w:id="140" w:name="_Toc13090794"/>
      <w:bookmarkStart w:id="141" w:name="_Toc15290447"/>
      <w:r w:rsidRPr="00F744B1">
        <w:rPr>
          <w:rStyle w:val="Heading3Char"/>
          <w:rFonts w:asciiTheme="minorHAnsi" w:eastAsia="Helvetica Neue Light" w:hAnsiTheme="minorHAnsi" w:cstheme="minorHAnsi"/>
          <w:color w:val="auto"/>
          <w:sz w:val="22"/>
          <w:szCs w:val="22"/>
          <w:lang w:val="fr-CA" w:bidi="fr-CA"/>
        </w:rPr>
        <w:lastRenderedPageBreak/>
        <w:t>Lieu des réunions</w:t>
      </w:r>
      <w:bookmarkEnd w:id="138"/>
      <w:bookmarkEnd w:id="139"/>
      <w:bookmarkEnd w:id="140"/>
      <w:bookmarkEnd w:id="141"/>
    </w:p>
    <w:p w14:paraId="62C7AFC8" w14:textId="2B1F2E88" w:rsidR="00387811" w:rsidRPr="00F744B1" w:rsidRDefault="00387811" w:rsidP="003A2152">
      <w:pPr>
        <w:spacing w:line="240" w:lineRule="auto"/>
        <w:jc w:val="both"/>
        <w:rPr>
          <w:rFonts w:asciiTheme="minorHAnsi" w:hAnsiTheme="minorHAnsi" w:cstheme="minorHAnsi"/>
        </w:rPr>
      </w:pPr>
      <w:r w:rsidRPr="00F744B1">
        <w:rPr>
          <w:rFonts w:asciiTheme="minorHAnsi" w:hAnsiTheme="minorHAnsi" w:cstheme="minorHAnsi"/>
          <w:lang w:val="fr-CA" w:bidi="fr-CA"/>
        </w:rPr>
        <w:t xml:space="preserve">Les réunions se tiendront à </w:t>
      </w:r>
      <w:r w:rsidR="00D41F8C" w:rsidRPr="00F744B1">
        <w:rPr>
          <w:rFonts w:asciiTheme="minorHAnsi" w:hAnsiTheme="minorHAnsi" w:cstheme="minorHAnsi"/>
          <w:color w:val="00B0F0"/>
          <w:lang w:val="fr-CA" w:bidi="fr-CA"/>
        </w:rPr>
        <w:t xml:space="preserve">[ajouter le lieu de la réunion] </w:t>
      </w:r>
      <w:r w:rsidRPr="00F744B1">
        <w:rPr>
          <w:rFonts w:asciiTheme="minorHAnsi" w:hAnsiTheme="minorHAnsi" w:cstheme="minorHAnsi"/>
          <w:lang w:val="fr-CA" w:bidi="fr-CA"/>
        </w:rPr>
        <w:t>ou dans tout autre lieu convenu à l’avance.</w:t>
      </w:r>
    </w:p>
    <w:p w14:paraId="649A5645" w14:textId="77777777" w:rsidR="00D41F8C" w:rsidRPr="00F744B1" w:rsidRDefault="00387811" w:rsidP="003A2152">
      <w:pPr>
        <w:spacing w:line="240" w:lineRule="auto"/>
        <w:jc w:val="both"/>
        <w:rPr>
          <w:rStyle w:val="Heading3Char"/>
          <w:rFonts w:asciiTheme="minorHAnsi" w:hAnsiTheme="minorHAnsi" w:cstheme="minorHAnsi"/>
          <w:color w:val="auto"/>
          <w:sz w:val="22"/>
          <w:szCs w:val="22"/>
        </w:rPr>
      </w:pPr>
      <w:bookmarkStart w:id="142" w:name="_Toc13090156"/>
      <w:bookmarkStart w:id="143" w:name="_Toc13090381"/>
      <w:bookmarkStart w:id="144" w:name="_Toc13090795"/>
      <w:bookmarkStart w:id="145" w:name="_Toc15290448"/>
      <w:r w:rsidRPr="00F744B1">
        <w:rPr>
          <w:rStyle w:val="Heading3Char"/>
          <w:rFonts w:asciiTheme="minorHAnsi" w:eastAsia="Helvetica Neue Light" w:hAnsiTheme="minorHAnsi" w:cstheme="minorHAnsi"/>
          <w:color w:val="auto"/>
          <w:sz w:val="22"/>
          <w:szCs w:val="22"/>
          <w:lang w:val="fr-CA" w:bidi="fr-CA"/>
        </w:rPr>
        <w:t>Documentation des réunions</w:t>
      </w:r>
      <w:bookmarkEnd w:id="142"/>
      <w:bookmarkEnd w:id="143"/>
      <w:bookmarkEnd w:id="144"/>
      <w:bookmarkEnd w:id="145"/>
    </w:p>
    <w:p w14:paraId="21AF880A" w14:textId="70474912" w:rsidR="00387811" w:rsidRPr="00F744B1" w:rsidRDefault="00387811" w:rsidP="003A2152">
      <w:pPr>
        <w:spacing w:line="240" w:lineRule="auto"/>
        <w:jc w:val="both"/>
        <w:rPr>
          <w:rFonts w:asciiTheme="minorHAnsi" w:hAnsiTheme="minorHAnsi" w:cstheme="minorHAnsi"/>
          <w:lang w:val="fr-CA"/>
        </w:rPr>
      </w:pPr>
      <w:r w:rsidRPr="00F744B1">
        <w:rPr>
          <w:rFonts w:asciiTheme="minorHAnsi" w:hAnsiTheme="minorHAnsi" w:cstheme="minorHAnsi"/>
          <w:lang w:val="fr-CA" w:bidi="fr-CA"/>
        </w:rPr>
        <w:t xml:space="preserve">L’ordre du jour de la réunion sera distribué aux membres du </w:t>
      </w:r>
      <w:r w:rsidR="000E32E1" w:rsidRPr="000E32E1">
        <w:rPr>
          <w:rFonts w:asciiTheme="minorHAnsi" w:hAnsiTheme="minorHAnsi" w:cstheme="minorHAnsi"/>
          <w:lang w:val="fr-CA" w:bidi="fr-CA"/>
        </w:rPr>
        <w:t>GNSGCPE</w:t>
      </w:r>
      <w:r w:rsidR="000E32E1"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au moins </w:t>
      </w:r>
      <w:r w:rsidR="00D41F8C" w:rsidRPr="00F744B1">
        <w:rPr>
          <w:rFonts w:asciiTheme="minorHAnsi" w:hAnsiTheme="minorHAnsi" w:cstheme="minorHAnsi"/>
          <w:color w:val="00B0F0"/>
          <w:lang w:val="fr-CA" w:bidi="fr-CA"/>
        </w:rPr>
        <w:t>[ajouter le nombre de jours]</w:t>
      </w:r>
      <w:r w:rsidRPr="00F744B1">
        <w:rPr>
          <w:rFonts w:asciiTheme="minorHAnsi" w:hAnsiTheme="minorHAnsi" w:cstheme="minorHAnsi"/>
          <w:lang w:val="fr-CA" w:bidi="fr-CA"/>
        </w:rPr>
        <w:t xml:space="preserve"> jours avant la réunion afin de donner aux membres le temps d’y proposer des ajouts. Le procès-verbal des réunions sera distribué aux membres du </w:t>
      </w:r>
      <w:r w:rsidR="000E32E1" w:rsidRPr="000E32E1">
        <w:rPr>
          <w:rFonts w:asciiTheme="minorHAnsi" w:hAnsiTheme="minorHAnsi" w:cstheme="minorHAnsi"/>
          <w:lang w:val="fr-CA" w:bidi="fr-CA"/>
        </w:rPr>
        <w:t>GNSGCPE</w:t>
      </w:r>
      <w:r w:rsidR="000E32E1" w:rsidRPr="00F744B1">
        <w:rPr>
          <w:rFonts w:asciiTheme="minorHAnsi" w:hAnsiTheme="minorHAnsi" w:cstheme="minorHAnsi"/>
          <w:lang w:val="fr-CA" w:bidi="fr-CA"/>
        </w:rPr>
        <w:t xml:space="preserve"> </w:t>
      </w:r>
      <w:r w:rsidRPr="00F744B1">
        <w:rPr>
          <w:rFonts w:asciiTheme="minorHAnsi" w:hAnsiTheme="minorHAnsi" w:cstheme="minorHAnsi"/>
          <w:lang w:val="fr-CA" w:bidi="fr-CA"/>
        </w:rPr>
        <w:t xml:space="preserve">dans les </w:t>
      </w:r>
      <w:r w:rsidR="00D41F8C" w:rsidRPr="00F744B1">
        <w:rPr>
          <w:rFonts w:asciiTheme="minorHAnsi" w:hAnsiTheme="minorHAnsi" w:cstheme="minorHAnsi"/>
          <w:color w:val="00B0F0"/>
          <w:lang w:val="fr-CA" w:bidi="fr-CA"/>
        </w:rPr>
        <w:t xml:space="preserve">[préciser le nombre de jours ou de semaines] </w:t>
      </w:r>
      <w:r w:rsidRPr="00F744B1">
        <w:rPr>
          <w:rFonts w:asciiTheme="minorHAnsi" w:hAnsiTheme="minorHAnsi" w:cstheme="minorHAnsi"/>
          <w:lang w:val="fr-CA" w:bidi="fr-CA"/>
        </w:rPr>
        <w:t xml:space="preserve">suivant la réunion. La version finale du procès-verbal sera imprimée et ajoutée au cartable conservé à </w:t>
      </w:r>
      <w:r w:rsidR="00D41F8C" w:rsidRPr="00F744B1">
        <w:rPr>
          <w:rFonts w:asciiTheme="minorHAnsi" w:hAnsiTheme="minorHAnsi" w:cstheme="minorHAnsi"/>
          <w:color w:val="00B0F0"/>
          <w:lang w:val="fr-CA" w:bidi="fr-CA"/>
        </w:rPr>
        <w:t>[ajouter le lieu où sera conservé le cartable].</w:t>
      </w:r>
    </w:p>
    <w:p w14:paraId="6602AF30" w14:textId="618C69EE" w:rsidR="00387811" w:rsidRPr="00F744B1" w:rsidRDefault="00387811" w:rsidP="003A2152">
      <w:pPr>
        <w:pStyle w:val="Heading2"/>
        <w:jc w:val="both"/>
        <w:rPr>
          <w:rFonts w:asciiTheme="minorHAnsi" w:hAnsiTheme="minorHAnsi" w:cstheme="minorHAnsi"/>
          <w:color w:val="auto"/>
          <w:sz w:val="22"/>
          <w:szCs w:val="22"/>
          <w:lang w:val="fr-CA"/>
        </w:rPr>
      </w:pPr>
      <w:bookmarkStart w:id="146" w:name="_Toc13090157"/>
      <w:bookmarkStart w:id="147" w:name="_Toc13090382"/>
      <w:bookmarkStart w:id="148" w:name="_Toc13090796"/>
      <w:bookmarkStart w:id="149" w:name="_Toc15290449"/>
      <w:r w:rsidRPr="00F744B1">
        <w:rPr>
          <w:rFonts w:asciiTheme="minorHAnsi" w:eastAsia="Helvetica Neue Light" w:hAnsiTheme="minorHAnsi" w:cstheme="minorHAnsi"/>
          <w:color w:val="auto"/>
          <w:sz w:val="22"/>
          <w:szCs w:val="22"/>
          <w:lang w:val="fr-CA" w:bidi="fr-CA"/>
        </w:rPr>
        <w:t>Modifications</w:t>
      </w:r>
      <w:bookmarkEnd w:id="146"/>
      <w:bookmarkEnd w:id="147"/>
      <w:bookmarkEnd w:id="148"/>
      <w:bookmarkEnd w:id="149"/>
    </w:p>
    <w:p w14:paraId="1007B030" w14:textId="19C0D9D4" w:rsidR="00387811" w:rsidRPr="00F744B1" w:rsidRDefault="00387811" w:rsidP="003A2152">
      <w:pPr>
        <w:spacing w:line="240" w:lineRule="auto"/>
        <w:jc w:val="both"/>
        <w:rPr>
          <w:rFonts w:asciiTheme="minorHAnsi" w:hAnsiTheme="minorHAnsi" w:cstheme="minorHAnsi"/>
          <w:lang w:val="fr-CA"/>
        </w:rPr>
      </w:pPr>
      <w:r w:rsidRPr="00F744B1">
        <w:rPr>
          <w:rFonts w:asciiTheme="minorHAnsi" w:hAnsiTheme="minorHAnsi" w:cstheme="minorHAnsi"/>
          <w:lang w:val="fr-CA" w:bidi="fr-CA"/>
        </w:rPr>
        <w:t xml:space="preserve">Le présent mandat est un document de travail qui peut être modifié afin de répondre aux besoins </w:t>
      </w:r>
      <w:r w:rsidR="00614223">
        <w:rPr>
          <w:rFonts w:asciiTheme="minorHAnsi" w:hAnsiTheme="minorHAnsi" w:cstheme="minorHAnsi"/>
          <w:lang w:val="fr-CA" w:bidi="fr-CA"/>
        </w:rPr>
        <w:t xml:space="preserve">en constante évolution </w:t>
      </w:r>
      <w:r w:rsidRPr="00F744B1">
        <w:rPr>
          <w:rFonts w:asciiTheme="minorHAnsi" w:hAnsiTheme="minorHAnsi" w:cstheme="minorHAnsi"/>
          <w:lang w:val="fr-CA" w:bidi="fr-CA"/>
        </w:rPr>
        <w:t xml:space="preserve">des membres. Les modifications doivent cependant obtenir l’aval de la majorité des membres du </w:t>
      </w:r>
      <w:r w:rsidR="000E32E1" w:rsidRPr="000E32E1">
        <w:rPr>
          <w:rFonts w:asciiTheme="minorHAnsi" w:hAnsiTheme="minorHAnsi" w:cstheme="minorHAnsi"/>
          <w:lang w:val="fr-CA" w:bidi="fr-CA"/>
        </w:rPr>
        <w:t>GNSGCPE</w:t>
      </w:r>
      <w:r w:rsidRPr="00F744B1">
        <w:rPr>
          <w:rFonts w:asciiTheme="minorHAnsi" w:hAnsiTheme="minorHAnsi" w:cstheme="minorHAnsi"/>
          <w:lang w:val="fr-CA" w:bidi="fr-CA"/>
        </w:rPr>
        <w:t xml:space="preserve">. Le mandat sera revu tous les </w:t>
      </w:r>
      <w:r w:rsidR="00D41F8C" w:rsidRPr="00F744B1">
        <w:rPr>
          <w:rFonts w:asciiTheme="minorHAnsi" w:hAnsiTheme="minorHAnsi" w:cstheme="minorHAnsi"/>
          <w:color w:val="00B0F0"/>
          <w:lang w:val="fr-CA" w:bidi="fr-CA"/>
        </w:rPr>
        <w:t>[préciser le nombre de mois]</w:t>
      </w:r>
      <w:r w:rsidRPr="00F744B1">
        <w:rPr>
          <w:rFonts w:asciiTheme="minorHAnsi" w:hAnsiTheme="minorHAnsi" w:cstheme="minorHAnsi"/>
          <w:lang w:val="fr-CA" w:bidi="fr-CA"/>
        </w:rPr>
        <w:t xml:space="preserve"> afin de revoir les responsabilités du </w:t>
      </w:r>
      <w:r w:rsidR="000E32E1" w:rsidRPr="000E32E1">
        <w:rPr>
          <w:rFonts w:asciiTheme="minorHAnsi" w:hAnsiTheme="minorHAnsi" w:cstheme="minorHAnsi"/>
          <w:lang w:val="fr-CA" w:bidi="fr-CA"/>
        </w:rPr>
        <w:t>GNSGCPE</w:t>
      </w:r>
      <w:r w:rsidRPr="00F744B1">
        <w:rPr>
          <w:rFonts w:asciiTheme="minorHAnsi" w:hAnsiTheme="minorHAnsi" w:cstheme="minorHAnsi"/>
          <w:lang w:val="fr-CA" w:bidi="fr-CA"/>
        </w:rPr>
        <w:t>, à moins qu’un membre ne fasse une dem</w:t>
      </w:r>
      <w:r w:rsidR="00614223">
        <w:rPr>
          <w:rFonts w:asciiTheme="minorHAnsi" w:hAnsiTheme="minorHAnsi" w:cstheme="minorHAnsi"/>
          <w:lang w:val="fr-CA" w:bidi="fr-CA"/>
        </w:rPr>
        <w:t>ande explicite de modification.</w:t>
      </w:r>
    </w:p>
    <w:p w14:paraId="429FD846" w14:textId="77777777" w:rsidR="00405CA0" w:rsidRPr="00F744B1" w:rsidRDefault="00405CA0"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br w:type="page"/>
      </w:r>
    </w:p>
    <w:p w14:paraId="0938CB9A" w14:textId="69C7DCA7" w:rsidR="00405CA0" w:rsidRPr="00F744B1" w:rsidRDefault="00405CA0" w:rsidP="003A2152">
      <w:pPr>
        <w:pStyle w:val="Heading1"/>
        <w:rPr>
          <w:rFonts w:asciiTheme="minorHAnsi" w:hAnsiTheme="minorHAnsi" w:cstheme="minorHAnsi"/>
          <w:lang w:val="fr-CA"/>
        </w:rPr>
      </w:pPr>
      <w:bookmarkStart w:id="150" w:name="_Toc15287336"/>
      <w:bookmarkStart w:id="151" w:name="_Toc15290450"/>
      <w:r w:rsidRPr="00F744B1">
        <w:rPr>
          <w:rFonts w:asciiTheme="minorHAnsi" w:hAnsiTheme="minorHAnsi" w:cstheme="minorHAnsi"/>
          <w:lang w:val="fr-CA" w:bidi="fr-CA"/>
        </w:rPr>
        <w:lastRenderedPageBreak/>
        <w:t xml:space="preserve">Annexe D MODÈLE DE </w:t>
      </w:r>
      <w:r w:rsidR="00A23F17">
        <w:rPr>
          <w:rFonts w:asciiTheme="minorHAnsi" w:hAnsiTheme="minorHAnsi" w:cstheme="minorHAnsi"/>
          <w:lang w:val="fr-CA" w:bidi="fr-CA"/>
        </w:rPr>
        <w:t>VOIES DE RÉFÉRENCEMENT</w:t>
      </w:r>
      <w:bookmarkEnd w:id="150"/>
      <w:bookmarkEnd w:id="151"/>
    </w:p>
    <w:p w14:paraId="45D9A9E1" w14:textId="77777777" w:rsidR="00BC3882" w:rsidRPr="00F744B1" w:rsidRDefault="00BC3882" w:rsidP="003A2152">
      <w:pPr>
        <w:pStyle w:val="BodyText"/>
        <w:spacing w:line="240" w:lineRule="auto"/>
        <w:rPr>
          <w:rFonts w:eastAsia="MS Mincho" w:hint="eastAsia"/>
          <w:lang w:val="fr-CA"/>
        </w:rPr>
      </w:pPr>
    </w:p>
    <w:p w14:paraId="43B27768" w14:textId="3C9C12E1" w:rsidR="00BC3882" w:rsidRPr="00F744B1" w:rsidRDefault="00BC3882" w:rsidP="003A2152">
      <w:pPr>
        <w:autoSpaceDE w:val="0"/>
        <w:autoSpaceDN w:val="0"/>
        <w:adjustRightInd w:val="0"/>
        <w:spacing w:line="240" w:lineRule="auto"/>
        <w:rPr>
          <w:rFonts w:asciiTheme="minorHAnsi" w:eastAsia="MS Mincho" w:hAnsiTheme="minorHAnsi" w:cstheme="minorHAnsi"/>
          <w:color w:val="405D78" w:themeColor="accent1"/>
          <w:sz w:val="28"/>
          <w:szCs w:val="28"/>
          <w:lang w:val="fr-CA"/>
        </w:rPr>
      </w:pPr>
      <w:r w:rsidRPr="00F744B1">
        <w:rPr>
          <w:rFonts w:asciiTheme="minorHAnsi" w:eastAsia="MS Mincho" w:hAnsiTheme="minorHAnsi" w:cstheme="minorHAnsi"/>
          <w:b/>
          <w:color w:val="405D78" w:themeColor="accent1"/>
          <w:sz w:val="28"/>
          <w:szCs w:val="28"/>
          <w:lang w:val="fr-CA" w:bidi="fr-CA"/>
        </w:rPr>
        <w:t>FONCTIONNEMENT</w:t>
      </w:r>
    </w:p>
    <w:p w14:paraId="60E3B8A5" w14:textId="2987166D" w:rsidR="00BC3882" w:rsidRPr="00F744B1" w:rsidRDefault="00BC3882" w:rsidP="003A2152">
      <w:pPr>
        <w:spacing w:before="120" w:after="120" w:line="240" w:lineRule="auto"/>
        <w:jc w:val="both"/>
        <w:rPr>
          <w:rFonts w:asciiTheme="minorHAnsi" w:eastAsia="MS Mincho" w:hAnsiTheme="minorHAnsi" w:cstheme="minorHAnsi"/>
          <w:lang w:val="fr-CA"/>
        </w:rPr>
      </w:pPr>
      <w:r w:rsidRPr="00F744B1">
        <w:rPr>
          <w:rFonts w:asciiTheme="minorHAnsi" w:hAnsiTheme="minorHAnsi" w:cstheme="minorHAnsi"/>
          <w:lang w:val="fr-CA" w:bidi="fr-CA"/>
        </w:rPr>
        <w:t xml:space="preserve">Les </w:t>
      </w:r>
      <w:r w:rsidR="00A23F17">
        <w:rPr>
          <w:rFonts w:asciiTheme="minorHAnsi" w:hAnsiTheme="minorHAnsi" w:cstheme="minorHAnsi"/>
          <w:lang w:val="fr-CA" w:bidi="fr-CA"/>
        </w:rPr>
        <w:t>voies de référencement</w:t>
      </w:r>
      <w:r w:rsidRPr="00F744B1">
        <w:rPr>
          <w:rFonts w:asciiTheme="minorHAnsi" w:hAnsiTheme="minorHAnsi" w:cstheme="minorHAnsi"/>
          <w:lang w:val="fr-CA" w:bidi="fr-CA"/>
        </w:rPr>
        <w:t xml:space="preserve"> illustrent les différentes étapes à suivre pour </w:t>
      </w:r>
      <w:r w:rsidR="00052011">
        <w:rPr>
          <w:rFonts w:asciiTheme="minorHAnsi" w:hAnsiTheme="minorHAnsi" w:cstheme="minorHAnsi"/>
          <w:lang w:val="fr-CA" w:bidi="fr-CA"/>
        </w:rPr>
        <w:t>référer</w:t>
      </w:r>
      <w:r w:rsidRPr="00F744B1">
        <w:rPr>
          <w:rFonts w:asciiTheme="minorHAnsi" w:hAnsiTheme="minorHAnsi" w:cstheme="minorHAnsi"/>
          <w:lang w:val="fr-CA" w:bidi="fr-CA"/>
        </w:rPr>
        <w:t xml:space="preserve"> du soutien ou des services </w:t>
      </w:r>
      <w:r w:rsidR="00614223">
        <w:rPr>
          <w:rFonts w:asciiTheme="minorHAnsi" w:hAnsiTheme="minorHAnsi" w:cstheme="minorHAnsi"/>
          <w:lang w:val="fr-CA" w:bidi="fr-CA"/>
        </w:rPr>
        <w:t>à l’enfant en fonction des</w:t>
      </w:r>
      <w:r w:rsidRPr="00F744B1">
        <w:rPr>
          <w:rFonts w:asciiTheme="minorHAnsi" w:hAnsiTheme="minorHAnsi" w:cstheme="minorHAnsi"/>
          <w:lang w:val="fr-CA" w:bidi="fr-CA"/>
        </w:rPr>
        <w:t xml:space="preserve"> menaces, de</w:t>
      </w:r>
      <w:r w:rsidR="00614223">
        <w:rPr>
          <w:rFonts w:asciiTheme="minorHAnsi" w:hAnsiTheme="minorHAnsi" w:cstheme="minorHAnsi"/>
          <w:lang w:val="fr-CA" w:bidi="fr-CA"/>
        </w:rPr>
        <w:t>s</w:t>
      </w:r>
      <w:r w:rsidRPr="00F744B1">
        <w:rPr>
          <w:rFonts w:asciiTheme="minorHAnsi" w:hAnsiTheme="minorHAnsi" w:cstheme="minorHAnsi"/>
          <w:lang w:val="fr-CA" w:bidi="fr-CA"/>
        </w:rPr>
        <w:t xml:space="preserve"> violations et</w:t>
      </w:r>
      <w:r w:rsidR="00614223">
        <w:rPr>
          <w:rFonts w:asciiTheme="minorHAnsi" w:hAnsiTheme="minorHAnsi" w:cstheme="minorHAnsi"/>
          <w:lang w:val="fr-CA" w:bidi="fr-CA"/>
        </w:rPr>
        <w:t>/ou</w:t>
      </w:r>
      <w:r w:rsidRPr="00F744B1">
        <w:rPr>
          <w:rFonts w:asciiTheme="minorHAnsi" w:hAnsiTheme="minorHAnsi" w:cstheme="minorHAnsi"/>
          <w:lang w:val="fr-CA" w:bidi="fr-CA"/>
        </w:rPr>
        <w:t xml:space="preserve"> de</w:t>
      </w:r>
      <w:r w:rsidR="00614223">
        <w:rPr>
          <w:rFonts w:asciiTheme="minorHAnsi" w:hAnsiTheme="minorHAnsi" w:cstheme="minorHAnsi"/>
          <w:lang w:val="fr-CA" w:bidi="fr-CA"/>
        </w:rPr>
        <w:t>s</w:t>
      </w:r>
      <w:r w:rsidRPr="00F744B1">
        <w:rPr>
          <w:rFonts w:asciiTheme="minorHAnsi" w:hAnsiTheme="minorHAnsi" w:cstheme="minorHAnsi"/>
          <w:lang w:val="fr-CA" w:bidi="fr-CA"/>
        </w:rPr>
        <w:t xml:space="preserve"> vulnérabilités. Cela peut inclure </w:t>
      </w:r>
      <w:r w:rsidRPr="00F744B1">
        <w:rPr>
          <w:rFonts w:asciiTheme="minorHAnsi" w:hAnsiTheme="minorHAnsi" w:cstheme="minorHAnsi"/>
          <w:color w:val="00B0F0"/>
          <w:lang w:val="fr-CA" w:bidi="fr-CA"/>
        </w:rPr>
        <w:t>[des enfants survivants d’abus sexuels, des enfants associés aux forces et groupes armés, des enfants séparés et non accompagnés, des enfants effectuant un travail dangereux, etc.]</w:t>
      </w:r>
      <w:r w:rsidR="00614223">
        <w:rPr>
          <w:rFonts w:asciiTheme="minorHAnsi" w:hAnsiTheme="minorHAnsi" w:cstheme="minorHAnsi"/>
          <w:lang w:val="fr-CA" w:bidi="fr-CA"/>
        </w:rPr>
        <w:t>.</w:t>
      </w:r>
    </w:p>
    <w:p w14:paraId="57F47C30" w14:textId="77777777" w:rsidR="00BC3882" w:rsidRPr="00F744B1" w:rsidRDefault="00BC3882" w:rsidP="003A2152">
      <w:pPr>
        <w:spacing w:before="120" w:after="120" w:line="240" w:lineRule="auto"/>
        <w:rPr>
          <w:rFonts w:asciiTheme="minorHAnsi" w:eastAsia="MS Mincho" w:hAnsiTheme="minorHAnsi" w:cstheme="minorHAnsi"/>
          <w:lang w:val="fr-CA"/>
        </w:rPr>
      </w:pPr>
    </w:p>
    <w:p w14:paraId="1B2F7287" w14:textId="21BF7634" w:rsidR="00BC3882" w:rsidRPr="00F744B1" w:rsidRDefault="00BC3882" w:rsidP="003A2152">
      <w:pPr>
        <w:autoSpaceDE w:val="0"/>
        <w:autoSpaceDN w:val="0"/>
        <w:adjustRightInd w:val="0"/>
        <w:spacing w:line="240" w:lineRule="auto"/>
        <w:rPr>
          <w:rFonts w:asciiTheme="minorHAnsi" w:eastAsia="MS Mincho" w:hAnsiTheme="minorHAnsi" w:cstheme="minorHAnsi"/>
          <w:color w:val="405D78" w:themeColor="accent1"/>
          <w:sz w:val="28"/>
          <w:szCs w:val="28"/>
          <w:lang w:val="fr-CA"/>
        </w:rPr>
      </w:pPr>
      <w:r w:rsidRPr="00F744B1">
        <w:rPr>
          <w:rFonts w:asciiTheme="minorHAnsi" w:eastAsia="MS Mincho" w:hAnsiTheme="minorHAnsi" w:cstheme="minorHAnsi"/>
          <w:b/>
          <w:color w:val="405D78" w:themeColor="accent1"/>
          <w:sz w:val="28"/>
          <w:szCs w:val="28"/>
          <w:lang w:val="fr-CA" w:bidi="fr-CA"/>
        </w:rPr>
        <w:t>REMARQUE</w:t>
      </w:r>
    </w:p>
    <w:p w14:paraId="1950C0B4" w14:textId="591672E0" w:rsidR="00BC3882" w:rsidRPr="00F744B1" w:rsidRDefault="00BC3882" w:rsidP="003A2152">
      <w:pPr>
        <w:pStyle w:val="NoSpacing"/>
        <w:rPr>
          <w:rFonts w:cstheme="minorHAnsi"/>
          <w:sz w:val="22"/>
          <w:lang w:val="fr-CA"/>
        </w:rPr>
      </w:pPr>
      <w:r w:rsidRPr="00F744B1">
        <w:rPr>
          <w:rFonts w:eastAsia="Helvetica Neue Light" w:cstheme="minorHAnsi"/>
          <w:sz w:val="22"/>
          <w:lang w:val="fr-CA" w:bidi="fr-CA"/>
        </w:rPr>
        <w:t xml:space="preserve">Aucun </w:t>
      </w:r>
      <w:r w:rsidR="00A23F17">
        <w:rPr>
          <w:rFonts w:eastAsia="Helvetica Neue Light" w:cstheme="minorHAnsi"/>
          <w:sz w:val="22"/>
          <w:lang w:val="fr-CA" w:bidi="fr-CA"/>
        </w:rPr>
        <w:t>référencement</w:t>
      </w:r>
      <w:r w:rsidRPr="00F744B1">
        <w:rPr>
          <w:rFonts w:eastAsia="Helvetica Neue Light" w:cstheme="minorHAnsi"/>
          <w:sz w:val="22"/>
          <w:lang w:val="fr-CA" w:bidi="fr-CA"/>
        </w:rPr>
        <w:t xml:space="preserve"> ne devrait avoir lieu avant d’avoir expliqué clairement à l’enfant (et à sa famille si la situation le permet) les différentes options </w:t>
      </w:r>
      <w:r w:rsidR="002F5CB4">
        <w:rPr>
          <w:rFonts w:eastAsia="Helvetica Neue Light" w:cstheme="minorHAnsi"/>
          <w:sz w:val="22"/>
          <w:lang w:val="fr-CA" w:bidi="fr-CA"/>
        </w:rPr>
        <w:t>de référencement</w:t>
      </w:r>
      <w:r w:rsidRPr="00F744B1">
        <w:rPr>
          <w:rFonts w:eastAsia="Helvetica Neue Light" w:cstheme="minorHAnsi"/>
          <w:sz w:val="22"/>
          <w:lang w:val="fr-CA" w:bidi="fr-CA"/>
        </w:rPr>
        <w:t>, les procédures à suivre et l</w:t>
      </w:r>
      <w:r w:rsidR="00614223">
        <w:rPr>
          <w:rFonts w:eastAsia="Helvetica Neue Light" w:cstheme="minorHAnsi"/>
          <w:sz w:val="22"/>
          <w:lang w:val="fr-CA" w:bidi="fr-CA"/>
        </w:rPr>
        <w:t>es risques qui y sont associés.</w:t>
      </w:r>
    </w:p>
    <w:p w14:paraId="2DB1CC9B" w14:textId="77777777" w:rsidR="00BC3882" w:rsidRPr="00F744B1" w:rsidRDefault="00BC3882" w:rsidP="003A2152">
      <w:pPr>
        <w:spacing w:before="120" w:after="120" w:line="240" w:lineRule="auto"/>
        <w:rPr>
          <w:rFonts w:asciiTheme="minorHAnsi" w:eastAsia="MS Mincho" w:hAnsiTheme="minorHAnsi" w:cstheme="minorHAnsi"/>
          <w:lang w:val="fr-CA"/>
        </w:rPr>
      </w:pPr>
    </w:p>
    <w:p w14:paraId="19031DDE" w14:textId="2D7CE1A7" w:rsidR="00BC3882" w:rsidRPr="00F744B1" w:rsidRDefault="00BC3882" w:rsidP="003A2152">
      <w:pPr>
        <w:autoSpaceDE w:val="0"/>
        <w:autoSpaceDN w:val="0"/>
        <w:adjustRightInd w:val="0"/>
        <w:spacing w:line="240" w:lineRule="auto"/>
        <w:rPr>
          <w:rFonts w:asciiTheme="minorHAnsi" w:eastAsia="MS Mincho" w:hAnsiTheme="minorHAnsi" w:cstheme="minorHAnsi"/>
          <w:color w:val="405D78" w:themeColor="accent1"/>
          <w:sz w:val="28"/>
          <w:szCs w:val="28"/>
          <w:lang w:val="fr-CA"/>
        </w:rPr>
      </w:pPr>
      <w:r w:rsidRPr="00F744B1">
        <w:rPr>
          <w:rFonts w:asciiTheme="minorHAnsi" w:eastAsia="MS Mincho" w:hAnsiTheme="minorHAnsi" w:cstheme="minorHAnsi"/>
          <w:b/>
          <w:color w:val="405D78" w:themeColor="accent1"/>
          <w:sz w:val="28"/>
          <w:szCs w:val="28"/>
          <w:lang w:val="fr-CA" w:bidi="fr-CA"/>
        </w:rPr>
        <w:t>PRATIQUES EXEMPLAIRES POUR LES ACTEURS DE PROTECTION DE L’ENFANCE</w:t>
      </w:r>
    </w:p>
    <w:p w14:paraId="59136125" w14:textId="254E06F0" w:rsidR="00BC3882" w:rsidRPr="00F744B1" w:rsidRDefault="00BC3882" w:rsidP="003A2152">
      <w:pPr>
        <w:numPr>
          <w:ilvl w:val="0"/>
          <w:numId w:val="26"/>
        </w:numPr>
        <w:spacing w:before="120" w:after="120" w:line="240" w:lineRule="auto"/>
        <w:contextualSpacing/>
        <w:jc w:val="both"/>
        <w:rPr>
          <w:rFonts w:asciiTheme="minorHAnsi" w:eastAsia="Times New Roman" w:hAnsiTheme="minorHAnsi" w:cstheme="minorHAnsi"/>
          <w:lang w:val="fr-CA"/>
        </w:rPr>
      </w:pPr>
      <w:r w:rsidRPr="00F744B1">
        <w:rPr>
          <w:rFonts w:asciiTheme="minorHAnsi" w:hAnsiTheme="minorHAnsi" w:cstheme="minorHAnsi"/>
          <w:lang w:val="fr-CA" w:bidi="fr-CA"/>
        </w:rPr>
        <w:t xml:space="preserve">Obtenir l’accord ou le consentement éclairé de l’enfant et de sa famille avant d’effectuer un </w:t>
      </w:r>
      <w:r w:rsidR="00A23F17">
        <w:rPr>
          <w:rFonts w:asciiTheme="minorHAnsi" w:hAnsiTheme="minorHAnsi" w:cstheme="minorHAnsi"/>
          <w:lang w:val="fr-CA" w:bidi="fr-CA"/>
        </w:rPr>
        <w:t>référencement</w:t>
      </w:r>
      <w:r w:rsidRPr="00F744B1">
        <w:rPr>
          <w:rFonts w:asciiTheme="minorHAnsi" w:hAnsiTheme="minorHAnsi" w:cstheme="minorHAnsi"/>
          <w:lang w:val="fr-CA" w:bidi="fr-CA"/>
        </w:rPr>
        <w:t>, à moins que cela ne mette l’enfant encore plus en danger.</w:t>
      </w:r>
    </w:p>
    <w:p w14:paraId="095BC9D4" w14:textId="116B18C8" w:rsidR="00BC3882" w:rsidRPr="00F744B1" w:rsidRDefault="00BC3882" w:rsidP="003A2152">
      <w:pPr>
        <w:numPr>
          <w:ilvl w:val="0"/>
          <w:numId w:val="26"/>
        </w:numPr>
        <w:spacing w:before="120" w:after="120" w:line="240" w:lineRule="auto"/>
        <w:contextualSpacing/>
        <w:jc w:val="both"/>
        <w:rPr>
          <w:rFonts w:asciiTheme="minorHAnsi" w:eastAsia="Times New Roman" w:hAnsiTheme="minorHAnsi" w:cstheme="minorHAnsi"/>
          <w:lang w:val="fr-CA"/>
        </w:rPr>
      </w:pPr>
      <w:r w:rsidRPr="00F744B1">
        <w:rPr>
          <w:rFonts w:asciiTheme="minorHAnsi" w:hAnsiTheme="minorHAnsi" w:cstheme="minorHAnsi"/>
          <w:lang w:val="fr-CA" w:bidi="fr-CA"/>
        </w:rPr>
        <w:t>Accompagner l’enfant et sa famille chez le prestataire de services.</w:t>
      </w:r>
    </w:p>
    <w:p w14:paraId="30BE15D4" w14:textId="52E3729B" w:rsidR="00BC3882" w:rsidRPr="00F744B1" w:rsidRDefault="00BC3882" w:rsidP="003A2152">
      <w:pPr>
        <w:numPr>
          <w:ilvl w:val="0"/>
          <w:numId w:val="26"/>
        </w:numPr>
        <w:spacing w:before="120" w:after="120" w:line="240" w:lineRule="auto"/>
        <w:contextualSpacing/>
        <w:jc w:val="both"/>
        <w:rPr>
          <w:rFonts w:asciiTheme="minorHAnsi" w:eastAsia="Times New Roman" w:hAnsiTheme="minorHAnsi" w:cstheme="minorHAnsi"/>
          <w:lang w:val="fr-CA"/>
        </w:rPr>
      </w:pPr>
      <w:r w:rsidRPr="00F744B1">
        <w:rPr>
          <w:rFonts w:asciiTheme="minorHAnsi" w:hAnsiTheme="minorHAnsi" w:cstheme="minorHAnsi"/>
          <w:lang w:val="fr-CA" w:bidi="fr-CA"/>
        </w:rPr>
        <w:t>Avoir de l’information à jour sur l’éventail de services offerts et avoir les récentes coordonnées des responsables des services.</w:t>
      </w:r>
    </w:p>
    <w:p w14:paraId="16ED7A48" w14:textId="4F08BA88" w:rsidR="00BC3882" w:rsidRPr="00F744B1" w:rsidRDefault="00BC3882" w:rsidP="003A2152">
      <w:pPr>
        <w:numPr>
          <w:ilvl w:val="0"/>
          <w:numId w:val="26"/>
        </w:numPr>
        <w:spacing w:before="120" w:after="120" w:line="240" w:lineRule="auto"/>
        <w:contextualSpacing/>
        <w:jc w:val="both"/>
        <w:rPr>
          <w:rFonts w:asciiTheme="minorHAnsi" w:hAnsiTheme="minorHAnsi" w:cstheme="minorHAnsi"/>
          <w:lang w:val="fr-CA"/>
        </w:rPr>
      </w:pPr>
      <w:r w:rsidRPr="00F744B1">
        <w:rPr>
          <w:rFonts w:asciiTheme="minorHAnsi" w:hAnsiTheme="minorHAnsi" w:cstheme="minorHAnsi"/>
          <w:lang w:val="fr-CA" w:bidi="fr-CA"/>
        </w:rPr>
        <w:t xml:space="preserve">Conserver la responsabilité du </w:t>
      </w:r>
      <w:r w:rsidR="00052011">
        <w:rPr>
          <w:rFonts w:asciiTheme="minorHAnsi" w:hAnsiTheme="minorHAnsi" w:cstheme="minorHAnsi"/>
          <w:lang w:val="fr-CA" w:bidi="fr-CA"/>
        </w:rPr>
        <w:t>cas</w:t>
      </w:r>
      <w:r w:rsidRPr="00F744B1">
        <w:rPr>
          <w:rFonts w:asciiTheme="minorHAnsi" w:hAnsiTheme="minorHAnsi" w:cstheme="minorHAnsi"/>
          <w:lang w:val="fr-CA" w:bidi="fr-CA"/>
        </w:rPr>
        <w:t xml:space="preserve"> et assurer un suivi auprès de l’enfant et du prestataire de services afin d’être informé des progrès et de vérifier si l’on répond bien aux besoins de l’enfant.</w:t>
      </w:r>
    </w:p>
    <w:p w14:paraId="781C1DEA" w14:textId="34407751" w:rsidR="00BC3882" w:rsidRPr="00F744B1" w:rsidRDefault="00BC3882" w:rsidP="003A2152">
      <w:pPr>
        <w:spacing w:line="240" w:lineRule="auto"/>
        <w:rPr>
          <w:rFonts w:asciiTheme="minorHAnsi" w:hAnsiTheme="minorHAnsi" w:cstheme="minorHAnsi"/>
          <w:lang w:val="fr-CA"/>
        </w:rPr>
      </w:pPr>
      <w:r w:rsidRPr="00F744B1">
        <w:rPr>
          <w:rFonts w:asciiTheme="minorHAnsi" w:hAnsiTheme="minorHAnsi" w:cstheme="minorHAnsi"/>
          <w:lang w:val="fr-CA" w:bidi="fr-CA"/>
        </w:rPr>
        <w:lastRenderedPageBreak/>
        <w:br w:type="page"/>
      </w:r>
    </w:p>
    <w:p w14:paraId="68170AED" w14:textId="7EE45D1C" w:rsidR="00045882" w:rsidRPr="00F744B1" w:rsidRDefault="00614223" w:rsidP="003A2152">
      <w:pPr>
        <w:spacing w:line="240" w:lineRule="auto"/>
        <w:rPr>
          <w:rFonts w:asciiTheme="minorHAnsi" w:hAnsiTheme="minorHAnsi" w:cstheme="minorHAnsi"/>
          <w:lang w:val="fr-CA"/>
        </w:rPr>
      </w:pPr>
      <w:r w:rsidRPr="00F744B1">
        <w:rPr>
          <w:rFonts w:asciiTheme="minorHAnsi" w:hAnsiTheme="minorHAnsi" w:cstheme="minorHAnsi"/>
          <w:noProof/>
          <w:lang w:val="en-US"/>
        </w:rPr>
        <w:lastRenderedPageBreak/>
        <mc:AlternateContent>
          <mc:Choice Requires="wps">
            <w:drawing>
              <wp:anchor distT="0" distB="0" distL="114300" distR="114300" simplePos="0" relativeHeight="251764736" behindDoc="0" locked="0" layoutInCell="1" allowOverlap="1" wp14:anchorId="2F78D015" wp14:editId="19D4EEA4">
                <wp:simplePos x="0" y="0"/>
                <wp:positionH relativeFrom="column">
                  <wp:posOffset>83185</wp:posOffset>
                </wp:positionH>
                <wp:positionV relativeFrom="paragraph">
                  <wp:posOffset>144145</wp:posOffset>
                </wp:positionV>
                <wp:extent cx="6329045" cy="768985"/>
                <wp:effectExtent l="0" t="0" r="14605" b="12065"/>
                <wp:wrapNone/>
                <wp:docPr id="3" name="Text Box 3"/>
                <wp:cNvGraphicFramePr/>
                <a:graphic xmlns:a="http://schemas.openxmlformats.org/drawingml/2006/main">
                  <a:graphicData uri="http://schemas.microsoft.com/office/word/2010/wordprocessingShape">
                    <wps:wsp>
                      <wps:cNvSpPr txBox="1"/>
                      <wps:spPr>
                        <a:xfrm>
                          <a:off x="0" y="0"/>
                          <a:ext cx="6329045" cy="768985"/>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2F24DC1C" w14:textId="547C73F5" w:rsidR="008F2575" w:rsidRPr="00354B38" w:rsidRDefault="008F2575" w:rsidP="00BC3882">
                            <w:pPr>
                              <w:pStyle w:val="Heading5"/>
                              <w:spacing w:after="0"/>
                              <w:rPr>
                                <w:rFonts w:ascii="Arial" w:hAnsi="Arial" w:cs="Arial"/>
                                <w:sz w:val="20"/>
                                <w:szCs w:val="24"/>
                              </w:rPr>
                            </w:pPr>
                            <w:r w:rsidRPr="00354B38">
                              <w:rPr>
                                <w:rFonts w:ascii="Arial" w:eastAsia="Arial" w:hAnsi="Arial" w:cs="Arial"/>
                                <w:sz w:val="20"/>
                                <w:szCs w:val="24"/>
                                <w:lang w:val="fr-CA" w:bidi="fr-CA"/>
                              </w:rPr>
                              <w:t xml:space="preserve">Enfant faisant face à des menaces, des violations et/ou des vulnérabilités </w:t>
                            </w:r>
                            <w:r w:rsidR="00052011">
                              <w:rPr>
                                <w:rFonts w:ascii="Arial" w:eastAsia="Arial" w:hAnsi="Arial" w:cs="Arial"/>
                                <w:sz w:val="20"/>
                                <w:szCs w:val="24"/>
                                <w:lang w:val="fr-CA" w:bidi="fr-CA"/>
                              </w:rPr>
                              <w:t>identifié</w:t>
                            </w:r>
                            <w:r w:rsidRPr="00354B38">
                              <w:rPr>
                                <w:rFonts w:ascii="Arial" w:eastAsia="Arial" w:hAnsi="Arial" w:cs="Arial"/>
                                <w:sz w:val="20"/>
                                <w:szCs w:val="24"/>
                                <w:lang w:val="fr-CA" w:bidi="fr-CA"/>
                              </w:rPr>
                              <w:t xml:space="preserve"> par :</w:t>
                            </w:r>
                          </w:p>
                          <w:p w14:paraId="341CFCE2" w14:textId="77777777" w:rsidR="008F2575" w:rsidRPr="00354B38" w:rsidRDefault="008F2575" w:rsidP="00BC3882">
                            <w:pPr>
                              <w:spacing w:line="240" w:lineRule="auto"/>
                              <w:jc w:val="center"/>
                              <w:rPr>
                                <w:rFonts w:ascii="Arial" w:hAnsi="Arial" w:cs="Arial"/>
                                <w:bCs/>
                                <w:color w:val="FFFFFF" w:themeColor="background1"/>
                                <w:sz w:val="20"/>
                                <w:szCs w:val="24"/>
                              </w:rPr>
                            </w:pP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 xml:space="preserve">De lui-même ou par sa famille     </w:t>
                            </w: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 xml:space="preserve">Communauté ou des pairs     </w:t>
                            </w: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 xml:space="preserve">Partenaires intersectoriels     </w:t>
                            </w: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Employés ou bénévoles de l’agence</w:t>
                            </w:r>
                          </w:p>
                          <w:p w14:paraId="571E345B" w14:textId="77777777" w:rsidR="008F2575" w:rsidRPr="005537AB" w:rsidRDefault="008F2575" w:rsidP="00BC3882">
                            <w:pPr>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78D015" id="Text Box 3" o:spid="_x0000_s1026" style="position:absolute;margin-left:6.55pt;margin-top:11.35pt;width:498.35pt;height:60.5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" fillcolor="#97467c [3205]" strokecolor="white [3201]" strokeweight="1.5pt">
                <v:stroke joinstyle="miter"/>
                <v:textbox>
                  <w:txbxContent>
                    <w:p w14:paraId="2F24DC1C" w14:textId="547C73F5" w:rsidR="008F2575" w:rsidRPr="00354B38" w:rsidRDefault="008F2575" w:rsidP="00BC3882">
                      <w:pPr>
                        <w:pStyle w:val="Heading5"/>
                        <w:spacing w:after="0"/>
                        <w:rPr>
                          <w:rFonts w:ascii="Arial" w:hAnsi="Arial" w:cs="Arial"/>
                          <w:sz w:val="20"/>
                          <w:szCs w:val="24"/>
                        </w:rPr>
                      </w:pPr>
                      <w:r w:rsidRPr="00354B38">
                        <w:rPr>
                          <w:rFonts w:ascii="Arial" w:eastAsia="Arial" w:hAnsi="Arial" w:cs="Arial"/>
                          <w:sz w:val="20"/>
                          <w:szCs w:val="24"/>
                          <w:lang w:val="fr-CA" w:bidi="fr-CA"/>
                        </w:rPr>
                        <w:t xml:space="preserve">Enfant faisant face à des menaces, des violations et/ou des vulnérabilités </w:t>
                      </w:r>
                      <w:r w:rsidR="00052011">
                        <w:rPr>
                          <w:rFonts w:ascii="Arial" w:eastAsia="Arial" w:hAnsi="Arial" w:cs="Arial"/>
                          <w:sz w:val="20"/>
                          <w:szCs w:val="24"/>
                          <w:lang w:val="fr-CA" w:bidi="fr-CA"/>
                        </w:rPr>
                        <w:t>identifié</w:t>
                      </w:r>
                      <w:r w:rsidRPr="00354B38">
                        <w:rPr>
                          <w:rFonts w:ascii="Arial" w:eastAsia="Arial" w:hAnsi="Arial" w:cs="Arial"/>
                          <w:sz w:val="20"/>
                          <w:szCs w:val="24"/>
                          <w:lang w:val="fr-CA" w:bidi="fr-CA"/>
                        </w:rPr>
                        <w:t xml:space="preserve"> par :</w:t>
                      </w:r>
                    </w:p>
                    <w:p w14:paraId="341CFCE2" w14:textId="77777777" w:rsidR="008F2575" w:rsidRPr="00354B38" w:rsidRDefault="008F2575" w:rsidP="00BC3882">
                      <w:pPr>
                        <w:spacing w:line="240" w:lineRule="auto"/>
                        <w:jc w:val="center"/>
                        <w:rPr>
                          <w:rFonts w:ascii="Arial" w:hAnsi="Arial" w:cs="Arial"/>
                          <w:bCs/>
                          <w:color w:val="FFFFFF" w:themeColor="background1"/>
                          <w:sz w:val="20"/>
                          <w:szCs w:val="24"/>
                        </w:rPr>
                      </w:pP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 xml:space="preserve">De lui-même ou par sa famille     </w:t>
                      </w: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 xml:space="preserve">Communauté ou des pairs     </w:t>
                      </w: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 xml:space="preserve">Partenaires intersectoriels     </w:t>
                      </w:r>
                      <w:r w:rsidRPr="00354B38">
                        <w:rPr>
                          <w:rFonts w:ascii="Arial" w:eastAsia="Arial" w:hAnsi="Arial" w:cs="Arial"/>
                          <w:color w:val="FFFFFF" w:themeColor="background1"/>
                          <w:sz w:val="20"/>
                          <w:szCs w:val="24"/>
                          <w:lang w:val="fr-CA" w:bidi="fr-CA"/>
                        </w:rPr>
                        <w:sym w:font="Wingdings" w:char="F0E0"/>
                      </w:r>
                      <w:r w:rsidRPr="00354B38">
                        <w:rPr>
                          <w:rFonts w:ascii="Arial" w:eastAsia="Arial" w:hAnsi="Arial" w:cs="Arial"/>
                          <w:color w:val="FFFFFF" w:themeColor="background1"/>
                          <w:sz w:val="20"/>
                          <w:szCs w:val="24"/>
                          <w:lang w:val="fr-CA" w:bidi="fr-CA"/>
                        </w:rPr>
                        <w:t>Employés ou bénévoles de l’agence</w:t>
                      </w:r>
                    </w:p>
                    <w:p w14:paraId="571E345B" w14:textId="77777777" w:rsidR="008F2575" w:rsidRPr="005537AB" w:rsidRDefault="008F2575" w:rsidP="00BC3882">
                      <w:pPr>
                        <w:jc w:val="center"/>
                        <w:rPr>
                          <w:color w:val="FFFFFF" w:themeColor="background1"/>
                        </w:rPr>
                      </w:pPr>
                    </w:p>
                  </w:txbxContent>
                </v:textbox>
              </v:roundrect>
            </w:pict>
          </mc:Fallback>
        </mc:AlternateContent>
      </w:r>
    </w:p>
    <w:p w14:paraId="7651EE03" w14:textId="4B1BA70C" w:rsidR="00BC3882" w:rsidRPr="008D256A" w:rsidRDefault="00BC3882" w:rsidP="003A2152">
      <w:pPr>
        <w:spacing w:line="240" w:lineRule="auto"/>
      </w:pPr>
    </w:p>
    <w:p w14:paraId="7250EFA4" w14:textId="29E1D27C" w:rsidR="00BC3882" w:rsidRPr="008D256A" w:rsidRDefault="00BC3882" w:rsidP="003A2152">
      <w:pPr>
        <w:spacing w:line="240" w:lineRule="auto"/>
      </w:pPr>
    </w:p>
    <w:p w14:paraId="632F0F4D" w14:textId="141EAC1A" w:rsidR="00BC3882" w:rsidRPr="008D256A" w:rsidRDefault="00BC3882" w:rsidP="003A2152">
      <w:pPr>
        <w:spacing w:line="240" w:lineRule="auto"/>
      </w:pPr>
      <w:r w:rsidRPr="008D256A">
        <w:rPr>
          <w:noProof/>
          <w:lang w:val="en-US"/>
        </w:rPr>
        <mc:AlternateContent>
          <mc:Choice Requires="wps">
            <w:drawing>
              <wp:anchor distT="0" distB="0" distL="114300" distR="114300" simplePos="0" relativeHeight="251766784" behindDoc="0" locked="0" layoutInCell="1" allowOverlap="1" wp14:anchorId="3BC8C327" wp14:editId="177BB1F4">
                <wp:simplePos x="0" y="0"/>
                <wp:positionH relativeFrom="column">
                  <wp:posOffset>2858770</wp:posOffset>
                </wp:positionH>
                <wp:positionV relativeFrom="paragraph">
                  <wp:posOffset>16419</wp:posOffset>
                </wp:positionV>
                <wp:extent cx="772160" cy="340360"/>
                <wp:effectExtent l="25400" t="0" r="27940" b="27940"/>
                <wp:wrapNone/>
                <wp:docPr id="221" name="Down Arrow 5"/>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1943B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 o:spid="_x0000_s1026" type="#_x0000_t67" style="position:absolute;margin-left:225.1pt;margin-top:1.3pt;width:60.8pt;height:26.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" adj="10800" fillcolor="#555 [2160]" strokecolor="white [3212]" strokeweight=".5pt">
                <v:fill color2="#313131 [2608]" rotate="t" colors="0 #9b9b9b;.5 #8e8e8e;1 #797979" focus="100%" type="gradient">
                  <o:fill v:ext="view" type="gradientUnscaled"/>
                </v:fill>
              </v:shape>
            </w:pict>
          </mc:Fallback>
        </mc:AlternateContent>
      </w:r>
    </w:p>
    <w:p w14:paraId="1F6AF409" w14:textId="69B4320B" w:rsidR="00BC3882" w:rsidRPr="008D256A" w:rsidRDefault="00BC3882" w:rsidP="003A2152">
      <w:pPr>
        <w:spacing w:line="240" w:lineRule="auto"/>
      </w:pPr>
      <w:r w:rsidRPr="008D256A">
        <w:rPr>
          <w:noProof/>
          <w:lang w:val="en-US"/>
        </w:rPr>
        <mc:AlternateContent>
          <mc:Choice Requires="wps">
            <w:drawing>
              <wp:anchor distT="0" distB="0" distL="114300" distR="114300" simplePos="0" relativeHeight="251767808" behindDoc="0" locked="0" layoutInCell="1" allowOverlap="1" wp14:anchorId="5C072CF8" wp14:editId="1EA8C8C0">
                <wp:simplePos x="0" y="0"/>
                <wp:positionH relativeFrom="column">
                  <wp:posOffset>276225</wp:posOffset>
                </wp:positionH>
                <wp:positionV relativeFrom="paragraph">
                  <wp:posOffset>60234</wp:posOffset>
                </wp:positionV>
                <wp:extent cx="5955030" cy="285750"/>
                <wp:effectExtent l="12700" t="12700" r="13970" b="19050"/>
                <wp:wrapNone/>
                <wp:docPr id="222" name="Text Box 6"/>
                <wp:cNvGraphicFramePr/>
                <a:graphic xmlns:a="http://schemas.openxmlformats.org/drawingml/2006/main">
                  <a:graphicData uri="http://schemas.microsoft.com/office/word/2010/wordprocessingShape">
                    <wps:wsp>
                      <wps:cNvSpPr txBox="1"/>
                      <wps:spPr>
                        <a:xfrm>
                          <a:off x="0" y="0"/>
                          <a:ext cx="5955030" cy="285750"/>
                        </a:xfrm>
                        <a:prstGeom prst="roundRect">
                          <a:avLst/>
                        </a:prstGeom>
                        <a:ln/>
                      </wps:spPr>
                      <wps:style>
                        <a:lnRef idx="3">
                          <a:schemeClr val="lt1"/>
                        </a:lnRef>
                        <a:fillRef idx="1">
                          <a:schemeClr val="accent5"/>
                        </a:fillRef>
                        <a:effectRef idx="1">
                          <a:schemeClr val="accent5"/>
                        </a:effectRef>
                        <a:fontRef idx="minor">
                          <a:schemeClr val="lt1"/>
                        </a:fontRef>
                      </wps:style>
                      <wps:txbx>
                        <w:txbxContent>
                          <w:p w14:paraId="4024EADE" w14:textId="77777777" w:rsidR="008F2575" w:rsidRPr="00354B38" w:rsidRDefault="008F2575" w:rsidP="00BC3882">
                            <w:pPr>
                              <w:spacing w:after="0" w:line="240" w:lineRule="auto"/>
                              <w:jc w:val="center"/>
                              <w:rPr>
                                <w:rFonts w:ascii="Arial" w:hAnsi="Arial" w:cs="Arial"/>
                                <w:sz w:val="20"/>
                                <w:szCs w:val="20"/>
                              </w:rPr>
                            </w:pPr>
                            <w:r w:rsidRPr="00354B38">
                              <w:rPr>
                                <w:rFonts w:ascii="Arial" w:eastAsia="Arial" w:hAnsi="Arial" w:cs="Arial"/>
                                <w:sz w:val="20"/>
                                <w:szCs w:val="20"/>
                                <w:lang w:val="fr-CA" w:bidi="fr-CA"/>
                              </w:rPr>
                              <w:t xml:space="preserve">La vie de l’enfant est-elle en danger dans l’immédiat? </w:t>
                            </w:r>
                          </w:p>
                          <w:p w14:paraId="63531133" w14:textId="77777777" w:rsidR="008F2575" w:rsidRPr="00354B38" w:rsidRDefault="008F2575" w:rsidP="00BC3882">
                            <w:pPr>
                              <w:rPr>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072CF8" id="Text Box 6" o:spid="_x0000_s1027" style="position:absolute;margin-left:21.75pt;margin-top:4.75pt;width:468.9pt;height:2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" fillcolor="#0388c5 [3208]" strokecolor="white [3201]" strokeweight="1.5pt">
                <v:stroke joinstyle="miter"/>
                <v:textbox>
                  <w:txbxContent>
                    <w:p w14:paraId="4024EADE" w14:textId="77777777" w:rsidR="008F2575" w:rsidRPr="00354B38" w:rsidRDefault="008F2575" w:rsidP="00BC3882">
                      <w:pPr>
                        <w:spacing w:after="0" w:line="240" w:lineRule="auto"/>
                        <w:jc w:val="center"/>
                        <w:rPr>
                          <w:rFonts w:ascii="Arial" w:hAnsi="Arial" w:cs="Arial"/>
                          <w:sz w:val="20"/>
                          <w:szCs w:val="20"/>
                        </w:rPr>
                      </w:pPr>
                      <w:r w:rsidRPr="00354B38">
                        <w:rPr>
                          <w:rFonts w:ascii="Arial" w:eastAsia="Arial" w:hAnsi="Arial" w:cs="Arial"/>
                          <w:sz w:val="20"/>
                          <w:szCs w:val="20"/>
                          <w:lang w:val="fr-CA" w:bidi="fr-CA"/>
                        </w:rPr>
                        <w:t xml:space="preserve">La vie de l’enfant est-elle en danger dans l’immédiat? </w:t>
                      </w:r>
                    </w:p>
                    <w:p w14:paraId="63531133" w14:textId="77777777" w:rsidR="008F2575" w:rsidRPr="00354B38" w:rsidRDefault="008F2575" w:rsidP="00BC3882">
                      <w:pPr>
                        <w:rPr>
                          <w:sz w:val="18"/>
                          <w:szCs w:val="20"/>
                        </w:rPr>
                      </w:pPr>
                    </w:p>
                  </w:txbxContent>
                </v:textbox>
              </v:roundrect>
            </w:pict>
          </mc:Fallback>
        </mc:AlternateContent>
      </w:r>
    </w:p>
    <w:p w14:paraId="35C4178C" w14:textId="3ECCF9A2" w:rsidR="00BC3882" w:rsidRPr="008D256A" w:rsidRDefault="00A522EC" w:rsidP="003A2152">
      <w:pPr>
        <w:spacing w:line="240" w:lineRule="auto"/>
      </w:pPr>
      <w:r w:rsidRPr="008D256A">
        <w:rPr>
          <w:noProof/>
          <w:lang w:val="en-US"/>
        </w:rPr>
        <mc:AlternateContent>
          <mc:Choice Requires="wps">
            <w:drawing>
              <wp:anchor distT="0" distB="0" distL="114300" distR="114300" simplePos="0" relativeHeight="251770880" behindDoc="0" locked="0" layoutInCell="1" allowOverlap="1" wp14:anchorId="08B4B95E" wp14:editId="50B8AFAE">
                <wp:simplePos x="0" y="0"/>
                <wp:positionH relativeFrom="column">
                  <wp:posOffset>3766185</wp:posOffset>
                </wp:positionH>
                <wp:positionV relativeFrom="paragraph">
                  <wp:posOffset>71120</wp:posOffset>
                </wp:positionV>
                <wp:extent cx="2254885" cy="1495425"/>
                <wp:effectExtent l="12700" t="12700" r="18415" b="15875"/>
                <wp:wrapNone/>
                <wp:docPr id="226" name="Text Box 13"/>
                <wp:cNvGraphicFramePr/>
                <a:graphic xmlns:a="http://schemas.openxmlformats.org/drawingml/2006/main">
                  <a:graphicData uri="http://schemas.microsoft.com/office/word/2010/wordprocessingShape">
                    <wps:wsp>
                      <wps:cNvSpPr txBox="1"/>
                      <wps:spPr>
                        <a:xfrm>
                          <a:off x="0" y="0"/>
                          <a:ext cx="2254885" cy="1495425"/>
                        </a:xfrm>
                        <a:prstGeom prst="roundRect">
                          <a:avLst/>
                        </a:prstGeom>
                        <a:ln/>
                      </wps:spPr>
                      <wps:style>
                        <a:lnRef idx="3">
                          <a:schemeClr val="lt1"/>
                        </a:lnRef>
                        <a:fillRef idx="1">
                          <a:schemeClr val="accent3"/>
                        </a:fillRef>
                        <a:effectRef idx="1">
                          <a:schemeClr val="accent3"/>
                        </a:effectRef>
                        <a:fontRef idx="minor">
                          <a:schemeClr val="lt1"/>
                        </a:fontRef>
                      </wps:style>
                      <wps:txbx>
                        <w:txbxContent>
                          <w:p w14:paraId="0EF1E812" w14:textId="5FE066F1" w:rsidR="008F2575" w:rsidRPr="00614223" w:rsidRDefault="008F2575" w:rsidP="00BC3882">
                            <w:pPr>
                              <w:spacing w:after="0" w:line="240" w:lineRule="auto"/>
                              <w:rPr>
                                <w:rFonts w:ascii="Arial" w:eastAsia="Arial" w:hAnsi="Arial" w:cs="Arial"/>
                                <w:sz w:val="20"/>
                                <w:szCs w:val="20"/>
                                <w:lang w:val="fr-CA" w:bidi="fr-CA"/>
                              </w:rPr>
                            </w:pPr>
                            <w:r w:rsidRPr="00354B38">
                              <w:rPr>
                                <w:rFonts w:ascii="Arial" w:eastAsia="Arial" w:hAnsi="Arial" w:cs="Arial"/>
                                <w:b/>
                                <w:color w:val="314659" w:themeColor="text2"/>
                                <w:sz w:val="24"/>
                                <w:szCs w:val="24"/>
                                <w:lang w:val="fr-CA" w:bidi="fr-CA"/>
                              </w:rPr>
                              <w:t>NON</w:t>
                            </w:r>
                            <w:r w:rsidRPr="00354B38">
                              <w:rPr>
                                <w:rFonts w:ascii="Arial" w:eastAsia="Arial" w:hAnsi="Arial" w:cs="Arial"/>
                                <w:color w:val="314659" w:themeColor="text2"/>
                                <w:lang w:val="fr-CA" w:bidi="fr-CA"/>
                              </w:rPr>
                              <w:t xml:space="preserve"> </w:t>
                            </w:r>
                            <w:r w:rsidRPr="00354B38">
                              <w:rPr>
                                <w:rFonts w:ascii="Arial" w:eastAsia="Arial" w:hAnsi="Arial" w:cs="Arial"/>
                                <w:sz w:val="20"/>
                                <w:szCs w:val="20"/>
                                <w:lang w:val="fr-CA" w:bidi="fr-CA"/>
                              </w:rPr>
                              <w:t xml:space="preserve">Dans ce cas, l’enfant répond-il aux critères </w:t>
                            </w:r>
                            <w:r>
                              <w:rPr>
                                <w:rFonts w:ascii="Arial" w:eastAsia="Arial" w:hAnsi="Arial" w:cs="Arial"/>
                                <w:sz w:val="20"/>
                                <w:szCs w:val="20"/>
                                <w:lang w:val="fr-CA" w:bidi="fr-CA"/>
                              </w:rPr>
                              <w:t>d’éligibilité</w:t>
                            </w:r>
                            <w:r w:rsidRPr="00354B38">
                              <w:rPr>
                                <w:rFonts w:ascii="Arial" w:eastAsia="Arial" w:hAnsi="Arial" w:cs="Arial"/>
                                <w:sz w:val="20"/>
                                <w:szCs w:val="20"/>
                                <w:lang w:val="fr-CA" w:bidi="fr-CA"/>
                              </w:rPr>
                              <w:t xml:space="preserve"> aux s</w:t>
                            </w:r>
                            <w:r>
                              <w:rPr>
                                <w:rFonts w:ascii="Arial" w:eastAsia="Arial" w:hAnsi="Arial" w:cs="Arial"/>
                                <w:sz w:val="20"/>
                                <w:szCs w:val="20"/>
                                <w:lang w:val="fr-CA" w:bidi="fr-CA"/>
                              </w:rPr>
                              <w:t>ervices de gestion de cas?</w:t>
                            </w:r>
                          </w:p>
                          <w:p w14:paraId="73B092A2" w14:textId="77777777" w:rsidR="008F2575" w:rsidRPr="00D866CD" w:rsidRDefault="008F2575" w:rsidP="00BC3882">
                            <w:pPr>
                              <w:spacing w:after="0" w:line="240" w:lineRule="auto"/>
                              <w:rPr>
                                <w:i/>
                                <w:color w:val="00B0F0"/>
                                <w:sz w:val="20"/>
                              </w:rPr>
                            </w:pPr>
                            <w:r w:rsidRPr="00D866CD">
                              <w:rPr>
                                <w:rFonts w:ascii="Arial" w:eastAsia="Arial" w:hAnsi="Arial" w:cs="Arial"/>
                                <w:i/>
                                <w:color w:val="00B0F0"/>
                                <w:sz w:val="20"/>
                                <w:szCs w:val="20"/>
                                <w:highlight w:val="lightGray"/>
                                <w:lang w:val="fr-CA" w:bidi="fr-CA"/>
                              </w:rPr>
                              <w:t>&lt;Ajouter les critères&gt;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4B95E" id="Text Box 13" o:spid="_x0000_s1028" style="position:absolute;margin-left:296.55pt;margin-top:5.6pt;width:177.55pt;height:117.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" fillcolor="#b690a5 [3206]" strokecolor="white [3201]" strokeweight="1.5pt">
                <v:stroke joinstyle="miter"/>
                <v:textbox>
                  <w:txbxContent>
                    <w:p w14:paraId="0EF1E812" w14:textId="5FE066F1" w:rsidR="008F2575" w:rsidRPr="00614223" w:rsidRDefault="008F2575" w:rsidP="00BC3882">
                      <w:pPr>
                        <w:spacing w:after="0" w:line="240" w:lineRule="auto"/>
                        <w:rPr>
                          <w:rFonts w:ascii="Arial" w:eastAsia="Arial" w:hAnsi="Arial" w:cs="Arial"/>
                          <w:sz w:val="20"/>
                          <w:szCs w:val="20"/>
                          <w:lang w:val="fr-CA" w:bidi="fr-CA"/>
                        </w:rPr>
                      </w:pPr>
                      <w:r w:rsidRPr="00354B38">
                        <w:rPr>
                          <w:rFonts w:ascii="Arial" w:eastAsia="Arial" w:hAnsi="Arial" w:cs="Arial"/>
                          <w:b/>
                          <w:color w:val="314659" w:themeColor="text2"/>
                          <w:sz w:val="24"/>
                          <w:szCs w:val="24"/>
                          <w:lang w:val="fr-CA" w:bidi="fr-CA"/>
                        </w:rPr>
                        <w:t>NON</w:t>
                      </w:r>
                      <w:r w:rsidRPr="00354B38">
                        <w:rPr>
                          <w:rFonts w:ascii="Arial" w:eastAsia="Arial" w:hAnsi="Arial" w:cs="Arial"/>
                          <w:color w:val="314659" w:themeColor="text2"/>
                          <w:lang w:val="fr-CA" w:bidi="fr-CA"/>
                        </w:rPr>
                        <w:t xml:space="preserve"> </w:t>
                      </w:r>
                      <w:r w:rsidRPr="00354B38">
                        <w:rPr>
                          <w:rFonts w:ascii="Arial" w:eastAsia="Arial" w:hAnsi="Arial" w:cs="Arial"/>
                          <w:sz w:val="20"/>
                          <w:szCs w:val="20"/>
                          <w:lang w:val="fr-CA" w:bidi="fr-CA"/>
                        </w:rPr>
                        <w:t xml:space="preserve">Dans ce cas, l’enfant répond-il aux critères </w:t>
                      </w:r>
                      <w:r>
                        <w:rPr>
                          <w:rFonts w:ascii="Arial" w:eastAsia="Arial" w:hAnsi="Arial" w:cs="Arial"/>
                          <w:sz w:val="20"/>
                          <w:szCs w:val="20"/>
                          <w:lang w:val="fr-CA" w:bidi="fr-CA"/>
                        </w:rPr>
                        <w:t>d’éligibilité</w:t>
                      </w:r>
                      <w:r w:rsidRPr="00354B38">
                        <w:rPr>
                          <w:rFonts w:ascii="Arial" w:eastAsia="Arial" w:hAnsi="Arial" w:cs="Arial"/>
                          <w:sz w:val="20"/>
                          <w:szCs w:val="20"/>
                          <w:lang w:val="fr-CA" w:bidi="fr-CA"/>
                        </w:rPr>
                        <w:t xml:space="preserve"> aux s</w:t>
                      </w:r>
                      <w:r>
                        <w:rPr>
                          <w:rFonts w:ascii="Arial" w:eastAsia="Arial" w:hAnsi="Arial" w:cs="Arial"/>
                          <w:sz w:val="20"/>
                          <w:szCs w:val="20"/>
                          <w:lang w:val="fr-CA" w:bidi="fr-CA"/>
                        </w:rPr>
                        <w:t>ervices de gestion de cas?</w:t>
                      </w:r>
                    </w:p>
                    <w:p w14:paraId="73B092A2" w14:textId="77777777" w:rsidR="008F2575" w:rsidRPr="00D866CD" w:rsidRDefault="008F2575" w:rsidP="00BC3882">
                      <w:pPr>
                        <w:spacing w:after="0" w:line="240" w:lineRule="auto"/>
                        <w:rPr>
                          <w:i/>
                          <w:color w:val="00B0F0"/>
                          <w:sz w:val="20"/>
                        </w:rPr>
                      </w:pPr>
                      <w:r w:rsidRPr="00D866CD">
                        <w:rPr>
                          <w:rFonts w:ascii="Arial" w:eastAsia="Arial" w:hAnsi="Arial" w:cs="Arial"/>
                          <w:i/>
                          <w:color w:val="00B0F0"/>
                          <w:sz w:val="20"/>
                          <w:szCs w:val="20"/>
                          <w:highlight w:val="lightGray"/>
                          <w:lang w:val="fr-CA" w:bidi="fr-CA"/>
                        </w:rPr>
                        <w:t>&lt;Ajouter les critères&gt;</w:t>
                      </w:r>
                    </w:p>
                  </w:txbxContent>
                </v:textbox>
              </v:roundrect>
            </w:pict>
          </mc:Fallback>
        </mc:AlternateContent>
      </w:r>
      <w:r w:rsidRPr="008D256A">
        <w:rPr>
          <w:noProof/>
          <w:lang w:val="en-US"/>
        </w:rPr>
        <mc:AlternateContent>
          <mc:Choice Requires="wps">
            <w:drawing>
              <wp:anchor distT="0" distB="0" distL="114300" distR="114300" simplePos="0" relativeHeight="251768832" behindDoc="0" locked="0" layoutInCell="1" allowOverlap="1" wp14:anchorId="498F49A2" wp14:editId="7AEF7DC4">
                <wp:simplePos x="0" y="0"/>
                <wp:positionH relativeFrom="column">
                  <wp:posOffset>279400</wp:posOffset>
                </wp:positionH>
                <wp:positionV relativeFrom="paragraph">
                  <wp:posOffset>71120</wp:posOffset>
                </wp:positionV>
                <wp:extent cx="2494915" cy="2554605"/>
                <wp:effectExtent l="12700" t="12700" r="6985" b="10795"/>
                <wp:wrapNone/>
                <wp:docPr id="223" name="Text Box 10"/>
                <wp:cNvGraphicFramePr/>
                <a:graphic xmlns:a="http://schemas.openxmlformats.org/drawingml/2006/main">
                  <a:graphicData uri="http://schemas.microsoft.com/office/word/2010/wordprocessingShape">
                    <wps:wsp>
                      <wps:cNvSpPr txBox="1"/>
                      <wps:spPr>
                        <a:xfrm>
                          <a:off x="0" y="0"/>
                          <a:ext cx="2494915" cy="2554605"/>
                        </a:xfrm>
                        <a:prstGeom prst="roundRect">
                          <a:avLst/>
                        </a:prstGeom>
                        <a:ln/>
                      </wps:spPr>
                      <wps:style>
                        <a:lnRef idx="3">
                          <a:schemeClr val="lt1"/>
                        </a:lnRef>
                        <a:fillRef idx="1">
                          <a:schemeClr val="accent4"/>
                        </a:fillRef>
                        <a:effectRef idx="1">
                          <a:schemeClr val="accent4"/>
                        </a:effectRef>
                        <a:fontRef idx="minor">
                          <a:schemeClr val="lt1"/>
                        </a:fontRef>
                      </wps:style>
                      <wps:txbx>
                        <w:txbxContent>
                          <w:p w14:paraId="04C7C778" w14:textId="5A73D36B" w:rsidR="008F2575" w:rsidRPr="00354B38" w:rsidRDefault="008F2575" w:rsidP="00BC3882">
                            <w:pPr>
                              <w:spacing w:after="0" w:line="240" w:lineRule="auto"/>
                              <w:rPr>
                                <w:rFonts w:ascii="Arial" w:hAnsi="Arial" w:cs="Arial"/>
                                <w:b/>
                                <w:bCs/>
                                <w:color w:val="314659" w:themeColor="text2"/>
                                <w:sz w:val="24"/>
                                <w:szCs w:val="28"/>
                              </w:rPr>
                            </w:pPr>
                            <w:r w:rsidRPr="00354B38">
                              <w:rPr>
                                <w:rFonts w:ascii="Arial" w:eastAsia="Arial" w:hAnsi="Arial" w:cs="Arial"/>
                                <w:b/>
                                <w:color w:val="314659" w:themeColor="text2"/>
                                <w:sz w:val="24"/>
                                <w:szCs w:val="28"/>
                                <w:lang w:val="fr-CA" w:bidi="fr-CA"/>
                              </w:rPr>
                              <w:t xml:space="preserve">OUI </w:t>
                            </w:r>
                            <w:r w:rsidR="00052011">
                              <w:rPr>
                                <w:rFonts w:ascii="Arial" w:eastAsia="Arial" w:hAnsi="Arial" w:cs="Arial"/>
                                <w:sz w:val="20"/>
                                <w:szCs w:val="20"/>
                                <w:lang w:val="fr-CA" w:bidi="fr-CA"/>
                              </w:rPr>
                              <w:t>Référe</w:t>
                            </w:r>
                            <w:r>
                              <w:rPr>
                                <w:rFonts w:ascii="Arial" w:eastAsia="Arial" w:hAnsi="Arial" w:cs="Arial"/>
                                <w:sz w:val="20"/>
                                <w:szCs w:val="20"/>
                                <w:lang w:val="fr-CA" w:bidi="fr-CA"/>
                              </w:rPr>
                              <w:t>z</w:t>
                            </w:r>
                            <w:r w:rsidRPr="00354B38">
                              <w:rPr>
                                <w:rFonts w:ascii="Arial" w:eastAsia="Arial" w:hAnsi="Arial" w:cs="Arial"/>
                                <w:sz w:val="20"/>
                                <w:szCs w:val="20"/>
                                <w:lang w:val="fr-CA" w:bidi="fr-CA"/>
                              </w:rPr>
                              <w:t xml:space="preserve"> immédiatement l’enfant vers un partenaire en santé ou en protection de l’enfance.</w:t>
                            </w:r>
                          </w:p>
                          <w:p w14:paraId="7F3BF652" w14:textId="77777777" w:rsidR="008F2575" w:rsidRPr="00354B38" w:rsidRDefault="008F2575" w:rsidP="00BC3882">
                            <w:pPr>
                              <w:spacing w:after="0" w:line="240" w:lineRule="auto"/>
                              <w:rPr>
                                <w:rFonts w:ascii="Arial" w:hAnsi="Arial" w:cs="Arial"/>
                                <w:sz w:val="20"/>
                              </w:rPr>
                            </w:pPr>
                          </w:p>
                          <w:p w14:paraId="3A659CAE"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Partenaire en santé :</w:t>
                            </w:r>
                          </w:p>
                          <w:p w14:paraId="67388079"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Nom du responsable de la protection de l’enfance :</w:t>
                            </w:r>
                          </w:p>
                          <w:p w14:paraId="7DA583CF"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Coordonnées :</w:t>
                            </w:r>
                          </w:p>
                          <w:p w14:paraId="51BEA4F1" w14:textId="77777777" w:rsidR="008F2575" w:rsidRDefault="008F2575" w:rsidP="00BC3882">
                            <w:pPr>
                              <w:spacing w:after="0" w:line="240" w:lineRule="auto"/>
                              <w:rPr>
                                <w:rFonts w:ascii="Arial" w:hAnsi="Arial" w:cs="Arial"/>
                                <w:sz w:val="20"/>
                              </w:rPr>
                            </w:pPr>
                          </w:p>
                          <w:p w14:paraId="19CA9E6D" w14:textId="77777777" w:rsidR="008F2575" w:rsidRPr="00354B38" w:rsidRDefault="008F2575" w:rsidP="00BC3882">
                            <w:pPr>
                              <w:spacing w:after="0" w:line="240" w:lineRule="auto"/>
                              <w:rPr>
                                <w:rFonts w:ascii="Arial" w:hAnsi="Arial" w:cs="Arial"/>
                                <w:sz w:val="20"/>
                              </w:rPr>
                            </w:pPr>
                          </w:p>
                          <w:p w14:paraId="0D2C6C28"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Partenaire en protection de l’enfance :</w:t>
                            </w:r>
                          </w:p>
                          <w:p w14:paraId="7C3DE29D"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Nom du responsable des enfants en situation d’urgence :</w:t>
                            </w:r>
                          </w:p>
                          <w:p w14:paraId="6D2BA80E"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Coordonnées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8F49A2" id="Text Box 10" o:spid="_x0000_s1029" style="position:absolute;margin-left:22pt;margin-top:5.6pt;width:196.45pt;height:201.1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" fillcolor="#94cc7a [3207]" strokecolor="white [3201]" strokeweight="1.5pt">
                <v:stroke joinstyle="miter"/>
                <v:textbox>
                  <w:txbxContent>
                    <w:p w14:paraId="04C7C778" w14:textId="5A73D36B" w:rsidR="008F2575" w:rsidRPr="00354B38" w:rsidRDefault="008F2575" w:rsidP="00BC3882">
                      <w:pPr>
                        <w:spacing w:after="0" w:line="240" w:lineRule="auto"/>
                        <w:rPr>
                          <w:rFonts w:ascii="Arial" w:hAnsi="Arial" w:cs="Arial"/>
                          <w:b/>
                          <w:bCs/>
                          <w:color w:val="314659" w:themeColor="text2"/>
                          <w:sz w:val="24"/>
                          <w:szCs w:val="28"/>
                        </w:rPr>
                      </w:pPr>
                      <w:r w:rsidRPr="00354B38">
                        <w:rPr>
                          <w:rFonts w:ascii="Arial" w:eastAsia="Arial" w:hAnsi="Arial" w:cs="Arial"/>
                          <w:b/>
                          <w:color w:val="314659" w:themeColor="text2"/>
                          <w:sz w:val="24"/>
                          <w:szCs w:val="28"/>
                          <w:lang w:val="fr-CA" w:bidi="fr-CA"/>
                        </w:rPr>
                        <w:t xml:space="preserve">OUI </w:t>
                      </w:r>
                      <w:r w:rsidR="00052011">
                        <w:rPr>
                          <w:rFonts w:ascii="Arial" w:eastAsia="Arial" w:hAnsi="Arial" w:cs="Arial"/>
                          <w:sz w:val="20"/>
                          <w:szCs w:val="20"/>
                          <w:lang w:val="fr-CA" w:bidi="fr-CA"/>
                        </w:rPr>
                        <w:t>Référe</w:t>
                      </w:r>
                      <w:r>
                        <w:rPr>
                          <w:rFonts w:ascii="Arial" w:eastAsia="Arial" w:hAnsi="Arial" w:cs="Arial"/>
                          <w:sz w:val="20"/>
                          <w:szCs w:val="20"/>
                          <w:lang w:val="fr-CA" w:bidi="fr-CA"/>
                        </w:rPr>
                        <w:t>z</w:t>
                      </w:r>
                      <w:r w:rsidRPr="00354B38">
                        <w:rPr>
                          <w:rFonts w:ascii="Arial" w:eastAsia="Arial" w:hAnsi="Arial" w:cs="Arial"/>
                          <w:sz w:val="20"/>
                          <w:szCs w:val="20"/>
                          <w:lang w:val="fr-CA" w:bidi="fr-CA"/>
                        </w:rPr>
                        <w:t xml:space="preserve"> immédiatement l’enfant vers un partenaire en santé ou en protection de l’enfance.</w:t>
                      </w:r>
                    </w:p>
                    <w:p w14:paraId="7F3BF652" w14:textId="77777777" w:rsidR="008F2575" w:rsidRPr="00354B38" w:rsidRDefault="008F2575" w:rsidP="00BC3882">
                      <w:pPr>
                        <w:spacing w:after="0" w:line="240" w:lineRule="auto"/>
                        <w:rPr>
                          <w:rFonts w:ascii="Arial" w:hAnsi="Arial" w:cs="Arial"/>
                          <w:sz w:val="20"/>
                        </w:rPr>
                      </w:pPr>
                    </w:p>
                    <w:p w14:paraId="3A659CAE"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Partenaire en santé :</w:t>
                      </w:r>
                    </w:p>
                    <w:p w14:paraId="67388079"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Nom du responsable de la protection de l’enfance :</w:t>
                      </w:r>
                    </w:p>
                    <w:p w14:paraId="7DA583CF"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Coordonnées :</w:t>
                      </w:r>
                    </w:p>
                    <w:p w14:paraId="51BEA4F1" w14:textId="77777777" w:rsidR="008F2575" w:rsidRDefault="008F2575" w:rsidP="00BC3882">
                      <w:pPr>
                        <w:spacing w:after="0" w:line="240" w:lineRule="auto"/>
                        <w:rPr>
                          <w:rFonts w:ascii="Arial" w:hAnsi="Arial" w:cs="Arial"/>
                          <w:sz w:val="20"/>
                        </w:rPr>
                      </w:pPr>
                    </w:p>
                    <w:p w14:paraId="19CA9E6D" w14:textId="77777777" w:rsidR="008F2575" w:rsidRPr="00354B38" w:rsidRDefault="008F2575" w:rsidP="00BC3882">
                      <w:pPr>
                        <w:spacing w:after="0" w:line="240" w:lineRule="auto"/>
                        <w:rPr>
                          <w:rFonts w:ascii="Arial" w:hAnsi="Arial" w:cs="Arial"/>
                          <w:sz w:val="20"/>
                        </w:rPr>
                      </w:pPr>
                    </w:p>
                    <w:p w14:paraId="0D2C6C28"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Partenaire en protection de l’enfance :</w:t>
                      </w:r>
                    </w:p>
                    <w:p w14:paraId="7C3DE29D"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Nom du responsable des enfants en situation d’urgence :</w:t>
                      </w:r>
                    </w:p>
                    <w:p w14:paraId="6D2BA80E"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Coordonnées :</w:t>
                      </w:r>
                    </w:p>
                  </w:txbxContent>
                </v:textbox>
              </v:roundrect>
            </w:pict>
          </mc:Fallback>
        </mc:AlternateContent>
      </w:r>
      <w:r w:rsidRPr="008D256A">
        <w:rPr>
          <w:noProof/>
          <w:lang w:val="en-US"/>
        </w:rPr>
        <mc:AlternateContent>
          <mc:Choice Requires="wps">
            <w:drawing>
              <wp:anchor distT="0" distB="0" distL="114300" distR="114300" simplePos="0" relativeHeight="251769856" behindDoc="0" locked="0" layoutInCell="1" allowOverlap="1" wp14:anchorId="7E3BECC7" wp14:editId="4E645A78">
                <wp:simplePos x="0" y="0"/>
                <wp:positionH relativeFrom="column">
                  <wp:posOffset>2778760</wp:posOffset>
                </wp:positionH>
                <wp:positionV relativeFrom="paragraph">
                  <wp:posOffset>69215</wp:posOffset>
                </wp:positionV>
                <wp:extent cx="385445" cy="433705"/>
                <wp:effectExtent l="12700" t="0" r="8255" b="23495"/>
                <wp:wrapNone/>
                <wp:docPr id="224" name="Bent Arrow 11"/>
                <wp:cNvGraphicFramePr/>
                <a:graphic xmlns:a="http://schemas.openxmlformats.org/drawingml/2006/main">
                  <a:graphicData uri="http://schemas.microsoft.com/office/word/2010/wordprocessingShape">
                    <wps:wsp>
                      <wps:cNvSpPr/>
                      <wps:spPr>
                        <a:xfrm rot="10800000">
                          <a:off x="0" y="0"/>
                          <a:ext cx="385445" cy="43370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3B953" id="Bent Arrow 11" o:spid="_x0000_s1026" style="position:absolute;margin-left:218.8pt;margin-top:5.45pt;width:30.35pt;height:34.15pt;rotation:18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5445,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" path="m,433705l,216813c,123680,75499,48181,168632,48181r120452,l289084,r96361,96361l289084,192723r,-48181l168632,144542v-39914,,-72271,32357,-72271,72271l96361,433705,,433705xe" fillcolor="#555 [2160]" strokecolor="white [3212]" strokeweight=".5pt">
                <v:fill color2="#313131 [2608]" rotate="t" colors="0 #9b9b9b;.5 #8e8e8e;1 #797979" focus="100%" type="gradient">
                  <o:fill v:ext="view" type="gradientUnscaled"/>
                </v:fill>
                <v:stroke joinstyle="miter"/>
                <v:path arrowok="t" o:connecttype="custom" o:connectlocs="0,433705;0,216813;168632,48181;289084,48181;289084,0;385445,96361;289084,192723;289084,144542;168632,144542;96361,216813;96361,433705;0,433705" o:connectangles="0,0,0,0,0,0,0,0,0,0,0,0"/>
              </v:shape>
            </w:pict>
          </mc:Fallback>
        </mc:AlternateContent>
      </w:r>
      <w:r w:rsidRPr="008D256A">
        <w:rPr>
          <w:noProof/>
          <w:lang w:val="en-US"/>
        </w:rPr>
        <mc:AlternateContent>
          <mc:Choice Requires="wps">
            <w:drawing>
              <wp:anchor distT="0" distB="0" distL="114300" distR="114300" simplePos="0" relativeHeight="251780096" behindDoc="0" locked="0" layoutInCell="1" allowOverlap="1" wp14:anchorId="40AA0C56" wp14:editId="6DE2B9EA">
                <wp:simplePos x="0" y="0"/>
                <wp:positionH relativeFrom="column">
                  <wp:posOffset>3298190</wp:posOffset>
                </wp:positionH>
                <wp:positionV relativeFrom="paragraph">
                  <wp:posOffset>69759</wp:posOffset>
                </wp:positionV>
                <wp:extent cx="385445" cy="433705"/>
                <wp:effectExtent l="0" t="0" r="20955" b="23495"/>
                <wp:wrapNone/>
                <wp:docPr id="225" name="Bent Arrow 23"/>
                <wp:cNvGraphicFramePr/>
                <a:graphic xmlns:a="http://schemas.openxmlformats.org/drawingml/2006/main">
                  <a:graphicData uri="http://schemas.microsoft.com/office/word/2010/wordprocessingShape">
                    <wps:wsp>
                      <wps:cNvSpPr/>
                      <wps:spPr>
                        <a:xfrm rot="10800000" flipH="1">
                          <a:off x="0" y="0"/>
                          <a:ext cx="385445" cy="43370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4ECA41" id="Bent Arrow 23" o:spid="_x0000_s1026" style="position:absolute;margin-left:259.7pt;margin-top:5.5pt;width:30.35pt;height:34.15pt;rotation:18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5445,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" path="m,433705l,216813c,123680,75499,48181,168632,48181r120452,l289084,r96361,96361l289084,192723r,-48181l168632,144542v-39914,,-72271,32357,-72271,72271l96361,433705,,433705xe" fillcolor="#555 [2160]" strokecolor="white [3212]" strokeweight=".5pt">
                <v:fill color2="#313131 [2608]" rotate="t" colors="0 #9b9b9b;.5 #8e8e8e;1 #797979" focus="100%" type="gradient">
                  <o:fill v:ext="view" type="gradientUnscaled"/>
                </v:fill>
                <v:stroke joinstyle="miter"/>
                <v:path arrowok="t" o:connecttype="custom" o:connectlocs="0,433705;0,216813;168632,48181;289084,48181;289084,0;385445,96361;289084,192723;289084,144542;168632,144542;96361,216813;96361,433705;0,433705" o:connectangles="0,0,0,0,0,0,0,0,0,0,0,0"/>
              </v:shape>
            </w:pict>
          </mc:Fallback>
        </mc:AlternateContent>
      </w:r>
    </w:p>
    <w:p w14:paraId="3EC81CBE" w14:textId="075BC63B" w:rsidR="00BC3882" w:rsidRPr="008D256A" w:rsidRDefault="00BC3882" w:rsidP="003A2152">
      <w:pPr>
        <w:spacing w:line="240" w:lineRule="auto"/>
      </w:pPr>
    </w:p>
    <w:p w14:paraId="6777BECB" w14:textId="77777777" w:rsidR="00BC3882" w:rsidRPr="008D256A" w:rsidRDefault="00BC3882" w:rsidP="003A2152">
      <w:pPr>
        <w:spacing w:line="240" w:lineRule="auto"/>
      </w:pPr>
    </w:p>
    <w:p w14:paraId="77DF6C7A" w14:textId="3F06384D" w:rsidR="00BC3882" w:rsidRPr="008D256A" w:rsidRDefault="00BC3882" w:rsidP="003A2152">
      <w:pPr>
        <w:spacing w:line="240" w:lineRule="auto"/>
      </w:pPr>
    </w:p>
    <w:p w14:paraId="4B868FEB" w14:textId="77777777" w:rsidR="00556C85" w:rsidRPr="008D256A" w:rsidRDefault="00556C85" w:rsidP="003A2152">
      <w:pPr>
        <w:spacing w:line="240" w:lineRule="auto"/>
      </w:pPr>
    </w:p>
    <w:p w14:paraId="3C9E39B9" w14:textId="6CAAAC13" w:rsidR="00BC3882" w:rsidRPr="008D256A" w:rsidRDefault="00614223" w:rsidP="003A2152">
      <w:pPr>
        <w:spacing w:line="240" w:lineRule="auto"/>
      </w:pPr>
      <w:r w:rsidRPr="008D256A">
        <w:rPr>
          <w:noProof/>
          <w:lang w:val="en-US"/>
        </w:rPr>
        <mc:AlternateContent>
          <mc:Choice Requires="wps">
            <w:drawing>
              <wp:anchor distT="0" distB="0" distL="114300" distR="114300" simplePos="0" relativeHeight="251773952" behindDoc="0" locked="0" layoutInCell="1" allowOverlap="1" wp14:anchorId="1FC87DE6" wp14:editId="7B57A805">
                <wp:simplePos x="0" y="0"/>
                <wp:positionH relativeFrom="column">
                  <wp:posOffset>4262120</wp:posOffset>
                </wp:positionH>
                <wp:positionV relativeFrom="paragraph">
                  <wp:posOffset>90805</wp:posOffset>
                </wp:positionV>
                <wp:extent cx="313055" cy="647700"/>
                <wp:effectExtent l="0" t="0" r="29845" b="38100"/>
                <wp:wrapNone/>
                <wp:docPr id="228" name="Bent Arrow 17"/>
                <wp:cNvGraphicFramePr/>
                <a:graphic xmlns:a="http://schemas.openxmlformats.org/drawingml/2006/main">
                  <a:graphicData uri="http://schemas.microsoft.com/office/word/2010/wordprocessingShape">
                    <wps:wsp>
                      <wps:cNvSpPr/>
                      <wps:spPr>
                        <a:xfrm rot="10800000" flipH="1">
                          <a:off x="0" y="0"/>
                          <a:ext cx="313055" cy="647700"/>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8712" id="Bent Arrow 17" o:spid="_x0000_s1026" style="position:absolute;margin-left:335.6pt;margin-top:7.15pt;width:24.65pt;height:51pt;rotation:18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3055,647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" path="m,647700l,176093c,100451,61320,39131,136962,39131r97829,1l234791,r78264,78264l234791,156528r,-39132l136962,117396v-32418,,-58698,26280,-58698,58698l78264,647700,,647700xe" fillcolor="#555 [2160]" strokecolor="white [3212]" strokeweight=".5pt">
                <v:fill color2="#313131 [2608]" rotate="t" colors="0 #9b9b9b;.5 #8e8e8e;1 #797979" focus="100%" type="gradient">
                  <o:fill v:ext="view" type="gradientUnscaled"/>
                </v:fill>
                <v:stroke joinstyle="miter"/>
                <v:path arrowok="t" o:connecttype="custom" o:connectlocs="0,647700;0,176093;136962,39131;234791,39132;234791,0;313055,78264;234791,156528;234791,117396;136962,117396;78264,176094;78264,647700;0,647700" o:connectangles="0,0,0,0,0,0,0,0,0,0,0,0"/>
              </v:shape>
            </w:pict>
          </mc:Fallback>
        </mc:AlternateContent>
      </w:r>
      <w:r w:rsidRPr="008D256A">
        <w:rPr>
          <w:noProof/>
          <w:lang w:val="en-US"/>
        </w:rPr>
        <mc:AlternateContent>
          <mc:Choice Requires="wps">
            <w:drawing>
              <wp:anchor distT="0" distB="0" distL="114300" distR="114300" simplePos="0" relativeHeight="251772928" behindDoc="0" locked="0" layoutInCell="1" allowOverlap="1" wp14:anchorId="38093FC9" wp14:editId="02D4EF18">
                <wp:simplePos x="0" y="0"/>
                <wp:positionH relativeFrom="column">
                  <wp:posOffset>3766185</wp:posOffset>
                </wp:positionH>
                <wp:positionV relativeFrom="paragraph">
                  <wp:posOffset>90805</wp:posOffset>
                </wp:positionV>
                <wp:extent cx="443230" cy="647700"/>
                <wp:effectExtent l="19050" t="0" r="13970" b="38100"/>
                <wp:wrapNone/>
                <wp:docPr id="229" name="Bent Arrow 16"/>
                <wp:cNvGraphicFramePr/>
                <a:graphic xmlns:a="http://schemas.openxmlformats.org/drawingml/2006/main">
                  <a:graphicData uri="http://schemas.microsoft.com/office/word/2010/wordprocessingShape">
                    <wps:wsp>
                      <wps:cNvSpPr/>
                      <wps:spPr>
                        <a:xfrm rot="10800000">
                          <a:off x="0" y="0"/>
                          <a:ext cx="443230" cy="647700"/>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A594B9" id="Bent Arrow 16" o:spid="_x0000_s1026" style="position:absolute;margin-left:296.55pt;margin-top:7.15pt;width:34.9pt;height:51pt;rotation:180;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3230,647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" path="m,647700l,249317c,142222,86818,55404,193913,55404r138510,l332423,,443230,110808,332423,221615r,-55404l193913,166211v-45898,,-83106,37208,-83106,83106c110807,382111,110808,514906,110808,647700l,647700xe" fillcolor="#555 [2160]" strokecolor="white [3212]" strokeweight=".5pt">
                <v:fill color2="#313131 [2608]" rotate="t" colors="0 #9b9b9b;.5 #8e8e8e;1 #797979" focus="100%" type="gradient">
                  <o:fill v:ext="view" type="gradientUnscaled"/>
                </v:fill>
                <v:stroke joinstyle="miter"/>
                <v:path arrowok="t" o:connecttype="custom" o:connectlocs="0,647700;0,249317;193913,55404;332423,55404;332423,0;443230,110808;332423,221615;332423,166211;193913,166211;110807,249317;110808,647700;0,647700" o:connectangles="0,0,0,0,0,0,0,0,0,0,0,0"/>
              </v:shape>
            </w:pict>
          </mc:Fallback>
        </mc:AlternateContent>
      </w:r>
    </w:p>
    <w:p w14:paraId="1D194E6B" w14:textId="4918E212" w:rsidR="00BC3882" w:rsidRPr="008D256A" w:rsidRDefault="00614223" w:rsidP="003A2152">
      <w:pPr>
        <w:spacing w:line="240" w:lineRule="auto"/>
      </w:pPr>
      <w:r w:rsidRPr="008D256A">
        <w:rPr>
          <w:noProof/>
          <w:lang w:val="en-US"/>
        </w:rPr>
        <mc:AlternateContent>
          <mc:Choice Requires="wps">
            <w:drawing>
              <wp:anchor distT="0" distB="0" distL="114300" distR="114300" simplePos="0" relativeHeight="251777024" behindDoc="0" locked="0" layoutInCell="1" allowOverlap="1" wp14:anchorId="36417C88" wp14:editId="027135B3">
                <wp:simplePos x="0" y="0"/>
                <wp:positionH relativeFrom="column">
                  <wp:posOffset>4629684</wp:posOffset>
                </wp:positionH>
                <wp:positionV relativeFrom="paragraph">
                  <wp:posOffset>53500</wp:posOffset>
                </wp:positionV>
                <wp:extent cx="1452785" cy="1384419"/>
                <wp:effectExtent l="0" t="0" r="14605" b="25400"/>
                <wp:wrapNone/>
                <wp:docPr id="20" name="Text Box 20"/>
                <wp:cNvGraphicFramePr/>
                <a:graphic xmlns:a="http://schemas.openxmlformats.org/drawingml/2006/main">
                  <a:graphicData uri="http://schemas.microsoft.com/office/word/2010/wordprocessingShape">
                    <wps:wsp>
                      <wps:cNvSpPr txBox="1"/>
                      <wps:spPr>
                        <a:xfrm>
                          <a:off x="0" y="0"/>
                          <a:ext cx="1452785" cy="1384419"/>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7F63FE5" w14:textId="075BCAEF" w:rsidR="008F2575" w:rsidRPr="00354B38" w:rsidRDefault="008F2575" w:rsidP="00BC3882">
                            <w:pPr>
                              <w:spacing w:line="240" w:lineRule="auto"/>
                              <w:rPr>
                                <w:rFonts w:ascii="Arial" w:hAnsi="Arial" w:cs="Arial"/>
                                <w:b/>
                                <w:bCs/>
                                <w:sz w:val="20"/>
                                <w:szCs w:val="20"/>
                              </w:rPr>
                            </w:pPr>
                            <w:r w:rsidRPr="00354B38">
                              <w:rPr>
                                <w:rFonts w:ascii="Arial" w:eastAsia="Arial" w:hAnsi="Arial" w:cs="Arial"/>
                                <w:b/>
                                <w:sz w:val="20"/>
                                <w:szCs w:val="20"/>
                                <w:lang w:val="fr-CA" w:bidi="fr-CA"/>
                              </w:rPr>
                              <w:t>NON</w:t>
                            </w:r>
                            <w:r w:rsidRPr="00354B38">
                              <w:rPr>
                                <w:rFonts w:ascii="Arial" w:eastAsia="Arial" w:hAnsi="Arial" w:cs="Arial"/>
                                <w:sz w:val="20"/>
                                <w:szCs w:val="20"/>
                                <w:lang w:val="fr-CA" w:bidi="fr-CA"/>
                              </w:rPr>
                              <w:t xml:space="preserve"> Dans ce cas, l’enfant a-t-il d’autres besoins nécessitant un </w:t>
                            </w:r>
                            <w:r>
                              <w:rPr>
                                <w:rFonts w:ascii="Arial" w:eastAsia="Arial" w:hAnsi="Arial" w:cs="Arial"/>
                                <w:sz w:val="20"/>
                                <w:szCs w:val="20"/>
                                <w:lang w:val="fr-CA" w:bidi="fr-CA"/>
                              </w:rPr>
                              <w:t>référencement</w:t>
                            </w:r>
                            <w:r w:rsidRPr="00354B38">
                              <w:rPr>
                                <w:rFonts w:ascii="Arial" w:eastAsia="Arial" w:hAnsi="Arial" w:cs="Arial"/>
                                <w:sz w:val="20"/>
                                <w:szCs w:val="20"/>
                                <w:lang w:val="fr-CA" w:bidi="fr-CA"/>
                              </w:rPr>
                              <w:t xml:space="preserve"> vers d’autres services ou d’autres formes d’assistance?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417C88" id="Text Box 20" o:spid="_x0000_s1030" style="position:absolute;margin-left:364.55pt;margin-top:4.2pt;width:114.4pt;height:10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" fillcolor="#97467c [3205]" strokecolor="white [3201]" strokeweight="1.5pt">
                <v:stroke joinstyle="miter"/>
                <v:textbox>
                  <w:txbxContent>
                    <w:p w14:paraId="57F63FE5" w14:textId="075BCAEF" w:rsidR="008F2575" w:rsidRPr="00354B38" w:rsidRDefault="008F2575" w:rsidP="00BC3882">
                      <w:pPr>
                        <w:spacing w:line="240" w:lineRule="auto"/>
                        <w:rPr>
                          <w:rFonts w:ascii="Arial" w:hAnsi="Arial" w:cs="Arial"/>
                          <w:b/>
                          <w:bCs/>
                          <w:sz w:val="20"/>
                          <w:szCs w:val="20"/>
                        </w:rPr>
                      </w:pPr>
                      <w:r w:rsidRPr="00354B38">
                        <w:rPr>
                          <w:rFonts w:ascii="Arial" w:eastAsia="Arial" w:hAnsi="Arial" w:cs="Arial"/>
                          <w:b/>
                          <w:sz w:val="20"/>
                          <w:szCs w:val="20"/>
                          <w:lang w:val="fr-CA" w:bidi="fr-CA"/>
                        </w:rPr>
                        <w:t>NON</w:t>
                      </w:r>
                      <w:r w:rsidRPr="00354B38">
                        <w:rPr>
                          <w:rFonts w:ascii="Arial" w:eastAsia="Arial" w:hAnsi="Arial" w:cs="Arial"/>
                          <w:sz w:val="20"/>
                          <w:szCs w:val="20"/>
                          <w:lang w:val="fr-CA" w:bidi="fr-CA"/>
                        </w:rPr>
                        <w:t xml:space="preserve"> Dans ce cas, l’enfant a-t-il d’autres besoins nécessitant un </w:t>
                      </w:r>
                      <w:r>
                        <w:rPr>
                          <w:rFonts w:ascii="Arial" w:eastAsia="Arial" w:hAnsi="Arial" w:cs="Arial"/>
                          <w:sz w:val="20"/>
                          <w:szCs w:val="20"/>
                          <w:lang w:val="fr-CA" w:bidi="fr-CA"/>
                        </w:rPr>
                        <w:t>référencement</w:t>
                      </w:r>
                      <w:r w:rsidRPr="00354B38">
                        <w:rPr>
                          <w:rFonts w:ascii="Arial" w:eastAsia="Arial" w:hAnsi="Arial" w:cs="Arial"/>
                          <w:sz w:val="20"/>
                          <w:szCs w:val="20"/>
                          <w:lang w:val="fr-CA" w:bidi="fr-CA"/>
                        </w:rPr>
                        <w:t xml:space="preserve"> vers d’autres services ou d’autres formes d’assistance?</w:t>
                      </w:r>
                    </w:p>
                  </w:txbxContent>
                </v:textbox>
              </v:roundrect>
            </w:pict>
          </mc:Fallback>
        </mc:AlternateContent>
      </w:r>
      <w:r w:rsidR="00BC3882" w:rsidRPr="008D256A">
        <w:rPr>
          <w:noProof/>
          <w:lang w:val="en-US"/>
        </w:rPr>
        <mc:AlternateContent>
          <mc:Choice Requires="wps">
            <w:drawing>
              <wp:anchor distT="0" distB="0" distL="114300" distR="114300" simplePos="0" relativeHeight="251774976" behindDoc="0" locked="0" layoutInCell="1" allowOverlap="1" wp14:anchorId="5A5433E5" wp14:editId="5AA5BB95">
                <wp:simplePos x="0" y="0"/>
                <wp:positionH relativeFrom="column">
                  <wp:posOffset>2905125</wp:posOffset>
                </wp:positionH>
                <wp:positionV relativeFrom="paragraph">
                  <wp:posOffset>65405</wp:posOffset>
                </wp:positionV>
                <wp:extent cx="866775" cy="1019810"/>
                <wp:effectExtent l="0" t="0" r="28575" b="27940"/>
                <wp:wrapNone/>
                <wp:docPr id="227" name="Text Box 18"/>
                <wp:cNvGraphicFramePr/>
                <a:graphic xmlns:a="http://schemas.openxmlformats.org/drawingml/2006/main">
                  <a:graphicData uri="http://schemas.microsoft.com/office/word/2010/wordprocessingShape">
                    <wps:wsp>
                      <wps:cNvSpPr txBox="1"/>
                      <wps:spPr>
                        <a:xfrm>
                          <a:off x="0" y="0"/>
                          <a:ext cx="866775" cy="1019810"/>
                        </a:xfrm>
                        <a:prstGeom prst="roundRect">
                          <a:avLst/>
                        </a:prstGeom>
                        <a:ln/>
                      </wps:spPr>
                      <wps:style>
                        <a:lnRef idx="3">
                          <a:schemeClr val="lt1"/>
                        </a:lnRef>
                        <a:fillRef idx="1">
                          <a:schemeClr val="accent5"/>
                        </a:fillRef>
                        <a:effectRef idx="1">
                          <a:schemeClr val="accent5"/>
                        </a:effectRef>
                        <a:fontRef idx="minor">
                          <a:schemeClr val="lt1"/>
                        </a:fontRef>
                      </wps:style>
                      <wps:txbx>
                        <w:txbxContent>
                          <w:p w14:paraId="1CFE1587" w14:textId="77777777" w:rsidR="008F2575" w:rsidRDefault="008F2575" w:rsidP="00BC3882">
                            <w:pPr>
                              <w:spacing w:after="0" w:line="240" w:lineRule="auto"/>
                              <w:jc w:val="center"/>
                              <w:rPr>
                                <w:b/>
                                <w:bCs/>
                                <w:sz w:val="28"/>
                                <w:szCs w:val="28"/>
                              </w:rPr>
                            </w:pPr>
                          </w:p>
                          <w:p w14:paraId="5A8C8DA5" w14:textId="77777777" w:rsidR="008F2575" w:rsidRPr="00354B38" w:rsidRDefault="008F2575" w:rsidP="00BC3882">
                            <w:pPr>
                              <w:spacing w:after="0" w:line="240" w:lineRule="auto"/>
                              <w:jc w:val="center"/>
                              <w:rPr>
                                <w:rFonts w:ascii="Arial" w:hAnsi="Arial" w:cs="Arial"/>
                                <w:b/>
                                <w:bCs/>
                                <w:sz w:val="24"/>
                                <w:szCs w:val="28"/>
                              </w:rPr>
                            </w:pPr>
                            <w:r w:rsidRPr="00354B38">
                              <w:rPr>
                                <w:rFonts w:ascii="Arial" w:eastAsia="Arial" w:hAnsi="Arial" w:cs="Arial"/>
                                <w:b/>
                                <w:sz w:val="24"/>
                                <w:szCs w:val="28"/>
                                <w:lang w:val="fr-CA" w:bidi="fr-CA"/>
                              </w:rPr>
                              <w:t>OUI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5433E5" id="Text Box 18" o:spid="_x0000_s1031" style="position:absolute;margin-left:228.75pt;margin-top:5.15pt;width:68.25pt;height:80.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" fillcolor="#0388c5 [3208]" strokecolor="white [3201]" strokeweight="1.5pt">
                <v:stroke joinstyle="miter"/>
                <v:textbox>
                  <w:txbxContent>
                    <w:p w14:paraId="1CFE1587" w14:textId="77777777" w:rsidR="008F2575" w:rsidRDefault="008F2575" w:rsidP="00BC3882">
                      <w:pPr>
                        <w:spacing w:after="0" w:line="240" w:lineRule="auto"/>
                        <w:jc w:val="center"/>
                        <w:rPr>
                          <w:b/>
                          <w:bCs/>
                          <w:sz w:val="28"/>
                          <w:szCs w:val="28"/>
                        </w:rPr>
                      </w:pPr>
                    </w:p>
                    <w:p w14:paraId="5A8C8DA5" w14:textId="77777777" w:rsidR="008F2575" w:rsidRPr="00354B38" w:rsidRDefault="008F2575" w:rsidP="00BC3882">
                      <w:pPr>
                        <w:spacing w:after="0" w:line="240" w:lineRule="auto"/>
                        <w:jc w:val="center"/>
                        <w:rPr>
                          <w:rFonts w:ascii="Arial" w:hAnsi="Arial" w:cs="Arial"/>
                          <w:b/>
                          <w:bCs/>
                          <w:sz w:val="24"/>
                          <w:szCs w:val="28"/>
                        </w:rPr>
                      </w:pPr>
                      <w:r w:rsidRPr="00354B38">
                        <w:rPr>
                          <w:rFonts w:ascii="Arial" w:eastAsia="Arial" w:hAnsi="Arial" w:cs="Arial"/>
                          <w:b/>
                          <w:sz w:val="24"/>
                          <w:szCs w:val="28"/>
                          <w:lang w:val="fr-CA" w:bidi="fr-CA"/>
                        </w:rPr>
                        <w:t>OUI</w:t>
                      </w:r>
                    </w:p>
                  </w:txbxContent>
                </v:textbox>
              </v:roundrect>
            </w:pict>
          </mc:Fallback>
        </mc:AlternateContent>
      </w:r>
    </w:p>
    <w:p w14:paraId="6EE21B09" w14:textId="0E951C52" w:rsidR="00BC3882" w:rsidRPr="008D256A" w:rsidRDefault="00BC3882" w:rsidP="003A2152">
      <w:pPr>
        <w:spacing w:line="240" w:lineRule="auto"/>
      </w:pPr>
    </w:p>
    <w:p w14:paraId="68E236AC" w14:textId="5300C090" w:rsidR="00BC3882" w:rsidRPr="00F744B1" w:rsidRDefault="00614223" w:rsidP="003A2152">
      <w:pPr>
        <w:spacing w:line="240" w:lineRule="auto"/>
        <w:rPr>
          <w:lang w:val="fr-CA"/>
        </w:rPr>
      </w:pPr>
      <w:r w:rsidRPr="00F744B1">
        <w:rPr>
          <w:noProof/>
          <w:lang w:val="en-US"/>
        </w:rPr>
        <mc:AlternateContent>
          <mc:Choice Requires="wps">
            <w:drawing>
              <wp:anchor distT="0" distB="0" distL="114300" distR="114300" simplePos="0" relativeHeight="251781120" behindDoc="0" locked="0" layoutInCell="1" allowOverlap="1" wp14:anchorId="2C8DAD8C" wp14:editId="5EE8374B">
                <wp:simplePos x="0" y="0"/>
                <wp:positionH relativeFrom="column">
                  <wp:posOffset>1138555</wp:posOffset>
                </wp:positionH>
                <wp:positionV relativeFrom="paragraph">
                  <wp:posOffset>68580</wp:posOffset>
                </wp:positionV>
                <wp:extent cx="772160" cy="340360"/>
                <wp:effectExtent l="38100" t="0" r="8890" b="40640"/>
                <wp:wrapNone/>
                <wp:docPr id="230" name="Down Arrow 24"/>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1992D" id="Down Arrow 24" o:spid="_x0000_s1026" type="#_x0000_t67" style="position:absolute;margin-left:89.65pt;margin-top:5.4pt;width:60.8pt;height:26.8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" adj="10800" fillcolor="#555 [2160]" strokecolor="white [3212]" strokeweight=".5pt">
                <v:fill color2="#313131 [2608]" rotate="t" colors="0 #9b9b9b;.5 #8e8e8e;1 #797979" focus="100%" type="gradient">
                  <o:fill v:ext="view" type="gradientUnscaled"/>
                </v:fill>
              </v:shape>
            </w:pict>
          </mc:Fallback>
        </mc:AlternateContent>
      </w:r>
    </w:p>
    <w:p w14:paraId="495862D0" w14:textId="6E1EB36A" w:rsidR="00BC3882" w:rsidRPr="00F744B1" w:rsidRDefault="00045882" w:rsidP="003A2152">
      <w:pPr>
        <w:spacing w:line="240" w:lineRule="auto"/>
        <w:rPr>
          <w:lang w:val="fr-CA"/>
        </w:rPr>
      </w:pPr>
      <w:r w:rsidRPr="00F744B1">
        <w:rPr>
          <w:noProof/>
          <w:lang w:val="en-US"/>
        </w:rPr>
        <mc:AlternateContent>
          <mc:Choice Requires="wps">
            <w:drawing>
              <wp:anchor distT="0" distB="0" distL="114300" distR="114300" simplePos="0" relativeHeight="251776000" behindDoc="0" locked="0" layoutInCell="1" allowOverlap="1" wp14:anchorId="734FACFB" wp14:editId="00F7186D">
                <wp:simplePos x="0" y="0"/>
                <wp:positionH relativeFrom="column">
                  <wp:posOffset>2726690</wp:posOffset>
                </wp:positionH>
                <wp:positionV relativeFrom="paragraph">
                  <wp:posOffset>94615</wp:posOffset>
                </wp:positionV>
                <wp:extent cx="673100" cy="318135"/>
                <wp:effectExtent l="19050" t="0" r="12700" b="43815"/>
                <wp:wrapNone/>
                <wp:docPr id="232" name="Bent Arrow 19"/>
                <wp:cNvGraphicFramePr/>
                <a:graphic xmlns:a="http://schemas.openxmlformats.org/drawingml/2006/main">
                  <a:graphicData uri="http://schemas.microsoft.com/office/word/2010/wordprocessingShape">
                    <wps:wsp>
                      <wps:cNvSpPr/>
                      <wps:spPr>
                        <a:xfrm rot="10800000">
                          <a:off x="0" y="0"/>
                          <a:ext cx="673100" cy="31813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2BFEB3" id="Bent Arrow 19" o:spid="_x0000_s1026" style="position:absolute;margin-left:214.7pt;margin-top:7.45pt;width:53pt;height:25.05pt;rotation:18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73100,31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" path="m,318135l,178951c,102082,62315,39767,139184,39767r454382,l593566,r79534,79534l593566,159068r,-39767l139184,119301v-32944,,-59650,26706,-59650,59650l79534,318135,,318135xe" fillcolor="#555 [2160]" strokecolor="white [3212]" strokeweight=".5pt">
                <v:fill color2="#313131 [2608]" rotate="t" colors="0 #9b9b9b;.5 #8e8e8e;1 #797979" focus="100%" type="gradient">
                  <o:fill v:ext="view" type="gradientUnscaled"/>
                </v:fill>
                <v:stroke joinstyle="miter"/>
                <v:path arrowok="t" o:connecttype="custom" o:connectlocs="0,318135;0,178951;139184,39767;593566,39767;593566,0;673100,79534;593566,159068;593566,119301;139184,119301;79534,178951;79534,318135;0,318135" o:connectangles="0,0,0,0,0,0,0,0,0,0,0,0"/>
              </v:shape>
            </w:pict>
          </mc:Fallback>
        </mc:AlternateContent>
      </w:r>
      <w:r w:rsidR="00BC3882" w:rsidRPr="00F744B1">
        <w:rPr>
          <w:noProof/>
          <w:lang w:val="en-US"/>
        </w:rPr>
        <mc:AlternateContent>
          <mc:Choice Requires="wps">
            <w:drawing>
              <wp:anchor distT="0" distB="0" distL="114300" distR="114300" simplePos="0" relativeHeight="251778048" behindDoc="0" locked="0" layoutInCell="1" allowOverlap="1" wp14:anchorId="7ACEB8D4" wp14:editId="2AD5CD64">
                <wp:simplePos x="0" y="0"/>
                <wp:positionH relativeFrom="column">
                  <wp:posOffset>4231958</wp:posOffset>
                </wp:positionH>
                <wp:positionV relativeFrom="paragraph">
                  <wp:posOffset>43497</wp:posOffset>
                </wp:positionV>
                <wp:extent cx="361950" cy="333375"/>
                <wp:effectExtent l="14287" t="4763" r="14288" b="33337"/>
                <wp:wrapNone/>
                <wp:docPr id="21" name="Bent Arrow 21"/>
                <wp:cNvGraphicFramePr/>
                <a:graphic xmlns:a="http://schemas.openxmlformats.org/drawingml/2006/main">
                  <a:graphicData uri="http://schemas.microsoft.com/office/word/2010/wordprocessingShape">
                    <wps:wsp>
                      <wps:cNvSpPr/>
                      <wps:spPr>
                        <a:xfrm rot="16200000" flipH="1">
                          <a:off x="0" y="0"/>
                          <a:ext cx="361950" cy="33337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6B8243" id="Bent Arrow 21" o:spid="_x0000_s1026" style="position:absolute;margin-left:333.25pt;margin-top:3.4pt;width:28.5pt;height:26.25pt;rotation:90;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33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" path="m,333375l,187523c,106971,65300,41671,145852,41671r132754,1l278606,r83344,83344l278606,166688r,-41672l145852,125016v-34522,,-62508,27986,-62508,62508l83344,333375,,333375xe" fillcolor="#555 [2160]" strokecolor="white [3212]" strokeweight=".5pt">
                <v:fill color2="#313131 [2608]" rotate="t" colors="0 #9b9b9b;.5 #8e8e8e;1 #797979" focus="100%" type="gradient">
                  <o:fill v:ext="view" type="gradientUnscaled"/>
                </v:fill>
                <v:stroke joinstyle="miter"/>
                <v:path arrowok="t" o:connecttype="custom" o:connectlocs="0,333375;0,187523;145852,41671;278606,41672;278606,0;361950,83344;278606,166688;278606,125016;145852,125016;83344,187524;83344,333375;0,333375" o:connectangles="0,0,0,0,0,0,0,0,0,0,0,0"/>
              </v:shape>
            </w:pict>
          </mc:Fallback>
        </mc:AlternateContent>
      </w:r>
    </w:p>
    <w:p w14:paraId="790133CB" w14:textId="4E8D7F73" w:rsidR="00BC3882" w:rsidRPr="00F744B1" w:rsidRDefault="00BC3882" w:rsidP="003A2152">
      <w:pPr>
        <w:spacing w:line="240" w:lineRule="auto"/>
        <w:rPr>
          <w:lang w:val="fr-CA"/>
        </w:rPr>
      </w:pPr>
      <w:r w:rsidRPr="00F744B1">
        <w:rPr>
          <w:noProof/>
          <w:lang w:val="en-US"/>
        </w:rPr>
        <mc:AlternateContent>
          <mc:Choice Requires="wps">
            <w:drawing>
              <wp:anchor distT="0" distB="0" distL="114300" distR="114300" simplePos="0" relativeHeight="251771904" behindDoc="0" locked="0" layoutInCell="1" allowOverlap="1" wp14:anchorId="1F5EA60D" wp14:editId="42935E80">
                <wp:simplePos x="0" y="0"/>
                <wp:positionH relativeFrom="column">
                  <wp:posOffset>57683</wp:posOffset>
                </wp:positionH>
                <wp:positionV relativeFrom="paragraph">
                  <wp:posOffset>15892</wp:posOffset>
                </wp:positionV>
                <wp:extent cx="2666287" cy="2249395"/>
                <wp:effectExtent l="0" t="0" r="20320" b="17780"/>
                <wp:wrapNone/>
                <wp:docPr id="231" name="Text Box 15"/>
                <wp:cNvGraphicFramePr/>
                <a:graphic xmlns:a="http://schemas.openxmlformats.org/drawingml/2006/main">
                  <a:graphicData uri="http://schemas.microsoft.com/office/word/2010/wordprocessingShape">
                    <wps:wsp>
                      <wps:cNvSpPr txBox="1"/>
                      <wps:spPr>
                        <a:xfrm>
                          <a:off x="0" y="0"/>
                          <a:ext cx="2666287" cy="2249395"/>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D22D638" w14:textId="11733FAE" w:rsidR="008F2575" w:rsidRPr="00354B38" w:rsidRDefault="008F2575" w:rsidP="00BC3882">
                            <w:pPr>
                              <w:spacing w:after="0" w:line="240" w:lineRule="auto"/>
                              <w:rPr>
                                <w:rFonts w:ascii="Arial" w:hAnsi="Arial" w:cs="Arial"/>
                                <w:b/>
                                <w:bCs/>
                                <w:sz w:val="20"/>
                              </w:rPr>
                            </w:pPr>
                            <w:r>
                              <w:rPr>
                                <w:rFonts w:ascii="Arial" w:eastAsia="Arial" w:hAnsi="Arial" w:cs="Arial"/>
                                <w:b/>
                                <w:sz w:val="20"/>
                                <w:szCs w:val="20"/>
                                <w:lang w:val="fr-CA" w:bidi="fr-CA"/>
                              </w:rPr>
                              <w:t>Référez</w:t>
                            </w:r>
                            <w:r w:rsidRPr="00354B38">
                              <w:rPr>
                                <w:rFonts w:ascii="Arial" w:eastAsia="Arial" w:hAnsi="Arial" w:cs="Arial"/>
                                <w:b/>
                                <w:sz w:val="20"/>
                                <w:szCs w:val="20"/>
                                <w:lang w:val="fr-CA" w:bidi="fr-CA"/>
                              </w:rPr>
                              <w:t xml:space="preserve"> l’enfant à un partenaire en protection de l’enfance afin qu’il reçoive des services de </w:t>
                            </w:r>
                            <w:r>
                              <w:rPr>
                                <w:rFonts w:ascii="Arial" w:eastAsia="Arial" w:hAnsi="Arial" w:cs="Arial"/>
                                <w:b/>
                                <w:sz w:val="20"/>
                                <w:szCs w:val="20"/>
                                <w:lang w:val="fr-CA" w:bidi="fr-CA"/>
                              </w:rPr>
                              <w:t>gestion de cas</w:t>
                            </w:r>
                            <w:r w:rsidRPr="00354B38">
                              <w:rPr>
                                <w:rFonts w:ascii="Arial" w:eastAsia="Arial" w:hAnsi="Arial" w:cs="Arial"/>
                                <w:b/>
                                <w:sz w:val="20"/>
                                <w:szCs w:val="20"/>
                                <w:lang w:val="fr-CA" w:bidi="fr-CA"/>
                              </w:rPr>
                              <w:t>.</w:t>
                            </w:r>
                          </w:p>
                          <w:p w14:paraId="1C811609" w14:textId="77777777" w:rsidR="008F2575" w:rsidRPr="00354B38" w:rsidRDefault="008F2575" w:rsidP="00BC3882">
                            <w:pPr>
                              <w:spacing w:after="0" w:line="240" w:lineRule="auto"/>
                              <w:rPr>
                                <w:rFonts w:ascii="Arial" w:hAnsi="Arial" w:cs="Arial"/>
                                <w:sz w:val="20"/>
                              </w:rPr>
                            </w:pPr>
                          </w:p>
                          <w:p w14:paraId="1F371C22"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Agence partenaire en protection de l’enfance :</w:t>
                            </w:r>
                          </w:p>
                          <w:p w14:paraId="203EF50F" w14:textId="77777777" w:rsidR="008F2575" w:rsidRDefault="008F2575" w:rsidP="00BC3882">
                            <w:pPr>
                              <w:spacing w:after="0" w:line="240" w:lineRule="auto"/>
                              <w:rPr>
                                <w:rFonts w:ascii="Arial" w:hAnsi="Arial" w:cs="Arial"/>
                                <w:sz w:val="20"/>
                              </w:rPr>
                            </w:pPr>
                          </w:p>
                          <w:p w14:paraId="2A4BF679" w14:textId="77777777" w:rsidR="008F2575" w:rsidRPr="00354B38" w:rsidRDefault="008F2575" w:rsidP="00BC3882">
                            <w:pPr>
                              <w:spacing w:after="0" w:line="240" w:lineRule="auto"/>
                              <w:rPr>
                                <w:rFonts w:ascii="Arial" w:hAnsi="Arial" w:cs="Arial"/>
                                <w:sz w:val="20"/>
                              </w:rPr>
                            </w:pPr>
                          </w:p>
                          <w:p w14:paraId="3F3B585F" w14:textId="265A80DD"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 xml:space="preserve">Responsable </w:t>
                            </w:r>
                            <w:r>
                              <w:rPr>
                                <w:rFonts w:ascii="Arial" w:eastAsia="Arial" w:hAnsi="Arial" w:cs="Arial"/>
                                <w:sz w:val="20"/>
                                <w:szCs w:val="20"/>
                                <w:lang w:val="fr-CA" w:bidi="fr-CA"/>
                              </w:rPr>
                              <w:t>de l’identification</w:t>
                            </w:r>
                            <w:r w:rsidRPr="00354B38">
                              <w:rPr>
                                <w:rFonts w:ascii="Arial" w:eastAsia="Arial" w:hAnsi="Arial" w:cs="Arial"/>
                                <w:sz w:val="20"/>
                                <w:szCs w:val="20"/>
                                <w:lang w:val="fr-CA" w:bidi="fr-CA"/>
                              </w:rPr>
                              <w:t xml:space="preserve"> et de </w:t>
                            </w:r>
                            <w:r>
                              <w:rPr>
                                <w:rFonts w:ascii="Arial" w:eastAsia="Arial" w:hAnsi="Arial" w:cs="Arial"/>
                                <w:sz w:val="20"/>
                                <w:szCs w:val="20"/>
                                <w:lang w:val="fr-CA" w:bidi="fr-CA"/>
                              </w:rPr>
                              <w:t>l’enregistrement</w:t>
                            </w:r>
                            <w:r w:rsidRPr="00354B38">
                              <w:rPr>
                                <w:rFonts w:ascii="Arial" w:eastAsia="Arial" w:hAnsi="Arial" w:cs="Arial"/>
                                <w:sz w:val="20"/>
                                <w:szCs w:val="20"/>
                                <w:lang w:val="fr-CA" w:bidi="fr-CA"/>
                              </w:rPr>
                              <w:t> :</w:t>
                            </w:r>
                          </w:p>
                          <w:p w14:paraId="62BA1B3D" w14:textId="77777777" w:rsidR="008F2575" w:rsidRPr="00354B38" w:rsidRDefault="008F2575" w:rsidP="00BC3882">
                            <w:pPr>
                              <w:spacing w:after="0" w:line="240" w:lineRule="auto"/>
                              <w:rPr>
                                <w:sz w:val="18"/>
                                <w:szCs w:val="20"/>
                              </w:rPr>
                            </w:pPr>
                          </w:p>
                          <w:p w14:paraId="18B3CE20"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Coordonnées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5EA60D" id="Text Box 15" o:spid="_x0000_s1032" style="position:absolute;margin-left:4.55pt;margin-top:1.25pt;width:209.95pt;height:177.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" fillcolor="#97467c [3205]" strokecolor="white [3201]" strokeweight="1.5pt">
                <v:stroke joinstyle="miter"/>
                <v:textbox>
                  <w:txbxContent>
                    <w:p w14:paraId="5D22D638" w14:textId="11733FAE" w:rsidR="008F2575" w:rsidRPr="00354B38" w:rsidRDefault="008F2575" w:rsidP="00BC3882">
                      <w:pPr>
                        <w:spacing w:after="0" w:line="240" w:lineRule="auto"/>
                        <w:rPr>
                          <w:rFonts w:ascii="Arial" w:hAnsi="Arial" w:cs="Arial"/>
                          <w:b/>
                          <w:bCs/>
                          <w:sz w:val="20"/>
                        </w:rPr>
                      </w:pPr>
                      <w:r>
                        <w:rPr>
                          <w:rFonts w:ascii="Arial" w:eastAsia="Arial" w:hAnsi="Arial" w:cs="Arial"/>
                          <w:b/>
                          <w:sz w:val="20"/>
                          <w:szCs w:val="20"/>
                          <w:lang w:val="fr-CA" w:bidi="fr-CA"/>
                        </w:rPr>
                        <w:t>Référez</w:t>
                      </w:r>
                      <w:r w:rsidRPr="00354B38">
                        <w:rPr>
                          <w:rFonts w:ascii="Arial" w:eastAsia="Arial" w:hAnsi="Arial" w:cs="Arial"/>
                          <w:b/>
                          <w:sz w:val="20"/>
                          <w:szCs w:val="20"/>
                          <w:lang w:val="fr-CA" w:bidi="fr-CA"/>
                        </w:rPr>
                        <w:t xml:space="preserve"> l’enfant à un partenaire en protection de l’enfance afin qu’il reçoive des services de </w:t>
                      </w:r>
                      <w:r>
                        <w:rPr>
                          <w:rFonts w:ascii="Arial" w:eastAsia="Arial" w:hAnsi="Arial" w:cs="Arial"/>
                          <w:b/>
                          <w:sz w:val="20"/>
                          <w:szCs w:val="20"/>
                          <w:lang w:val="fr-CA" w:bidi="fr-CA"/>
                        </w:rPr>
                        <w:t>gestion de cas</w:t>
                      </w:r>
                      <w:r w:rsidRPr="00354B38">
                        <w:rPr>
                          <w:rFonts w:ascii="Arial" w:eastAsia="Arial" w:hAnsi="Arial" w:cs="Arial"/>
                          <w:b/>
                          <w:sz w:val="20"/>
                          <w:szCs w:val="20"/>
                          <w:lang w:val="fr-CA" w:bidi="fr-CA"/>
                        </w:rPr>
                        <w:t>.</w:t>
                      </w:r>
                    </w:p>
                    <w:p w14:paraId="1C811609" w14:textId="77777777" w:rsidR="008F2575" w:rsidRPr="00354B38" w:rsidRDefault="008F2575" w:rsidP="00BC3882">
                      <w:pPr>
                        <w:spacing w:after="0" w:line="240" w:lineRule="auto"/>
                        <w:rPr>
                          <w:rFonts w:ascii="Arial" w:hAnsi="Arial" w:cs="Arial"/>
                          <w:sz w:val="20"/>
                        </w:rPr>
                      </w:pPr>
                    </w:p>
                    <w:p w14:paraId="1F371C22"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Agence partenaire en protection de l’enfance :</w:t>
                      </w:r>
                    </w:p>
                    <w:p w14:paraId="203EF50F" w14:textId="77777777" w:rsidR="008F2575" w:rsidRDefault="008F2575" w:rsidP="00BC3882">
                      <w:pPr>
                        <w:spacing w:after="0" w:line="240" w:lineRule="auto"/>
                        <w:rPr>
                          <w:rFonts w:ascii="Arial" w:hAnsi="Arial" w:cs="Arial"/>
                          <w:sz w:val="20"/>
                        </w:rPr>
                      </w:pPr>
                    </w:p>
                    <w:p w14:paraId="2A4BF679" w14:textId="77777777" w:rsidR="008F2575" w:rsidRPr="00354B38" w:rsidRDefault="008F2575" w:rsidP="00BC3882">
                      <w:pPr>
                        <w:spacing w:after="0" w:line="240" w:lineRule="auto"/>
                        <w:rPr>
                          <w:rFonts w:ascii="Arial" w:hAnsi="Arial" w:cs="Arial"/>
                          <w:sz w:val="20"/>
                        </w:rPr>
                      </w:pPr>
                    </w:p>
                    <w:p w14:paraId="3F3B585F" w14:textId="265A80DD"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 xml:space="preserve">Responsable </w:t>
                      </w:r>
                      <w:r>
                        <w:rPr>
                          <w:rFonts w:ascii="Arial" w:eastAsia="Arial" w:hAnsi="Arial" w:cs="Arial"/>
                          <w:sz w:val="20"/>
                          <w:szCs w:val="20"/>
                          <w:lang w:val="fr-CA" w:bidi="fr-CA"/>
                        </w:rPr>
                        <w:t>de l’identification</w:t>
                      </w:r>
                      <w:r w:rsidRPr="00354B38">
                        <w:rPr>
                          <w:rFonts w:ascii="Arial" w:eastAsia="Arial" w:hAnsi="Arial" w:cs="Arial"/>
                          <w:sz w:val="20"/>
                          <w:szCs w:val="20"/>
                          <w:lang w:val="fr-CA" w:bidi="fr-CA"/>
                        </w:rPr>
                        <w:t xml:space="preserve"> et de </w:t>
                      </w:r>
                      <w:r>
                        <w:rPr>
                          <w:rFonts w:ascii="Arial" w:eastAsia="Arial" w:hAnsi="Arial" w:cs="Arial"/>
                          <w:sz w:val="20"/>
                          <w:szCs w:val="20"/>
                          <w:lang w:val="fr-CA" w:bidi="fr-CA"/>
                        </w:rPr>
                        <w:t>l’enregistrement</w:t>
                      </w:r>
                      <w:r w:rsidRPr="00354B38">
                        <w:rPr>
                          <w:rFonts w:ascii="Arial" w:eastAsia="Arial" w:hAnsi="Arial" w:cs="Arial"/>
                          <w:sz w:val="20"/>
                          <w:szCs w:val="20"/>
                          <w:lang w:val="fr-CA" w:bidi="fr-CA"/>
                        </w:rPr>
                        <w:t> :</w:t>
                      </w:r>
                    </w:p>
                    <w:p w14:paraId="62BA1B3D" w14:textId="77777777" w:rsidR="008F2575" w:rsidRPr="00354B38" w:rsidRDefault="008F2575" w:rsidP="00BC3882">
                      <w:pPr>
                        <w:spacing w:after="0" w:line="240" w:lineRule="auto"/>
                        <w:rPr>
                          <w:sz w:val="18"/>
                          <w:szCs w:val="20"/>
                        </w:rPr>
                      </w:pPr>
                    </w:p>
                    <w:p w14:paraId="18B3CE20" w14:textId="77777777" w:rsidR="008F2575" w:rsidRPr="00354B38" w:rsidRDefault="008F2575" w:rsidP="00BC3882">
                      <w:pPr>
                        <w:spacing w:after="0" w:line="240" w:lineRule="auto"/>
                        <w:rPr>
                          <w:rFonts w:ascii="Arial" w:hAnsi="Arial" w:cs="Arial"/>
                          <w:sz w:val="20"/>
                        </w:rPr>
                      </w:pPr>
                      <w:r w:rsidRPr="00354B38">
                        <w:rPr>
                          <w:rFonts w:ascii="Arial" w:eastAsia="Arial" w:hAnsi="Arial" w:cs="Arial"/>
                          <w:sz w:val="20"/>
                          <w:szCs w:val="20"/>
                          <w:lang w:val="fr-CA" w:bidi="fr-CA"/>
                        </w:rPr>
                        <w:t>Coordonnées :</w:t>
                      </w:r>
                    </w:p>
                  </w:txbxContent>
                </v:textbox>
              </v:roundrect>
            </w:pict>
          </mc:Fallback>
        </mc:AlternateContent>
      </w:r>
      <w:r w:rsidR="00614223" w:rsidRPr="00F744B1">
        <w:rPr>
          <w:noProof/>
          <w:lang w:val="en-US"/>
        </w:rPr>
        <mc:AlternateContent>
          <mc:Choice Requires="wps">
            <w:drawing>
              <wp:anchor distT="0" distB="0" distL="114300" distR="114300" simplePos="0" relativeHeight="251783168" behindDoc="0" locked="0" layoutInCell="1" allowOverlap="1" wp14:anchorId="3017541F" wp14:editId="62BEA504">
                <wp:simplePos x="0" y="0"/>
                <wp:positionH relativeFrom="column">
                  <wp:posOffset>4997450</wp:posOffset>
                </wp:positionH>
                <wp:positionV relativeFrom="paragraph">
                  <wp:posOffset>95250</wp:posOffset>
                </wp:positionV>
                <wp:extent cx="772160" cy="340360"/>
                <wp:effectExtent l="38100" t="0" r="8890" b="40640"/>
                <wp:wrapNone/>
                <wp:docPr id="233" name="Down Arrow 12"/>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37A25" id="Down Arrow 12" o:spid="_x0000_s1026" type="#_x0000_t67" style="position:absolute;margin-left:393.5pt;margin-top:7.5pt;width:60.8pt;height:26.8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" adj="10800" fillcolor="#555 [2160]" strokecolor="white [3212]" strokeweight=".5pt">
                <v:fill color2="#313131 [2608]" rotate="t" colors="0 #9b9b9b;.5 #8e8e8e;1 #797979" focus="100%" type="gradient">
                  <o:fill v:ext="view" type="gradientUnscaled"/>
                </v:fill>
              </v:shape>
            </w:pict>
          </mc:Fallback>
        </mc:AlternateContent>
      </w:r>
      <w:r w:rsidRPr="00F744B1">
        <w:rPr>
          <w:noProof/>
          <w:lang w:val="en-US"/>
        </w:rPr>
        <mc:AlternateContent>
          <mc:Choice Requires="wps">
            <w:drawing>
              <wp:anchor distT="0" distB="0" distL="114300" distR="114300" simplePos="0" relativeHeight="251779072" behindDoc="0" locked="0" layoutInCell="1" allowOverlap="1" wp14:anchorId="317DE3E7" wp14:editId="11F37956">
                <wp:simplePos x="0" y="0"/>
                <wp:positionH relativeFrom="column">
                  <wp:posOffset>3295650</wp:posOffset>
                </wp:positionH>
                <wp:positionV relativeFrom="paragraph">
                  <wp:posOffset>118745</wp:posOffset>
                </wp:positionV>
                <wp:extent cx="1255395" cy="800100"/>
                <wp:effectExtent l="0" t="0" r="20955" b="19050"/>
                <wp:wrapNone/>
                <wp:docPr id="22" name="Text Box 22"/>
                <wp:cNvGraphicFramePr/>
                <a:graphic xmlns:a="http://schemas.openxmlformats.org/drawingml/2006/main">
                  <a:graphicData uri="http://schemas.microsoft.com/office/word/2010/wordprocessingShape">
                    <wps:wsp>
                      <wps:cNvSpPr txBox="1"/>
                      <wps:spPr>
                        <a:xfrm>
                          <a:off x="0" y="0"/>
                          <a:ext cx="1255395" cy="800100"/>
                        </a:xfrm>
                        <a:prstGeom prst="roundRect">
                          <a:avLst/>
                        </a:prstGeom>
                        <a:ln/>
                      </wps:spPr>
                      <wps:style>
                        <a:lnRef idx="3">
                          <a:schemeClr val="lt1"/>
                        </a:lnRef>
                        <a:fillRef idx="1">
                          <a:schemeClr val="accent4"/>
                        </a:fillRef>
                        <a:effectRef idx="1">
                          <a:schemeClr val="accent4"/>
                        </a:effectRef>
                        <a:fontRef idx="minor">
                          <a:schemeClr val="lt1"/>
                        </a:fontRef>
                      </wps:style>
                      <wps:txbx>
                        <w:txbxContent>
                          <w:p w14:paraId="44F768BB" w14:textId="10553D3A" w:rsidR="008F2575" w:rsidRPr="00354B38" w:rsidRDefault="008F2575" w:rsidP="00BC3882">
                            <w:pPr>
                              <w:spacing w:after="0" w:line="240" w:lineRule="auto"/>
                              <w:rPr>
                                <w:rFonts w:ascii="Arial" w:hAnsi="Arial" w:cs="Arial"/>
                                <w:sz w:val="20"/>
                                <w:szCs w:val="20"/>
                              </w:rPr>
                            </w:pPr>
                            <w:r w:rsidRPr="00354B38">
                              <w:rPr>
                                <w:rFonts w:ascii="Arial" w:eastAsia="Arial" w:hAnsi="Arial" w:cs="Arial"/>
                                <w:b/>
                                <w:sz w:val="20"/>
                                <w:szCs w:val="20"/>
                                <w:lang w:val="fr-CA" w:bidi="fr-CA"/>
                              </w:rPr>
                              <w:t>OUI</w:t>
                            </w:r>
                            <w:r w:rsidRPr="00354B38">
                              <w:rPr>
                                <w:rFonts w:ascii="Arial" w:eastAsia="Arial" w:hAnsi="Arial" w:cs="Arial"/>
                                <w:sz w:val="20"/>
                                <w:szCs w:val="20"/>
                                <w:lang w:val="fr-CA" w:bidi="fr-CA"/>
                              </w:rPr>
                              <w:t xml:space="preserve"> Dans ce cas, </w:t>
                            </w:r>
                            <w:r>
                              <w:rPr>
                                <w:rFonts w:ascii="Arial" w:eastAsia="Arial" w:hAnsi="Arial" w:cs="Arial"/>
                                <w:sz w:val="20"/>
                                <w:szCs w:val="20"/>
                                <w:lang w:val="fr-CA" w:bidi="fr-CA"/>
                              </w:rPr>
                              <w:t>référez</w:t>
                            </w:r>
                            <w:r w:rsidRPr="00354B38">
                              <w:rPr>
                                <w:rFonts w:ascii="Arial" w:eastAsia="Arial" w:hAnsi="Arial" w:cs="Arial"/>
                                <w:sz w:val="20"/>
                                <w:szCs w:val="20"/>
                                <w:lang w:val="fr-CA" w:bidi="fr-CA"/>
                              </w:rPr>
                              <w:t xml:space="preserve"> l’enfant vers les services appropriés (voir ci-après)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7DE3E7" id="Text Box 22" o:spid="_x0000_s1033" style="position:absolute;margin-left:259.5pt;margin-top:9.35pt;width:98.85pt;height:6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" fillcolor="#94cc7a [3207]" strokecolor="white [3201]" strokeweight="1.5pt">
                <v:stroke joinstyle="miter"/>
                <v:textbox>
                  <w:txbxContent>
                    <w:p w14:paraId="44F768BB" w14:textId="10553D3A" w:rsidR="008F2575" w:rsidRPr="00354B38" w:rsidRDefault="008F2575" w:rsidP="00BC3882">
                      <w:pPr>
                        <w:spacing w:after="0" w:line="240" w:lineRule="auto"/>
                        <w:rPr>
                          <w:rFonts w:ascii="Arial" w:hAnsi="Arial" w:cs="Arial"/>
                          <w:sz w:val="20"/>
                          <w:szCs w:val="20"/>
                        </w:rPr>
                      </w:pPr>
                      <w:r w:rsidRPr="00354B38">
                        <w:rPr>
                          <w:rFonts w:ascii="Arial" w:eastAsia="Arial" w:hAnsi="Arial" w:cs="Arial"/>
                          <w:b/>
                          <w:sz w:val="20"/>
                          <w:szCs w:val="20"/>
                          <w:lang w:val="fr-CA" w:bidi="fr-CA"/>
                        </w:rPr>
                        <w:t>OUI</w:t>
                      </w:r>
                      <w:r w:rsidRPr="00354B38">
                        <w:rPr>
                          <w:rFonts w:ascii="Arial" w:eastAsia="Arial" w:hAnsi="Arial" w:cs="Arial"/>
                          <w:sz w:val="20"/>
                          <w:szCs w:val="20"/>
                          <w:lang w:val="fr-CA" w:bidi="fr-CA"/>
                        </w:rPr>
                        <w:t xml:space="preserve"> Dans ce cas, </w:t>
                      </w:r>
                      <w:r>
                        <w:rPr>
                          <w:rFonts w:ascii="Arial" w:eastAsia="Arial" w:hAnsi="Arial" w:cs="Arial"/>
                          <w:sz w:val="20"/>
                          <w:szCs w:val="20"/>
                          <w:lang w:val="fr-CA" w:bidi="fr-CA"/>
                        </w:rPr>
                        <w:t>référez</w:t>
                      </w:r>
                      <w:r w:rsidRPr="00354B38">
                        <w:rPr>
                          <w:rFonts w:ascii="Arial" w:eastAsia="Arial" w:hAnsi="Arial" w:cs="Arial"/>
                          <w:sz w:val="20"/>
                          <w:szCs w:val="20"/>
                          <w:lang w:val="fr-CA" w:bidi="fr-CA"/>
                        </w:rPr>
                        <w:t xml:space="preserve"> l’enfant vers les services appropriés (voir ci-après) : </w:t>
                      </w:r>
                    </w:p>
                  </w:txbxContent>
                </v:textbox>
              </v:roundrect>
            </w:pict>
          </mc:Fallback>
        </mc:AlternateContent>
      </w:r>
    </w:p>
    <w:p w14:paraId="3E2CDDF8" w14:textId="20FE256B" w:rsidR="00BC3882" w:rsidRPr="008D256A" w:rsidRDefault="00614223" w:rsidP="003A2152">
      <w:pPr>
        <w:spacing w:line="240" w:lineRule="auto"/>
      </w:pPr>
      <w:r w:rsidRPr="008D256A">
        <w:rPr>
          <w:noProof/>
          <w:lang w:val="en-US"/>
        </w:rPr>
        <w:lastRenderedPageBreak/>
        <mc:AlternateContent>
          <mc:Choice Requires="wps">
            <w:drawing>
              <wp:anchor distT="0" distB="0" distL="114300" distR="114300" simplePos="0" relativeHeight="251782144" behindDoc="0" locked="0" layoutInCell="1" allowOverlap="1" wp14:anchorId="2DA35B21" wp14:editId="7E60F73A">
                <wp:simplePos x="0" y="0"/>
                <wp:positionH relativeFrom="column">
                  <wp:posOffset>4749165</wp:posOffset>
                </wp:positionH>
                <wp:positionV relativeFrom="paragraph">
                  <wp:posOffset>316230</wp:posOffset>
                </wp:positionV>
                <wp:extent cx="1332230" cy="1179195"/>
                <wp:effectExtent l="0" t="0" r="20320" b="20955"/>
                <wp:wrapNone/>
                <wp:docPr id="234" name="Text Box 28"/>
                <wp:cNvGraphicFramePr/>
                <a:graphic xmlns:a="http://schemas.openxmlformats.org/drawingml/2006/main">
                  <a:graphicData uri="http://schemas.microsoft.com/office/word/2010/wordprocessingShape">
                    <wps:wsp>
                      <wps:cNvSpPr txBox="1"/>
                      <wps:spPr>
                        <a:xfrm>
                          <a:off x="0" y="0"/>
                          <a:ext cx="1332230" cy="1179195"/>
                        </a:xfrm>
                        <a:prstGeom prst="roundRect">
                          <a:avLst/>
                        </a:prstGeom>
                        <a:ln/>
                      </wps:spPr>
                      <wps:style>
                        <a:lnRef idx="3">
                          <a:schemeClr val="lt1"/>
                        </a:lnRef>
                        <a:fillRef idx="1">
                          <a:schemeClr val="accent3"/>
                        </a:fillRef>
                        <a:effectRef idx="1">
                          <a:schemeClr val="accent3"/>
                        </a:effectRef>
                        <a:fontRef idx="minor">
                          <a:schemeClr val="lt1"/>
                        </a:fontRef>
                      </wps:style>
                      <wps:txbx>
                        <w:txbxContent>
                          <w:p w14:paraId="6279B63B" w14:textId="77777777" w:rsidR="008F2575" w:rsidRPr="00354B38" w:rsidRDefault="008F2575" w:rsidP="00BC3882">
                            <w:pPr>
                              <w:spacing w:after="0" w:line="240" w:lineRule="auto"/>
                              <w:rPr>
                                <w:rFonts w:ascii="Arial" w:hAnsi="Arial" w:cs="Arial"/>
                                <w:color w:val="FFFFFF" w:themeColor="background1"/>
                                <w:sz w:val="20"/>
                                <w:szCs w:val="20"/>
                              </w:rPr>
                            </w:pPr>
                            <w:r w:rsidRPr="00354B38">
                              <w:rPr>
                                <w:rFonts w:ascii="Arial" w:eastAsia="Arial" w:hAnsi="Arial" w:cs="Arial"/>
                                <w:b/>
                                <w:color w:val="FFFFFF" w:themeColor="background1"/>
                                <w:sz w:val="20"/>
                                <w:szCs w:val="20"/>
                                <w:lang w:val="fr-CA" w:bidi="fr-CA"/>
                              </w:rPr>
                              <w:t xml:space="preserve">NON </w:t>
                            </w:r>
                            <w:r w:rsidRPr="00354B38">
                              <w:rPr>
                                <w:rFonts w:ascii="Arial" w:eastAsia="Arial" w:hAnsi="Arial" w:cs="Arial"/>
                                <w:color w:val="FFFFFF" w:themeColor="background1"/>
                                <w:sz w:val="20"/>
                                <w:szCs w:val="20"/>
                                <w:lang w:val="fr-CA" w:bidi="fr-CA"/>
                              </w:rPr>
                              <w:t>Dans ce cas, expliquez à l’enfant comment obtenir des services en cas de besoin.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A35B21" id="Text Box 28" o:spid="_x0000_s1034" style="position:absolute;margin-left:373.95pt;margin-top:24.9pt;width:104.9pt;height:92.8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" fillcolor="#b690a5 [3206]" strokecolor="white [3201]" strokeweight="1.5pt">
                <v:stroke joinstyle="miter"/>
                <v:textbox>
                  <w:txbxContent>
                    <w:p w14:paraId="6279B63B" w14:textId="77777777" w:rsidR="008F2575" w:rsidRPr="00354B38" w:rsidRDefault="008F2575" w:rsidP="00BC3882">
                      <w:pPr>
                        <w:spacing w:after="0" w:line="240" w:lineRule="auto"/>
                        <w:rPr>
                          <w:rFonts w:ascii="Arial" w:hAnsi="Arial" w:cs="Arial"/>
                          <w:color w:val="FFFFFF" w:themeColor="background1"/>
                          <w:sz w:val="20"/>
                          <w:szCs w:val="20"/>
                        </w:rPr>
                      </w:pPr>
                      <w:r w:rsidRPr="00354B38">
                        <w:rPr>
                          <w:rFonts w:ascii="Arial" w:eastAsia="Arial" w:hAnsi="Arial" w:cs="Arial"/>
                          <w:b/>
                          <w:color w:val="FFFFFF" w:themeColor="background1"/>
                          <w:sz w:val="20"/>
                          <w:szCs w:val="20"/>
                          <w:lang w:val="fr-CA" w:bidi="fr-CA"/>
                        </w:rPr>
                        <w:t xml:space="preserve">NON </w:t>
                      </w:r>
                      <w:r w:rsidRPr="00354B38">
                        <w:rPr>
                          <w:rFonts w:ascii="Arial" w:eastAsia="Arial" w:hAnsi="Arial" w:cs="Arial"/>
                          <w:color w:val="FFFFFF" w:themeColor="background1"/>
                          <w:sz w:val="20"/>
                          <w:szCs w:val="20"/>
                          <w:lang w:val="fr-CA" w:bidi="fr-CA"/>
                        </w:rPr>
                        <w:t>Dans ce cas, expliquez à l’enfant comment obtenir des services en cas de besoin.</w:t>
                      </w:r>
                    </w:p>
                  </w:txbxContent>
                </v:textbox>
              </v:roundrect>
            </w:pict>
          </mc:Fallback>
        </mc:AlternateContent>
      </w:r>
      <w:r w:rsidR="00045882" w:rsidRPr="008D256A">
        <w:rPr>
          <w:noProof/>
          <w:lang w:val="en-US"/>
        </w:rPr>
        <mc:AlternateContent>
          <mc:Choice Requires="wps">
            <w:drawing>
              <wp:anchor distT="0" distB="0" distL="114300" distR="114300" simplePos="0" relativeHeight="251784192" behindDoc="0" locked="0" layoutInCell="1" allowOverlap="1" wp14:anchorId="7AFDB155" wp14:editId="50EE3849">
                <wp:simplePos x="0" y="0"/>
                <wp:positionH relativeFrom="column">
                  <wp:posOffset>3497580</wp:posOffset>
                </wp:positionH>
                <wp:positionV relativeFrom="paragraph">
                  <wp:posOffset>934720</wp:posOffset>
                </wp:positionV>
                <wp:extent cx="772160" cy="899160"/>
                <wp:effectExtent l="19050" t="0" r="46990" b="34290"/>
                <wp:wrapNone/>
                <wp:docPr id="1" name="Down Arrow 1"/>
                <wp:cNvGraphicFramePr/>
                <a:graphic xmlns:a="http://schemas.openxmlformats.org/drawingml/2006/main">
                  <a:graphicData uri="http://schemas.microsoft.com/office/word/2010/wordprocessingShape">
                    <wps:wsp>
                      <wps:cNvSpPr/>
                      <wps:spPr>
                        <a:xfrm>
                          <a:off x="0" y="0"/>
                          <a:ext cx="772160" cy="8991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F4B49" id="Down Arrow 1" o:spid="_x0000_s1026" type="#_x0000_t67" style="position:absolute;margin-left:275.4pt;margin-top:73.6pt;width:60.8pt;height:70.8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" adj="12325" fillcolor="#555 [2160]" strokecolor="white [3212]" strokeweight=".5pt">
                <v:fill color2="#313131 [2608]" rotate="t" colors="0 #9b9b9b;.5 #8e8e8e;1 #797979" focus="100%" type="gradient">
                  <o:fill v:ext="view" type="gradientUnscaled"/>
                </v:fill>
              </v:shape>
            </w:pict>
          </mc:Fallback>
        </mc:AlternateContent>
      </w:r>
    </w:p>
    <w:p w14:paraId="5A4C4A3C" w14:textId="77777777" w:rsidR="00BC3882" w:rsidRPr="008D256A" w:rsidRDefault="00BC3882" w:rsidP="003A2152">
      <w:pPr>
        <w:spacing w:line="240" w:lineRule="auto"/>
        <w:sectPr w:rsidR="00BC3882" w:rsidRPr="008D256A" w:rsidSect="00BC3882">
          <w:headerReference w:type="default" r:id="rId39"/>
          <w:footerReference w:type="default" r:id="rId40"/>
          <w:pgSz w:w="12240" w:h="15840"/>
          <w:pgMar w:top="1080" w:right="1080" w:bottom="1440" w:left="1080" w:header="720" w:footer="720" w:gutter="0"/>
          <w:pgNumType w:chapStyle="1"/>
          <w:cols w:space="0"/>
          <w:docGrid w:linePitch="360"/>
        </w:sectPr>
      </w:pPr>
    </w:p>
    <w:tbl>
      <w:tblPr>
        <w:tblStyle w:val="TableauGrille4-Accentuation11"/>
        <w:tblpPr w:leftFromText="180" w:rightFromText="180" w:vertAnchor="text" w:horzAnchor="margin" w:tblpXSpec="center" w:tblpY="-589"/>
        <w:tblW w:w="10213" w:type="dxa"/>
        <w:tblCellMar>
          <w:top w:w="57" w:type="dxa"/>
          <w:bottom w:w="57" w:type="dxa"/>
        </w:tblCellMar>
        <w:tblLook w:val="04A0" w:firstRow="1" w:lastRow="0" w:firstColumn="1" w:lastColumn="0" w:noHBand="0" w:noVBand="1"/>
      </w:tblPr>
      <w:tblGrid>
        <w:gridCol w:w="2482"/>
        <w:gridCol w:w="3786"/>
        <w:gridCol w:w="3945"/>
      </w:tblGrid>
      <w:tr w:rsidR="00BC3882" w:rsidRPr="00F744B1" w14:paraId="1555134B" w14:textId="77777777" w:rsidTr="00F02326">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0213" w:type="dxa"/>
            <w:gridSpan w:val="3"/>
            <w:vAlign w:val="center"/>
          </w:tcPr>
          <w:p w14:paraId="6AED5A28" w14:textId="7E2A2422" w:rsidR="00BC3882" w:rsidRPr="00F33D0B" w:rsidRDefault="00BC3882" w:rsidP="003A2152">
            <w:pPr>
              <w:spacing w:line="240" w:lineRule="auto"/>
              <w:jc w:val="center"/>
              <w:rPr>
                <w:sz w:val="21"/>
              </w:rPr>
            </w:pPr>
            <w:r w:rsidRPr="00F33D0B">
              <w:rPr>
                <w:sz w:val="21"/>
              </w:rPr>
              <w:lastRenderedPageBreak/>
              <w:t xml:space="preserve">L’enfant a-t-il d’autres besoins nécessitant un </w:t>
            </w:r>
            <w:r w:rsidR="00A23F17">
              <w:rPr>
                <w:sz w:val="21"/>
              </w:rPr>
              <w:t>référencement</w:t>
            </w:r>
            <w:r w:rsidRPr="00F33D0B">
              <w:rPr>
                <w:sz w:val="21"/>
              </w:rPr>
              <w:t xml:space="preserve"> vers d’autres services?</w:t>
            </w:r>
          </w:p>
          <w:p w14:paraId="2EA89B28" w14:textId="2C7CAB2F" w:rsidR="00BC3882" w:rsidRPr="00F744B1" w:rsidRDefault="00BC3882" w:rsidP="003A2152">
            <w:pPr>
              <w:spacing w:line="240" w:lineRule="auto"/>
              <w:jc w:val="center"/>
              <w:rPr>
                <w:bCs w:val="0"/>
                <w:lang w:val="fr-CA"/>
              </w:rPr>
            </w:pPr>
            <w:r w:rsidRPr="00F33D0B">
              <w:rPr>
                <w:sz w:val="21"/>
              </w:rPr>
              <w:t xml:space="preserve">Au besoin, </w:t>
            </w:r>
            <w:r w:rsidR="00851951">
              <w:rPr>
                <w:sz w:val="21"/>
              </w:rPr>
              <w:t>référez</w:t>
            </w:r>
            <w:r w:rsidRPr="00F33D0B">
              <w:rPr>
                <w:sz w:val="21"/>
              </w:rPr>
              <w:t xml:space="preserve"> l’enfant vers </w:t>
            </w:r>
            <w:r w:rsidRPr="00F33D0B">
              <w:rPr>
                <w:sz w:val="21"/>
                <w:highlight w:val="lightGray"/>
              </w:rPr>
              <w:t xml:space="preserve">&lt;préciser le point de service&gt; </w:t>
            </w:r>
            <w:r w:rsidRPr="00F33D0B">
              <w:rPr>
                <w:sz w:val="21"/>
              </w:rPr>
              <w:t>(voir ci-après) :</w:t>
            </w:r>
          </w:p>
        </w:tc>
      </w:tr>
      <w:tr w:rsidR="00BC3882" w:rsidRPr="00F744B1" w14:paraId="2AE58AEC" w14:textId="77777777" w:rsidTr="00F02326">
        <w:trPr>
          <w:cnfStyle w:val="000000100000" w:firstRow="0" w:lastRow="0" w:firstColumn="0" w:lastColumn="0" w:oddVBand="0" w:evenVBand="0" w:oddHBand="1" w:evenHBand="0" w:firstRowFirstColumn="0" w:firstRowLastColumn="0" w:lastRowFirstColumn="0" w:lastRowLastColumn="0"/>
          <w:trHeight w:val="984"/>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3CEBBEC4" w14:textId="77777777" w:rsidR="00BC3882" w:rsidRPr="00F744B1" w:rsidRDefault="00BC3882" w:rsidP="003A2152">
            <w:pPr>
              <w:spacing w:line="240" w:lineRule="auto"/>
              <w:jc w:val="center"/>
              <w:rPr>
                <w:rFonts w:asciiTheme="minorHAnsi" w:hAnsiTheme="minorHAnsi" w:cstheme="minorHAnsi"/>
                <w:color w:val="405D78" w:themeColor="accent1"/>
                <w:lang w:val="fr-CA"/>
              </w:rPr>
            </w:pPr>
            <w:r w:rsidRPr="00F744B1">
              <w:rPr>
                <w:rFonts w:asciiTheme="minorHAnsi" w:eastAsia="Arial" w:hAnsiTheme="minorHAnsi" w:cstheme="minorHAnsi"/>
                <w:color w:val="405D78" w:themeColor="accent1"/>
                <w:lang w:val="fr-CA" w:bidi="fr-CA"/>
              </w:rPr>
              <w:t>De quels services l’enfant a-t-il besoin?</w:t>
            </w:r>
          </w:p>
        </w:tc>
        <w:tc>
          <w:tcPr>
            <w:tcW w:w="7731" w:type="dxa"/>
            <w:gridSpan w:val="2"/>
            <w:vAlign w:val="center"/>
          </w:tcPr>
          <w:p w14:paraId="3B024231" w14:textId="32969DC8" w:rsidR="00BC3882" w:rsidRPr="00F744B1" w:rsidRDefault="00BC3882" w:rsidP="003A2152">
            <w:pPr>
              <w:pStyle w:val="ListParagraph"/>
              <w:numPr>
                <w:ilvl w:val="0"/>
                <w:numId w:val="37"/>
              </w:numPr>
              <w:spacing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lang w:val="fr-CA"/>
              </w:rPr>
            </w:pPr>
            <w:r w:rsidRPr="00F744B1">
              <w:rPr>
                <w:rFonts w:asciiTheme="minorHAnsi" w:eastAsia="Arial" w:hAnsiTheme="minorHAnsi" w:cstheme="minorHAnsi"/>
                <w:sz w:val="20"/>
                <w:szCs w:val="20"/>
                <w:lang w:val="fr-CA" w:bidi="fr-CA"/>
              </w:rPr>
              <w:t xml:space="preserve">Consultez les </w:t>
            </w:r>
            <w:r w:rsidR="00A23F17">
              <w:rPr>
                <w:rFonts w:asciiTheme="minorHAnsi" w:eastAsia="Arial" w:hAnsiTheme="minorHAnsi" w:cstheme="minorHAnsi"/>
                <w:sz w:val="20"/>
                <w:szCs w:val="20"/>
                <w:lang w:val="fr-CA" w:bidi="fr-CA"/>
              </w:rPr>
              <w:t>voies de référencement</w:t>
            </w:r>
            <w:r w:rsidRPr="00F744B1">
              <w:rPr>
                <w:rFonts w:asciiTheme="minorHAnsi" w:eastAsia="Arial" w:hAnsiTheme="minorHAnsi" w:cstheme="minorHAnsi"/>
                <w:sz w:val="20"/>
                <w:szCs w:val="20"/>
                <w:lang w:val="fr-CA" w:bidi="fr-CA"/>
              </w:rPr>
              <w:t xml:space="preserve"> en protection de l’enfance avant de transmettre ce formulaire à un partenaire.</w:t>
            </w:r>
          </w:p>
          <w:p w14:paraId="60B2153C" w14:textId="4B79F964" w:rsidR="00BC3882" w:rsidRPr="00F744B1" w:rsidRDefault="00BC3882" w:rsidP="003A2152">
            <w:pPr>
              <w:pStyle w:val="ListParagraph"/>
              <w:numPr>
                <w:ilvl w:val="0"/>
                <w:numId w:val="37"/>
              </w:numPr>
              <w:spacing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fr-CA"/>
              </w:rPr>
            </w:pPr>
            <w:r w:rsidRPr="00F744B1">
              <w:rPr>
                <w:rFonts w:asciiTheme="minorHAnsi" w:eastAsia="Arial" w:hAnsiTheme="minorHAnsi" w:cstheme="minorHAnsi"/>
                <w:sz w:val="20"/>
                <w:szCs w:val="20"/>
                <w:lang w:val="fr-CA" w:bidi="fr-CA"/>
              </w:rPr>
              <w:t xml:space="preserve">Remplissez le formulaire </w:t>
            </w:r>
            <w:r w:rsidR="002F5CB4">
              <w:rPr>
                <w:rFonts w:asciiTheme="minorHAnsi" w:eastAsia="Arial" w:hAnsiTheme="minorHAnsi" w:cstheme="minorHAnsi"/>
                <w:sz w:val="20"/>
                <w:szCs w:val="20"/>
                <w:lang w:val="fr-CA" w:bidi="fr-CA"/>
              </w:rPr>
              <w:t>de référencement</w:t>
            </w:r>
            <w:r w:rsidRPr="00F744B1">
              <w:rPr>
                <w:rFonts w:asciiTheme="minorHAnsi" w:eastAsia="Arial" w:hAnsiTheme="minorHAnsi" w:cstheme="minorHAnsi"/>
                <w:sz w:val="20"/>
                <w:szCs w:val="20"/>
                <w:lang w:val="fr-CA" w:bidi="fr-CA"/>
              </w:rPr>
              <w:t xml:space="preserve"> standard pour la </w:t>
            </w:r>
            <w:r w:rsidR="00E507CA">
              <w:rPr>
                <w:rFonts w:asciiTheme="minorHAnsi" w:eastAsia="Arial" w:hAnsiTheme="minorHAnsi" w:cstheme="minorHAnsi"/>
                <w:sz w:val="20"/>
                <w:szCs w:val="20"/>
                <w:lang w:val="fr-CA" w:bidi="fr-CA"/>
              </w:rPr>
              <w:t>gestion de cas</w:t>
            </w:r>
            <w:r w:rsidRPr="00F744B1">
              <w:rPr>
                <w:rFonts w:asciiTheme="minorHAnsi" w:eastAsia="Arial" w:hAnsiTheme="minorHAnsi" w:cstheme="minorHAnsi"/>
                <w:sz w:val="20"/>
                <w:szCs w:val="20"/>
                <w:lang w:val="fr-CA" w:bidi="fr-CA"/>
              </w:rPr>
              <w:t xml:space="preserve"> de protection de l’enfance.</w:t>
            </w:r>
          </w:p>
        </w:tc>
      </w:tr>
      <w:tr w:rsidR="00BC3882" w:rsidRPr="00F744B1" w14:paraId="598B5321" w14:textId="77777777" w:rsidTr="00F02326">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430F3755" w14:textId="77777777" w:rsidR="00BC3882" w:rsidRPr="00F33D0B" w:rsidRDefault="00BC3882" w:rsidP="003A2152">
            <w:pPr>
              <w:spacing w:line="240" w:lineRule="auto"/>
              <w:jc w:val="center"/>
              <w:rPr>
                <w:rFonts w:ascii="Calibri" w:hAnsi="Calibri" w:cs="Calibri"/>
                <w:b w:val="0"/>
              </w:rPr>
            </w:pPr>
            <w:r w:rsidRPr="00F33D0B">
              <w:rPr>
                <w:rFonts w:ascii="Calibri" w:hAnsi="Calibri" w:cs="Calibri"/>
                <w:b w:val="0"/>
                <w:color w:val="405D78" w:themeColor="accent1"/>
                <w:sz w:val="24"/>
              </w:rPr>
              <w:t>SANTÉ</w:t>
            </w:r>
          </w:p>
        </w:tc>
        <w:tc>
          <w:tcPr>
            <w:tcW w:w="3786" w:type="dxa"/>
            <w:vAlign w:val="center"/>
          </w:tcPr>
          <w:p w14:paraId="39CA892D"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29FD6043"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7862A6CE"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7BA61D13" w14:textId="69902CF2"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i/>
                <w:i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2EB66601"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2673F0D5"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48EAE542"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7669F28F" w14:textId="70480CE4"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57C7CCD3" w14:textId="77777777" w:rsidTr="00F02326">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1010A81"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 xml:space="preserve">SÛRETÉ ET SÉCURITÉ </w:t>
            </w:r>
          </w:p>
        </w:tc>
        <w:tc>
          <w:tcPr>
            <w:tcW w:w="3786" w:type="dxa"/>
            <w:vAlign w:val="center"/>
          </w:tcPr>
          <w:p w14:paraId="2FFCD7D2"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11F06EC8"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4FD699D0"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76D7B260" w14:textId="46344FC8"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4BE309B5"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5FF82FE8"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4F52B83D"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3372D7A6" w14:textId="01BB1C46"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63C90122" w14:textId="77777777" w:rsidTr="00F02326">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2709AC78"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LOCALISATION DE LA FAMILLE ET RÉUNIFICATION FAMILIALE</w:t>
            </w:r>
          </w:p>
        </w:tc>
        <w:tc>
          <w:tcPr>
            <w:tcW w:w="3786" w:type="dxa"/>
            <w:vAlign w:val="center"/>
          </w:tcPr>
          <w:p w14:paraId="392A4E10"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270186D1"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009DD2F3"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41B271A5" w14:textId="4462C3B6"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75BE97B6"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2BCF2571"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44DC317F"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4E63BFFC" w14:textId="03B8D181"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1D3BE682" w14:textId="77777777" w:rsidTr="00F02326">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313D6658"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RÉINSTALLATION DANS UN CAMP ET RÉINSTALLATION DE RÉFUGIÉS</w:t>
            </w:r>
          </w:p>
        </w:tc>
        <w:tc>
          <w:tcPr>
            <w:tcW w:w="3786" w:type="dxa"/>
            <w:vAlign w:val="center"/>
          </w:tcPr>
          <w:p w14:paraId="1B8C1483"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67FBB78F"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3EBDDE36"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1502A1B9" w14:textId="04D4569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21030376"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0BA883C3"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5AD384AA"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7F9549C4" w14:textId="6F1DC738"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1695DCBF" w14:textId="77777777" w:rsidTr="00F02326">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1E06B7E9"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SANTÉ MENTALE ET SOUTIEN PSYCHOSOCIAL</w:t>
            </w:r>
          </w:p>
        </w:tc>
        <w:tc>
          <w:tcPr>
            <w:tcW w:w="3786" w:type="dxa"/>
            <w:vAlign w:val="center"/>
          </w:tcPr>
          <w:p w14:paraId="02CA1F58"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1F212134"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55037E24"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020B090B" w14:textId="4FB57A81"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7C6695ED"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0692A861"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43523E6C"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45317D04" w14:textId="562F490C"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34F1ECA3" w14:textId="77777777" w:rsidTr="00F02326">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0E423A25"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lastRenderedPageBreak/>
              <w:t>SERVICES DE SOUTIEN EN CAS DE VIOLENCE BASÉE SUR LE GENRE</w:t>
            </w:r>
          </w:p>
        </w:tc>
        <w:tc>
          <w:tcPr>
            <w:tcW w:w="3786" w:type="dxa"/>
            <w:vAlign w:val="center"/>
          </w:tcPr>
          <w:p w14:paraId="1DBD5E1B"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04D00249"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3AF46125"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4C3F8BE0" w14:textId="2B4BD2D5"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3CE5FC7F"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5E147218"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5169FA61"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69B73826" w14:textId="428552EB"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2BF90140" w14:textId="77777777" w:rsidTr="00F02326">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400FF318"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AIDE JURIDIQUE</w:t>
            </w:r>
          </w:p>
        </w:tc>
        <w:tc>
          <w:tcPr>
            <w:tcW w:w="3786" w:type="dxa"/>
            <w:vAlign w:val="center"/>
          </w:tcPr>
          <w:p w14:paraId="3EEDBD4E"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41842E28"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06EB7FB0"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138E3D89" w14:textId="7317C5FF"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52DB65E5"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45E0D3B7"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5D26DEEF"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37434D4B" w14:textId="784E7E3C"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5DBDEC33" w14:textId="77777777" w:rsidTr="00F02326">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0AB1C746"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INTÉGRATION SOCIALE</w:t>
            </w:r>
          </w:p>
        </w:tc>
        <w:tc>
          <w:tcPr>
            <w:tcW w:w="3786" w:type="dxa"/>
            <w:vAlign w:val="center"/>
          </w:tcPr>
          <w:p w14:paraId="613685CB"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03B7B3E3"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397CB799"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009C41E7" w14:textId="1DCA23C1"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0598DBD1"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54358A70"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250CC1CA"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75732777" w14:textId="63F2AA51"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109C81ED" w14:textId="77777777" w:rsidTr="00F02326">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A1B56FD" w14:textId="77777777"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MOYENS DE SUBSISTANCE</w:t>
            </w:r>
          </w:p>
        </w:tc>
        <w:tc>
          <w:tcPr>
            <w:tcW w:w="3786" w:type="dxa"/>
            <w:vAlign w:val="center"/>
          </w:tcPr>
          <w:p w14:paraId="65E5086A"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1]</w:t>
            </w:r>
          </w:p>
          <w:p w14:paraId="1E80C8EA"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4DA87CE4"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53CC2665" w14:textId="248AEE49"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c>
          <w:tcPr>
            <w:tcW w:w="3945" w:type="dxa"/>
            <w:vAlign w:val="center"/>
          </w:tcPr>
          <w:p w14:paraId="59E9DC4A"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b/>
                <w:sz w:val="20"/>
                <w:szCs w:val="20"/>
                <w:lang w:val="fr-CA" w:bidi="fr-CA"/>
              </w:rPr>
              <w:t>[NOM DE L’AGENCE 2]</w:t>
            </w:r>
          </w:p>
          <w:p w14:paraId="7BB4D66D"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639301BE" w14:textId="77777777"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Coordonnées (téléphone et courriel) :</w:t>
            </w:r>
          </w:p>
          <w:p w14:paraId="19B6B077" w14:textId="4B138E4E" w:rsidR="00BC3882" w:rsidRPr="00F744B1" w:rsidRDefault="00BC3882" w:rsidP="003A2152">
            <w:pPr>
              <w:pStyle w:val="NoSpacing"/>
              <w:jc w:val="left"/>
              <w:cnfStyle w:val="000000000000" w:firstRow="0" w:lastRow="0" w:firstColumn="0" w:lastColumn="0" w:oddVBand="0" w:evenVBand="0" w:oddHBand="0"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 xml:space="preserve">Critères </w:t>
            </w:r>
            <w:r w:rsidR="002F5CB4">
              <w:rPr>
                <w:rFonts w:eastAsia="Arial" w:cstheme="minorHAnsi"/>
                <w:sz w:val="20"/>
                <w:szCs w:val="20"/>
                <w:lang w:val="fr-CA" w:bidi="fr-CA"/>
              </w:rPr>
              <w:t>d’éligibilité</w:t>
            </w:r>
            <w:r w:rsidRPr="00F744B1">
              <w:rPr>
                <w:rFonts w:eastAsia="Arial" w:cstheme="minorHAnsi"/>
                <w:sz w:val="20"/>
                <w:szCs w:val="20"/>
                <w:lang w:val="fr-CA" w:bidi="fr-CA"/>
              </w:rPr>
              <w:t xml:space="preserve"> </w:t>
            </w:r>
            <w:r w:rsidRPr="00F744B1">
              <w:rPr>
                <w:rFonts w:eastAsia="Arial" w:cstheme="minorHAnsi"/>
                <w:i/>
                <w:sz w:val="20"/>
                <w:szCs w:val="20"/>
                <w:lang w:val="fr-CA" w:bidi="fr-CA"/>
              </w:rPr>
              <w:t>(filles/garçons, services additionnels, etc.)</w:t>
            </w:r>
            <w:r w:rsidRPr="00F744B1">
              <w:rPr>
                <w:rFonts w:eastAsia="Arial" w:cstheme="minorHAnsi"/>
                <w:sz w:val="20"/>
                <w:szCs w:val="20"/>
                <w:lang w:val="fr-CA" w:bidi="fr-CA"/>
              </w:rPr>
              <w:t> :</w:t>
            </w:r>
          </w:p>
        </w:tc>
      </w:tr>
      <w:tr w:rsidR="00BC3882" w:rsidRPr="00F744B1" w14:paraId="59A0BF0A" w14:textId="77777777" w:rsidTr="00F02326">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F311984" w14:textId="70F99CCA" w:rsidR="00BC3882" w:rsidRPr="00F33D0B" w:rsidRDefault="00BC3882" w:rsidP="003A2152">
            <w:pPr>
              <w:spacing w:line="240" w:lineRule="auto"/>
              <w:jc w:val="center"/>
              <w:rPr>
                <w:rFonts w:ascii="Calibri" w:hAnsi="Calibri" w:cs="Calibri"/>
                <w:b w:val="0"/>
                <w:color w:val="405D78" w:themeColor="accent1"/>
                <w:sz w:val="24"/>
              </w:rPr>
            </w:pPr>
            <w:r w:rsidRPr="00F33D0B">
              <w:rPr>
                <w:rFonts w:ascii="Calibri" w:hAnsi="Calibri" w:cs="Calibri"/>
                <w:b w:val="0"/>
                <w:color w:val="405D78" w:themeColor="accent1"/>
                <w:sz w:val="24"/>
              </w:rPr>
              <w:t>PANEL DE DIS</w:t>
            </w:r>
          </w:p>
        </w:tc>
        <w:tc>
          <w:tcPr>
            <w:tcW w:w="3786" w:type="dxa"/>
            <w:vAlign w:val="center"/>
          </w:tcPr>
          <w:p w14:paraId="79ACD489" w14:textId="3B58A4B9" w:rsidR="00BC3882" w:rsidRPr="00F744B1" w:rsidRDefault="0087740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b/>
                <w:sz w:val="20"/>
                <w:szCs w:val="20"/>
                <w:lang w:val="fr-CA" w:bidi="fr-CA"/>
              </w:rPr>
              <w:t>DE L’U</w:t>
            </w:r>
            <w:r w:rsidR="00BC3882" w:rsidRPr="00F744B1">
              <w:rPr>
                <w:rFonts w:eastAsia="Arial" w:cstheme="minorHAnsi"/>
                <w:b/>
                <w:sz w:val="20"/>
                <w:szCs w:val="20"/>
                <w:lang w:val="fr-CA" w:bidi="fr-CA"/>
              </w:rPr>
              <w:t>NHCR</w:t>
            </w:r>
          </w:p>
          <w:p w14:paraId="76628813"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sz w:val="20"/>
                <w:szCs w:val="20"/>
                <w:lang w:val="fr-CA" w:bidi="fr-CA"/>
              </w:rPr>
              <w:t>Responsable :</w:t>
            </w:r>
          </w:p>
          <w:p w14:paraId="3D0B27EE"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sz w:val="20"/>
                <w:szCs w:val="20"/>
                <w:lang w:val="fr-CA" w:bidi="fr-CA"/>
              </w:rPr>
              <w:t>Coordonnées (téléphone et courriel) :</w:t>
            </w:r>
          </w:p>
        </w:tc>
        <w:tc>
          <w:tcPr>
            <w:tcW w:w="3945" w:type="dxa"/>
            <w:vAlign w:val="center"/>
          </w:tcPr>
          <w:p w14:paraId="7007A602"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sz w:val="20"/>
                <w:lang w:val="fr-CA"/>
              </w:rPr>
            </w:pPr>
            <w:r w:rsidRPr="00F744B1">
              <w:rPr>
                <w:rFonts w:eastAsia="Arial" w:cstheme="minorHAnsi"/>
                <w:b/>
                <w:sz w:val="20"/>
                <w:szCs w:val="20"/>
                <w:lang w:val="fr-CA" w:bidi="fr-CA"/>
              </w:rPr>
              <w:t>Ligne d’aide pour les enfants</w:t>
            </w:r>
          </w:p>
          <w:p w14:paraId="70787EAE" w14:textId="77777777" w:rsidR="00BC3882" w:rsidRPr="00F744B1" w:rsidRDefault="00BC3882" w:rsidP="003A2152">
            <w:pPr>
              <w:pStyle w:val="NoSpacing"/>
              <w:jc w:val="left"/>
              <w:cnfStyle w:val="000000100000" w:firstRow="0" w:lastRow="0" w:firstColumn="0" w:lastColumn="0" w:oddVBand="0" w:evenVBand="0" w:oddHBand="1" w:evenHBand="0" w:firstRowFirstColumn="0" w:firstRowLastColumn="0" w:lastRowFirstColumn="0" w:lastRowLastColumn="0"/>
              <w:rPr>
                <w:rFonts w:cstheme="minorHAnsi"/>
                <w:b/>
                <w:bCs/>
                <w:sz w:val="20"/>
                <w:lang w:val="fr-CA"/>
              </w:rPr>
            </w:pPr>
            <w:r w:rsidRPr="00F744B1">
              <w:rPr>
                <w:rFonts w:eastAsia="Arial" w:cstheme="minorHAnsi"/>
                <w:i/>
                <w:sz w:val="20"/>
                <w:szCs w:val="20"/>
                <w:lang w:val="fr-CA" w:bidi="fr-CA"/>
              </w:rPr>
              <w:t>(ajouter le numéro)</w:t>
            </w:r>
          </w:p>
        </w:tc>
      </w:tr>
    </w:tbl>
    <w:p w14:paraId="4AAD7FF0" w14:textId="4108E5D9" w:rsidR="007647BC" w:rsidRPr="00F744B1" w:rsidRDefault="007647BC" w:rsidP="003A2152">
      <w:pPr>
        <w:spacing w:line="240" w:lineRule="auto"/>
        <w:rPr>
          <w:lang w:val="fr-CA"/>
        </w:rPr>
      </w:pPr>
      <w:r w:rsidRPr="00F744B1">
        <w:rPr>
          <w:lang w:val="fr-CA" w:bidi="fr-CA"/>
        </w:rPr>
        <w:br w:type="page"/>
      </w:r>
    </w:p>
    <w:p w14:paraId="7CD9C881" w14:textId="77777777" w:rsidR="007647BC" w:rsidRPr="00F744B1" w:rsidRDefault="007647BC" w:rsidP="003A2152">
      <w:pPr>
        <w:pStyle w:val="ListParagraph"/>
        <w:autoSpaceDE w:val="0"/>
        <w:autoSpaceDN w:val="0"/>
        <w:adjustRightInd w:val="0"/>
        <w:spacing w:after="0" w:line="240" w:lineRule="auto"/>
        <w:rPr>
          <w:rFonts w:asciiTheme="minorHAnsi" w:hAnsiTheme="minorHAnsi" w:cstheme="minorHAnsi"/>
          <w:lang w:val="fr-CA"/>
        </w:rPr>
        <w:sectPr w:rsidR="007647BC" w:rsidRPr="00F744B1" w:rsidSect="00930101">
          <w:headerReference w:type="even" r:id="rId41"/>
          <w:headerReference w:type="default" r:id="rId42"/>
          <w:footerReference w:type="even" r:id="rId43"/>
          <w:footerReference w:type="default" r:id="rId44"/>
          <w:headerReference w:type="first" r:id="rId45"/>
          <w:pgSz w:w="11906" w:h="16838"/>
          <w:pgMar w:top="1417" w:right="1417" w:bottom="1417" w:left="1417" w:header="708" w:footer="708" w:gutter="0"/>
          <w:cols w:space="708"/>
          <w:docGrid w:linePitch="360"/>
        </w:sectPr>
      </w:pPr>
    </w:p>
    <w:p w14:paraId="3DF47F9E" w14:textId="6EB25890" w:rsidR="00275471" w:rsidRPr="00F744B1" w:rsidRDefault="00275471" w:rsidP="003A2152">
      <w:pPr>
        <w:pStyle w:val="Heading1"/>
        <w:spacing w:before="0"/>
        <w:rPr>
          <w:rFonts w:asciiTheme="minorHAnsi" w:hAnsiTheme="minorHAnsi" w:cstheme="minorHAnsi"/>
          <w:lang w:val="fr-CA"/>
        </w:rPr>
      </w:pPr>
      <w:bookmarkStart w:id="152" w:name="_Toc15287337"/>
      <w:bookmarkStart w:id="153" w:name="_Toc15290451"/>
      <w:r w:rsidRPr="00F744B1">
        <w:rPr>
          <w:rFonts w:asciiTheme="minorHAnsi" w:hAnsiTheme="minorHAnsi" w:cstheme="minorHAnsi"/>
          <w:lang w:val="fr-CA" w:bidi="fr-CA"/>
        </w:rPr>
        <w:lastRenderedPageBreak/>
        <w:t xml:space="preserve">Annexe E EXEMPLE D’ORGANIGRAMME </w:t>
      </w:r>
      <w:r w:rsidR="002F5CB4">
        <w:rPr>
          <w:rFonts w:asciiTheme="minorHAnsi" w:hAnsiTheme="minorHAnsi" w:cstheme="minorHAnsi"/>
          <w:lang w:val="fr-CA" w:bidi="fr-CA"/>
        </w:rPr>
        <w:t>D’ÉLIGIBILITÉ</w:t>
      </w:r>
      <w:r w:rsidRPr="00F744B1">
        <w:rPr>
          <w:rFonts w:asciiTheme="minorHAnsi" w:hAnsiTheme="minorHAnsi" w:cstheme="minorHAnsi"/>
          <w:lang w:val="fr-CA" w:bidi="fr-CA"/>
        </w:rPr>
        <w:t xml:space="preserve"> À LA </w:t>
      </w:r>
      <w:r w:rsidR="00E507CA">
        <w:rPr>
          <w:rFonts w:asciiTheme="minorHAnsi" w:hAnsiTheme="minorHAnsi" w:cstheme="minorHAnsi"/>
          <w:lang w:val="fr-CA" w:bidi="fr-CA"/>
        </w:rPr>
        <w:t>GESTION DE CAS</w:t>
      </w:r>
      <w:r w:rsidRPr="00F744B1">
        <w:rPr>
          <w:rFonts w:asciiTheme="minorHAnsi" w:hAnsiTheme="minorHAnsi" w:cstheme="minorHAnsi"/>
          <w:lang w:val="fr-CA" w:bidi="fr-CA"/>
        </w:rPr>
        <w:t xml:space="preserve"> DE PROTECTION DE L’ENFANCE</w:t>
      </w:r>
      <w:bookmarkEnd w:id="152"/>
      <w:bookmarkEnd w:id="153"/>
    </w:p>
    <w:p w14:paraId="0DBBED54" w14:textId="439D0E8A" w:rsidR="001A41C1" w:rsidRDefault="00F02326"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670528" behindDoc="0" locked="0" layoutInCell="1" allowOverlap="1" wp14:anchorId="05A382A9" wp14:editId="0A39C2D2">
                <wp:simplePos x="0" y="0"/>
                <wp:positionH relativeFrom="column">
                  <wp:posOffset>1710055</wp:posOffset>
                </wp:positionH>
                <wp:positionV relativeFrom="paragraph">
                  <wp:posOffset>85090</wp:posOffset>
                </wp:positionV>
                <wp:extent cx="2360930" cy="323850"/>
                <wp:effectExtent l="0" t="0" r="1968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2385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77327396" w14:textId="77777777" w:rsidR="008F2575" w:rsidRDefault="008F2575" w:rsidP="001A41C1">
                            <w:pPr>
                              <w:jc w:val="center"/>
                            </w:pPr>
                            <w:r w:rsidRPr="00DD7C89">
                              <w:rPr>
                                <w:b/>
                                <w:lang w:val="fr-CA" w:bidi="fr-CA"/>
                              </w:rPr>
                              <w:t>Question 1 :</w:t>
                            </w:r>
                            <w:r w:rsidRPr="00DD7C89">
                              <w:rPr>
                                <w:lang w:val="fr-CA" w:bidi="fr-CA"/>
                              </w:rPr>
                              <w:t xml:space="preserve"> S’agit-il d’un enfant?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5A382A9" id="_x0000_t202" coordsize="21600,21600" o:spt="202" path="m,l,21600r21600,l21600,xe">
                <v:stroke joinstyle="miter"/>
                <v:path gradientshapeok="t" o:connecttype="rect"/>
              </v:shapetype>
              <v:shape id="Text Box 2" o:spid="_x0000_s1035" type="#_x0000_t202" style="position:absolute;margin-left:134.65pt;margin-top:6.7pt;width:185.9pt;height:25.5pt;z-index:25167052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" fillcolor="window" strokecolor="windowText" strokeweight="1pt">
                <v:textbox>
                  <w:txbxContent>
                    <w:p w14:paraId="77327396" w14:textId="77777777" w:rsidR="008F2575" w:rsidRDefault="008F2575" w:rsidP="001A41C1">
                      <w:pPr>
                        <w:jc w:val="center"/>
                      </w:pPr>
                      <w:r w:rsidRPr="00DD7C89">
                        <w:rPr>
                          <w:b/>
                          <w:lang w:val="fr-CA" w:bidi="fr-CA"/>
                        </w:rPr>
                        <w:t>Question 1 :</w:t>
                      </w:r>
                      <w:r w:rsidRPr="00DD7C89">
                        <w:rPr>
                          <w:lang w:val="fr-CA" w:bidi="fr-CA"/>
                        </w:rPr>
                        <w:t xml:space="preserve"> S’agit-il d’un enfant?</w:t>
                      </w:r>
                    </w:p>
                  </w:txbxContent>
                </v:textbox>
                <w10:wrap type="square"/>
              </v:shape>
            </w:pict>
          </mc:Fallback>
        </mc:AlternateContent>
      </w:r>
    </w:p>
    <w:p w14:paraId="65EF50C5" w14:textId="1ED6F029" w:rsidR="00F02326" w:rsidRDefault="00F02326"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678720" behindDoc="0" locked="0" layoutInCell="1" allowOverlap="1" wp14:anchorId="4ABF3DD9" wp14:editId="182DB95F">
                <wp:simplePos x="0" y="0"/>
                <wp:positionH relativeFrom="column">
                  <wp:posOffset>2959735</wp:posOffset>
                </wp:positionH>
                <wp:positionV relativeFrom="paragraph">
                  <wp:posOffset>218440</wp:posOffset>
                </wp:positionV>
                <wp:extent cx="0" cy="133350"/>
                <wp:effectExtent l="0" t="0" r="19050" b="19050"/>
                <wp:wrapNone/>
                <wp:docPr id="16" name="Straight Connector 16"/>
                <wp:cNvGraphicFramePr/>
                <a:graphic xmlns:a="http://schemas.openxmlformats.org/drawingml/2006/main">
                  <a:graphicData uri="http://schemas.microsoft.com/office/word/2010/wordprocessingShape">
                    <wps:wsp>
                      <wps:cNvCnPr/>
                      <wps:spPr>
                        <a:xfrm>
                          <a:off x="0" y="0"/>
                          <a:ext cx="0" cy="13335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622D71E9" id="Straight Connector 16" o:spid="_x0000_s1026" style="position:absolute;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33.05pt,17.2pt" to="233.0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" strokecolor="windowText" strokeweight=".5pt">
                <v:stroke joinstyle="miter"/>
              </v:line>
            </w:pict>
          </mc:Fallback>
        </mc:AlternateContent>
      </w:r>
    </w:p>
    <w:p w14:paraId="28FA70AE" w14:textId="5347B6C6" w:rsidR="00F02326" w:rsidRPr="00F744B1" w:rsidRDefault="00A72334"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672576" behindDoc="0" locked="0" layoutInCell="1" allowOverlap="1" wp14:anchorId="3DA82EEB" wp14:editId="6956DF1B">
                <wp:simplePos x="0" y="0"/>
                <wp:positionH relativeFrom="margin">
                  <wp:posOffset>2889885</wp:posOffset>
                </wp:positionH>
                <wp:positionV relativeFrom="paragraph">
                  <wp:posOffset>393700</wp:posOffset>
                </wp:positionV>
                <wp:extent cx="3242310" cy="1962150"/>
                <wp:effectExtent l="0" t="0" r="0" b="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1962150"/>
                        </a:xfrm>
                        <a:prstGeom prst="rect">
                          <a:avLst/>
                        </a:prstGeom>
                        <a:solidFill>
                          <a:srgbClr val="FFFFFF"/>
                        </a:solidFill>
                        <a:ln w="9525">
                          <a:noFill/>
                          <a:miter lim="800000"/>
                          <a:headEnd/>
                          <a:tailEnd/>
                        </a:ln>
                      </wps:spPr>
                      <wps:txbx>
                        <w:txbxContent>
                          <w:p w14:paraId="65894570" w14:textId="77777777" w:rsidR="008F2575" w:rsidRPr="00F02326" w:rsidRDefault="008F2575" w:rsidP="00F02326">
                            <w:pPr>
                              <w:spacing w:after="80" w:line="240" w:lineRule="auto"/>
                              <w:jc w:val="center"/>
                              <w:rPr>
                                <w:rFonts w:asciiTheme="minorHAnsi" w:hAnsiTheme="minorHAnsi" w:cstheme="minorHAnsi"/>
                                <w:b/>
                                <w:color w:val="FF0000"/>
                              </w:rPr>
                            </w:pPr>
                            <w:r w:rsidRPr="00F02326">
                              <w:rPr>
                                <w:rFonts w:asciiTheme="minorHAnsi" w:hAnsiTheme="minorHAnsi" w:cstheme="minorHAnsi"/>
                                <w:b/>
                                <w:color w:val="FF0000"/>
                                <w:lang w:val="fr-CA" w:bidi="fr-CA"/>
                              </w:rPr>
                              <w:t>NON</w:t>
                            </w:r>
                          </w:p>
                          <w:p w14:paraId="5E39D4F1" w14:textId="1C57D036" w:rsidR="008F2575" w:rsidRPr="00F02326" w:rsidRDefault="008F2575" w:rsidP="00F02326">
                            <w:pPr>
                              <w:spacing w:after="80" w:line="240" w:lineRule="auto"/>
                              <w:jc w:val="center"/>
                              <w:rPr>
                                <w:rFonts w:asciiTheme="minorHAnsi" w:hAnsiTheme="minorHAnsi" w:cstheme="minorHAnsi"/>
                                <w:i/>
                                <w:color w:val="FF0000"/>
                              </w:rPr>
                            </w:pPr>
                            <w:r w:rsidRPr="00F02326">
                              <w:rPr>
                                <w:rFonts w:asciiTheme="minorHAnsi" w:hAnsiTheme="minorHAnsi" w:cstheme="minorHAnsi"/>
                                <w:i/>
                                <w:color w:val="FF0000"/>
                                <w:lang w:val="fr-CA" w:bidi="fr-CA"/>
                              </w:rPr>
                              <w:t xml:space="preserve">N’admettez pas cette personne et </w:t>
                            </w:r>
                            <w:r w:rsidR="00052011">
                              <w:rPr>
                                <w:rFonts w:asciiTheme="minorHAnsi" w:hAnsiTheme="minorHAnsi" w:cstheme="minorHAnsi"/>
                                <w:i/>
                                <w:color w:val="FF0000"/>
                                <w:lang w:val="fr-CA" w:bidi="fr-CA"/>
                              </w:rPr>
                              <w:t>référez</w:t>
                            </w:r>
                            <w:r w:rsidRPr="00F02326">
                              <w:rPr>
                                <w:rFonts w:asciiTheme="minorHAnsi" w:hAnsiTheme="minorHAnsi" w:cstheme="minorHAnsi"/>
                                <w:i/>
                                <w:color w:val="FF0000"/>
                                <w:lang w:val="fr-CA" w:bidi="fr-CA"/>
                              </w:rPr>
                              <w:t>-la plutôt vers un acteur du milieu de la protection en situation de crise humanitaire.</w:t>
                            </w:r>
                          </w:p>
                          <w:p w14:paraId="6BAB1A08" w14:textId="62D7B956"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sz w:val="20"/>
                                <w:szCs w:val="20"/>
                                <w:lang w:val="fr-CA" w:bidi="fr-CA"/>
                              </w:rPr>
                              <w:t xml:space="preserve">Dans certains cas, la personne ayant subi des préjudices ou à risque d’en subir est un adulte accompagné d’enfants, qui sont, par conséquent, plus vulnérables. Ces cas doivent être </w:t>
                            </w:r>
                            <w:r w:rsidR="00052011">
                              <w:rPr>
                                <w:rFonts w:asciiTheme="minorHAnsi" w:hAnsiTheme="minorHAnsi" w:cstheme="minorHAnsi"/>
                                <w:sz w:val="20"/>
                                <w:szCs w:val="20"/>
                                <w:lang w:val="fr-CA" w:bidi="fr-CA"/>
                              </w:rPr>
                              <w:t>référés</w:t>
                            </w:r>
                            <w:r w:rsidRPr="00F02326">
                              <w:rPr>
                                <w:rFonts w:asciiTheme="minorHAnsi" w:hAnsiTheme="minorHAnsi" w:cstheme="minorHAnsi"/>
                                <w:sz w:val="20"/>
                                <w:szCs w:val="20"/>
                                <w:lang w:val="fr-CA" w:bidi="fr-CA"/>
                              </w:rPr>
                              <w:t xml:space="preserve"> vers une agence de protection humanitaire qui pourra les mettre en contact avec les bons acteurs en protection de l’enfance, qui feront en sorte de répondre aux besoins des enfants.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A82EEB" id="_x0000_s1036" type="#_x0000_t202" style="position:absolute;margin-left:227.55pt;margin-top:31pt;width:255.3pt;height:154.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" stroked="f">
                <v:textbox>
                  <w:txbxContent>
                    <w:p w14:paraId="65894570" w14:textId="77777777" w:rsidR="008F2575" w:rsidRPr="00F02326" w:rsidRDefault="008F2575" w:rsidP="00F02326">
                      <w:pPr>
                        <w:spacing w:after="80" w:line="240" w:lineRule="auto"/>
                        <w:jc w:val="center"/>
                        <w:rPr>
                          <w:rFonts w:asciiTheme="minorHAnsi" w:hAnsiTheme="minorHAnsi" w:cstheme="minorHAnsi"/>
                          <w:b/>
                          <w:color w:val="FF0000"/>
                        </w:rPr>
                      </w:pPr>
                      <w:r w:rsidRPr="00F02326">
                        <w:rPr>
                          <w:rFonts w:asciiTheme="minorHAnsi" w:hAnsiTheme="minorHAnsi" w:cstheme="minorHAnsi"/>
                          <w:b/>
                          <w:color w:val="FF0000"/>
                          <w:lang w:val="fr-CA" w:bidi="fr-CA"/>
                        </w:rPr>
                        <w:t>NON</w:t>
                      </w:r>
                    </w:p>
                    <w:p w14:paraId="5E39D4F1" w14:textId="1C57D036" w:rsidR="008F2575" w:rsidRPr="00F02326" w:rsidRDefault="008F2575" w:rsidP="00F02326">
                      <w:pPr>
                        <w:spacing w:after="80" w:line="240" w:lineRule="auto"/>
                        <w:jc w:val="center"/>
                        <w:rPr>
                          <w:rFonts w:asciiTheme="minorHAnsi" w:hAnsiTheme="minorHAnsi" w:cstheme="minorHAnsi"/>
                          <w:i/>
                          <w:color w:val="FF0000"/>
                        </w:rPr>
                      </w:pPr>
                      <w:r w:rsidRPr="00F02326">
                        <w:rPr>
                          <w:rFonts w:asciiTheme="minorHAnsi" w:hAnsiTheme="minorHAnsi" w:cstheme="minorHAnsi"/>
                          <w:i/>
                          <w:color w:val="FF0000"/>
                          <w:lang w:val="fr-CA" w:bidi="fr-CA"/>
                        </w:rPr>
                        <w:t xml:space="preserve">N’admettez pas cette personne et </w:t>
                      </w:r>
                      <w:r w:rsidR="00052011">
                        <w:rPr>
                          <w:rFonts w:asciiTheme="minorHAnsi" w:hAnsiTheme="minorHAnsi" w:cstheme="minorHAnsi"/>
                          <w:i/>
                          <w:color w:val="FF0000"/>
                          <w:lang w:val="fr-CA" w:bidi="fr-CA"/>
                        </w:rPr>
                        <w:t>référez</w:t>
                      </w:r>
                      <w:r w:rsidRPr="00F02326">
                        <w:rPr>
                          <w:rFonts w:asciiTheme="minorHAnsi" w:hAnsiTheme="minorHAnsi" w:cstheme="minorHAnsi"/>
                          <w:i/>
                          <w:color w:val="FF0000"/>
                          <w:lang w:val="fr-CA" w:bidi="fr-CA"/>
                        </w:rPr>
                        <w:t>-la plutôt vers un acteur du milieu de la protection en situation de crise humanitaire.</w:t>
                      </w:r>
                    </w:p>
                    <w:p w14:paraId="6BAB1A08" w14:textId="62D7B956"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sz w:val="20"/>
                          <w:szCs w:val="20"/>
                          <w:lang w:val="fr-CA" w:bidi="fr-CA"/>
                        </w:rPr>
                        <w:t xml:space="preserve">Dans certains cas, la personne ayant subi des préjudices ou à risque d’en subir est un adulte accompagné d’enfants, qui sont, par conséquent, plus vulnérables. Ces cas doivent être </w:t>
                      </w:r>
                      <w:r w:rsidR="00052011">
                        <w:rPr>
                          <w:rFonts w:asciiTheme="minorHAnsi" w:hAnsiTheme="minorHAnsi" w:cstheme="minorHAnsi"/>
                          <w:sz w:val="20"/>
                          <w:szCs w:val="20"/>
                          <w:lang w:val="fr-CA" w:bidi="fr-CA"/>
                        </w:rPr>
                        <w:t>référés</w:t>
                      </w:r>
                      <w:r w:rsidRPr="00F02326">
                        <w:rPr>
                          <w:rFonts w:asciiTheme="minorHAnsi" w:hAnsiTheme="minorHAnsi" w:cstheme="minorHAnsi"/>
                          <w:sz w:val="20"/>
                          <w:szCs w:val="20"/>
                          <w:lang w:val="fr-CA" w:bidi="fr-CA"/>
                        </w:rPr>
                        <w:t xml:space="preserve"> vers une agence de protection humanitaire qui pourra les mettre en contact avec les bons acteurs en protection de l’enfance, qui feront en sorte de répondre aux besoins des enfants.</w:t>
                      </w:r>
                    </w:p>
                  </w:txbxContent>
                </v:textbox>
                <w10:wrap type="square" anchorx="margin"/>
              </v:shape>
            </w:pict>
          </mc:Fallback>
        </mc:AlternateContent>
      </w:r>
      <w:r w:rsidRPr="00F744B1">
        <w:rPr>
          <w:rFonts w:asciiTheme="minorHAnsi" w:eastAsia="Calibri" w:hAnsiTheme="minorHAnsi" w:cstheme="minorHAnsi"/>
          <w:noProof/>
          <w:lang w:val="en-US"/>
        </w:rPr>
        <mc:AlternateContent>
          <mc:Choice Requires="wps">
            <w:drawing>
              <wp:anchor distT="45720" distB="45720" distL="114300" distR="114300" simplePos="0" relativeHeight="251671552" behindDoc="0" locked="0" layoutInCell="1" allowOverlap="1" wp14:anchorId="03DC6B3D" wp14:editId="013BAC8A">
                <wp:simplePos x="0" y="0"/>
                <wp:positionH relativeFrom="margin">
                  <wp:posOffset>52070</wp:posOffset>
                </wp:positionH>
                <wp:positionV relativeFrom="paragraph">
                  <wp:posOffset>394335</wp:posOffset>
                </wp:positionV>
                <wp:extent cx="2743200" cy="1050925"/>
                <wp:effectExtent l="0" t="0" r="0" b="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050925"/>
                        </a:xfrm>
                        <a:prstGeom prst="rect">
                          <a:avLst/>
                        </a:prstGeom>
                        <a:solidFill>
                          <a:srgbClr val="FFFFFF"/>
                        </a:solidFill>
                        <a:ln w="9525">
                          <a:noFill/>
                          <a:miter lim="800000"/>
                          <a:headEnd/>
                          <a:tailEnd/>
                        </a:ln>
                      </wps:spPr>
                      <wps:txbx>
                        <w:txbxContent>
                          <w:p w14:paraId="1E12A81C" w14:textId="77777777" w:rsidR="008F2575" w:rsidRPr="00F02326" w:rsidRDefault="008F2575" w:rsidP="00F02326">
                            <w:pPr>
                              <w:spacing w:after="80" w:line="240" w:lineRule="auto"/>
                              <w:jc w:val="center"/>
                              <w:rPr>
                                <w:rFonts w:asciiTheme="minorHAnsi" w:hAnsiTheme="minorHAnsi" w:cstheme="minorHAnsi"/>
                                <w:b/>
                                <w:color w:val="92D050"/>
                              </w:rPr>
                            </w:pPr>
                            <w:r w:rsidRPr="00F02326">
                              <w:rPr>
                                <w:rFonts w:asciiTheme="minorHAnsi" w:hAnsiTheme="minorHAnsi" w:cstheme="minorHAnsi"/>
                                <w:b/>
                                <w:color w:val="92D050"/>
                                <w:lang w:val="fr-CA" w:bidi="fr-CA"/>
                              </w:rPr>
                              <w:t>OUI</w:t>
                            </w:r>
                          </w:p>
                          <w:p w14:paraId="4CC7EFBF" w14:textId="77777777"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i/>
                                <w:lang w:val="fr-CA" w:bidi="fr-CA"/>
                              </w:rPr>
                              <w:t>Passez à la question 2.</w:t>
                            </w:r>
                          </w:p>
                          <w:p w14:paraId="55CF4726" w14:textId="7AE01AAF" w:rsidR="008F2575" w:rsidRPr="00A72334" w:rsidRDefault="008F2575" w:rsidP="00A72334">
                            <w:pPr>
                              <w:spacing w:after="80" w:line="240" w:lineRule="auto"/>
                              <w:jc w:val="center"/>
                              <w:rPr>
                                <w:rFonts w:asciiTheme="minorHAnsi" w:hAnsiTheme="minorHAnsi" w:cstheme="minorHAnsi"/>
                                <w:sz w:val="20"/>
                                <w:szCs w:val="20"/>
                              </w:rPr>
                            </w:pPr>
                            <w:r w:rsidRPr="00F02326">
                              <w:rPr>
                                <w:rFonts w:asciiTheme="minorHAnsi" w:hAnsiTheme="minorHAnsi" w:cstheme="minorHAnsi"/>
                                <w:sz w:val="20"/>
                                <w:szCs w:val="20"/>
                                <w:lang w:val="fr-CA" w:bidi="fr-CA"/>
                              </w:rPr>
                              <w:t>Si vous êtes incertain et que la personne affirme avoir moins de 18 ans, partez du principe qu’il s’agit d’un enfant.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C6B3D" id="_x0000_s1037" type="#_x0000_t202" style="position:absolute;margin-left:4.1pt;margin-top:31.05pt;width:3in;height:82.7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" stroked="f">
                <v:textbox>
                  <w:txbxContent>
                    <w:p w14:paraId="1E12A81C" w14:textId="77777777" w:rsidR="008F2575" w:rsidRPr="00F02326" w:rsidRDefault="008F2575" w:rsidP="00F02326">
                      <w:pPr>
                        <w:spacing w:after="80" w:line="240" w:lineRule="auto"/>
                        <w:jc w:val="center"/>
                        <w:rPr>
                          <w:rFonts w:asciiTheme="minorHAnsi" w:hAnsiTheme="minorHAnsi" w:cstheme="minorHAnsi"/>
                          <w:b/>
                          <w:color w:val="92D050"/>
                        </w:rPr>
                      </w:pPr>
                      <w:r w:rsidRPr="00F02326">
                        <w:rPr>
                          <w:rFonts w:asciiTheme="minorHAnsi" w:hAnsiTheme="minorHAnsi" w:cstheme="minorHAnsi"/>
                          <w:b/>
                          <w:color w:val="92D050"/>
                          <w:lang w:val="fr-CA" w:bidi="fr-CA"/>
                        </w:rPr>
                        <w:t>OUI</w:t>
                      </w:r>
                    </w:p>
                    <w:p w14:paraId="4CC7EFBF" w14:textId="77777777"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i/>
                          <w:lang w:val="fr-CA" w:bidi="fr-CA"/>
                        </w:rPr>
                        <w:t>Passez à la question 2.</w:t>
                      </w:r>
                    </w:p>
                    <w:p w14:paraId="55CF4726" w14:textId="7AE01AAF" w:rsidR="008F2575" w:rsidRPr="00A72334" w:rsidRDefault="008F2575" w:rsidP="00A72334">
                      <w:pPr>
                        <w:spacing w:after="80" w:line="240" w:lineRule="auto"/>
                        <w:jc w:val="center"/>
                        <w:rPr>
                          <w:rFonts w:asciiTheme="minorHAnsi" w:hAnsiTheme="minorHAnsi" w:cstheme="minorHAnsi"/>
                          <w:sz w:val="20"/>
                          <w:szCs w:val="20"/>
                        </w:rPr>
                      </w:pPr>
                      <w:r w:rsidRPr="00F02326">
                        <w:rPr>
                          <w:rFonts w:asciiTheme="minorHAnsi" w:hAnsiTheme="minorHAnsi" w:cstheme="minorHAnsi"/>
                          <w:sz w:val="20"/>
                          <w:szCs w:val="20"/>
                          <w:lang w:val="fr-CA" w:bidi="fr-CA"/>
                        </w:rPr>
                        <w:t>Si vous êtes incertain et que la personne affirme avoir moins de 18 ans, partez du principe qu’il s’agit d’un enfant.</w:t>
                      </w:r>
                    </w:p>
                  </w:txbxContent>
                </v:textbox>
                <w10:wrap type="square" anchorx="margin"/>
              </v:shape>
            </w:pict>
          </mc:Fallback>
        </mc:AlternateContent>
      </w:r>
      <w:r w:rsidR="00F02326" w:rsidRPr="00F744B1">
        <w:rPr>
          <w:rFonts w:asciiTheme="minorHAnsi" w:eastAsia="Calibri" w:hAnsiTheme="minorHAnsi" w:cstheme="minorHAnsi"/>
          <w:noProof/>
          <w:lang w:val="en-US"/>
        </w:rPr>
        <mc:AlternateContent>
          <mc:Choice Requires="wps">
            <w:drawing>
              <wp:anchor distT="0" distB="0" distL="114300" distR="114300" simplePos="0" relativeHeight="251677696" behindDoc="0" locked="0" layoutInCell="1" allowOverlap="1" wp14:anchorId="1AF65573" wp14:editId="488E9179">
                <wp:simplePos x="0" y="0"/>
                <wp:positionH relativeFrom="column">
                  <wp:posOffset>1453515</wp:posOffset>
                </wp:positionH>
                <wp:positionV relativeFrom="paragraph">
                  <wp:posOffset>123190</wp:posOffset>
                </wp:positionV>
                <wp:extent cx="0" cy="257175"/>
                <wp:effectExtent l="76200" t="0" r="76200" b="47625"/>
                <wp:wrapNone/>
                <wp:docPr id="15" name="Straight Arrow Connector 15"/>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7C70065A" id="_x0000_t32" coordsize="21600,21600" o:spt="32" o:oned="t" path="m,l21600,21600e" filled="f">
                <v:path arrowok="t" fillok="f" o:connecttype="none"/>
                <o:lock v:ext="edit" shapetype="t"/>
              </v:shapetype>
              <v:shape id="Straight Arrow Connector 15" o:spid="_x0000_s1026" type="#_x0000_t32" style="position:absolute;margin-left:114.45pt;margin-top:9.7pt;width:0;height:20.2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" strokecolor="windowText" strokeweight=".5pt">
                <v:stroke endarrow="block" joinstyle="miter"/>
              </v:shape>
            </w:pict>
          </mc:Fallback>
        </mc:AlternateContent>
      </w:r>
      <w:r w:rsidR="00F02326" w:rsidRPr="00F744B1">
        <w:rPr>
          <w:rFonts w:asciiTheme="minorHAnsi" w:eastAsia="Calibri" w:hAnsiTheme="minorHAnsi" w:cstheme="minorHAnsi"/>
          <w:noProof/>
          <w:lang w:val="en-US"/>
        </w:rPr>
        <mc:AlternateContent>
          <mc:Choice Requires="wps">
            <w:drawing>
              <wp:anchor distT="0" distB="0" distL="114300" distR="114300" simplePos="0" relativeHeight="251679744" behindDoc="0" locked="0" layoutInCell="1" allowOverlap="1" wp14:anchorId="5D0F7774" wp14:editId="0BEAC4DA">
                <wp:simplePos x="0" y="0"/>
                <wp:positionH relativeFrom="column">
                  <wp:posOffset>4443095</wp:posOffset>
                </wp:positionH>
                <wp:positionV relativeFrom="paragraph">
                  <wp:posOffset>127635</wp:posOffset>
                </wp:positionV>
                <wp:extent cx="0" cy="257175"/>
                <wp:effectExtent l="76200" t="0" r="76200" b="47625"/>
                <wp:wrapNone/>
                <wp:docPr id="17" name="Straight Arrow Connector 17"/>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94792AA" id="Straight Arrow Connector 17" o:spid="_x0000_s1026" type="#_x0000_t32" style="position:absolute;margin-left:349.85pt;margin-top:10.05pt;width:0;height:20.2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" strokecolor="windowText" strokeweight=".5pt">
                <v:stroke endarrow="block" joinstyle="miter"/>
              </v:shape>
            </w:pict>
          </mc:Fallback>
        </mc:AlternateContent>
      </w:r>
      <w:r w:rsidR="00F02326" w:rsidRPr="00F744B1">
        <w:rPr>
          <w:rFonts w:asciiTheme="minorHAnsi" w:eastAsia="Calibri" w:hAnsiTheme="minorHAnsi" w:cstheme="minorHAnsi"/>
          <w:noProof/>
          <w:lang w:val="en-US"/>
        </w:rPr>
        <mc:AlternateContent>
          <mc:Choice Requires="wps">
            <w:drawing>
              <wp:anchor distT="0" distB="0" distL="114300" distR="114300" simplePos="0" relativeHeight="251676672" behindDoc="0" locked="0" layoutInCell="1" allowOverlap="1" wp14:anchorId="24B39CC6" wp14:editId="1AD7F44F">
                <wp:simplePos x="0" y="0"/>
                <wp:positionH relativeFrom="margin">
                  <wp:posOffset>1455711</wp:posOffset>
                </wp:positionH>
                <wp:positionV relativeFrom="paragraph">
                  <wp:posOffset>123350</wp:posOffset>
                </wp:positionV>
                <wp:extent cx="2990850" cy="0"/>
                <wp:effectExtent l="0" t="0" r="19050" b="19050"/>
                <wp:wrapNone/>
                <wp:docPr id="12" name="Straight Connector 12"/>
                <wp:cNvGraphicFramePr/>
                <a:graphic xmlns:a="http://schemas.openxmlformats.org/drawingml/2006/main">
                  <a:graphicData uri="http://schemas.microsoft.com/office/word/2010/wordprocessingShape">
                    <wps:wsp>
                      <wps:cNvCnPr/>
                      <wps:spPr>
                        <a:xfrm flipV="1">
                          <a:off x="0" y="0"/>
                          <a:ext cx="29908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9D418DA" id="Straight Connector 12" o:spid="_x0000_s1026" style="position:absolute;flip:y;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4.6pt,9.7pt" to="350.1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" strokecolor="windowText" strokeweight=".5pt">
                <v:stroke joinstyle="miter"/>
                <w10:wrap anchorx="margin"/>
              </v:line>
            </w:pict>
          </mc:Fallback>
        </mc:AlternateContent>
      </w:r>
    </w:p>
    <w:p w14:paraId="7D8C76FE" w14:textId="51116A7B" w:rsidR="001A41C1" w:rsidRPr="00F744B1" w:rsidRDefault="001A41C1"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680768" behindDoc="0" locked="0" layoutInCell="1" allowOverlap="1" wp14:anchorId="36655310" wp14:editId="38CAFE5A">
                <wp:simplePos x="0" y="0"/>
                <wp:positionH relativeFrom="column">
                  <wp:posOffset>1453515</wp:posOffset>
                </wp:positionH>
                <wp:positionV relativeFrom="paragraph">
                  <wp:posOffset>1112763</wp:posOffset>
                </wp:positionV>
                <wp:extent cx="0" cy="909059"/>
                <wp:effectExtent l="76200" t="0" r="57150" b="62865"/>
                <wp:wrapNone/>
                <wp:docPr id="19" name="Straight Arrow Connector 19"/>
                <wp:cNvGraphicFramePr/>
                <a:graphic xmlns:a="http://schemas.openxmlformats.org/drawingml/2006/main">
                  <a:graphicData uri="http://schemas.microsoft.com/office/word/2010/wordprocessingShape">
                    <wps:wsp>
                      <wps:cNvCnPr/>
                      <wps:spPr>
                        <a:xfrm>
                          <a:off x="0" y="0"/>
                          <a:ext cx="0" cy="909059"/>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V relativeFrom="margin">
                  <wp14:pctHeight>0</wp14:pctHeight>
                </wp14:sizeRelV>
              </wp:anchor>
            </w:drawing>
          </mc:Choice>
          <mc:Fallback>
            <w:pict>
              <v:shape w14:anchorId="64215DD3" id="Straight Arrow Connector 19" o:spid="_x0000_s1026" type="#_x0000_t32" style="position:absolute;margin-left:114.45pt;margin-top:87.6pt;width:0;height:71.6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" strokecolor="windowText" strokeweight=".5pt">
                <v:stroke endarrow="block" joinstyle="miter"/>
              </v:shape>
            </w:pict>
          </mc:Fallback>
        </mc:AlternateContent>
      </w:r>
    </w:p>
    <w:p w14:paraId="10BDF96B" w14:textId="77777777" w:rsidR="001A41C1" w:rsidRPr="00F744B1" w:rsidRDefault="001A41C1" w:rsidP="003A2152">
      <w:pPr>
        <w:spacing w:after="160" w:line="240" w:lineRule="auto"/>
        <w:rPr>
          <w:rFonts w:asciiTheme="minorHAnsi" w:eastAsia="Calibri" w:hAnsiTheme="minorHAnsi" w:cstheme="minorHAnsi"/>
          <w:lang w:val="fr-CA"/>
        </w:rPr>
      </w:pPr>
    </w:p>
    <w:p w14:paraId="63163D2F" w14:textId="1053A0F8" w:rsidR="001A41C1" w:rsidRPr="00F744B1" w:rsidRDefault="00F02326"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673600" behindDoc="0" locked="0" layoutInCell="1" allowOverlap="1" wp14:anchorId="779EF8AF" wp14:editId="553F6929">
                <wp:simplePos x="0" y="0"/>
                <wp:positionH relativeFrom="margin">
                  <wp:posOffset>-213360</wp:posOffset>
                </wp:positionH>
                <wp:positionV relativeFrom="paragraph">
                  <wp:posOffset>396240</wp:posOffset>
                </wp:positionV>
                <wp:extent cx="6588760" cy="469900"/>
                <wp:effectExtent l="0" t="0" r="21590" b="2540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8760" cy="469900"/>
                        </a:xfrm>
                        <a:prstGeom prst="rect">
                          <a:avLst/>
                        </a:prstGeom>
                        <a:solidFill>
                          <a:srgbClr val="FFFFFF"/>
                        </a:solidFill>
                        <a:ln w="15875">
                          <a:solidFill>
                            <a:srgbClr val="000000"/>
                          </a:solidFill>
                          <a:miter lim="800000"/>
                          <a:headEnd/>
                          <a:tailEnd/>
                        </a:ln>
                      </wps:spPr>
                      <wps:txbx>
                        <w:txbxContent>
                          <w:p w14:paraId="436260EF" w14:textId="77777777" w:rsidR="008F2575" w:rsidRDefault="008F2575" w:rsidP="00F02326">
                            <w:pPr>
                              <w:spacing w:after="0" w:line="240" w:lineRule="auto"/>
                              <w:jc w:val="center"/>
                              <w:rPr>
                                <w:rFonts w:asciiTheme="minorHAnsi" w:hAnsiTheme="minorHAnsi" w:cstheme="minorHAnsi"/>
                                <w:lang w:val="fr-CA" w:bidi="fr-CA"/>
                              </w:rPr>
                            </w:pPr>
                            <w:r w:rsidRPr="00F02326">
                              <w:rPr>
                                <w:rFonts w:asciiTheme="minorHAnsi" w:hAnsiTheme="minorHAnsi" w:cstheme="minorHAnsi"/>
                                <w:b/>
                                <w:lang w:val="fr-CA" w:bidi="fr-CA"/>
                              </w:rPr>
                              <w:t>Question 2 :</w:t>
                            </w:r>
                            <w:r w:rsidRPr="00F02326">
                              <w:rPr>
                                <w:rFonts w:asciiTheme="minorHAnsi" w:hAnsiTheme="minorHAnsi" w:cstheme="minorHAnsi"/>
                                <w:lang w:val="fr-CA" w:bidi="fr-CA"/>
                              </w:rPr>
                              <w:t xml:space="preserve"> L’enfant est-il en </w:t>
                            </w:r>
                            <w:r>
                              <w:rPr>
                                <w:rFonts w:asciiTheme="minorHAnsi" w:hAnsiTheme="minorHAnsi" w:cstheme="minorHAnsi"/>
                                <w:lang w:val="fr-CA" w:bidi="fr-CA"/>
                              </w:rPr>
                              <w:t>danger ou risque-t-il de l’être</w:t>
                            </w:r>
                          </w:p>
                          <w:p w14:paraId="0BE95586" w14:textId="302D86EB" w:rsidR="008F2575" w:rsidRPr="00F02326" w:rsidRDefault="008F2575" w:rsidP="00F02326">
                            <w:pPr>
                              <w:spacing w:after="0" w:line="240" w:lineRule="auto"/>
                              <w:jc w:val="center"/>
                              <w:rPr>
                                <w:rFonts w:asciiTheme="minorHAnsi" w:hAnsiTheme="minorHAnsi" w:cstheme="minorHAnsi"/>
                              </w:rPr>
                            </w:pPr>
                            <w:r w:rsidRPr="00F02326">
                              <w:rPr>
                                <w:rFonts w:asciiTheme="minorHAnsi" w:hAnsiTheme="minorHAnsi" w:cstheme="minorHAnsi"/>
                                <w:lang w:val="fr-CA" w:bidi="fr-CA"/>
                              </w:rPr>
                              <w:t xml:space="preserve">(comme l’indique </w:t>
                            </w:r>
                            <w:r w:rsidRPr="00F02326">
                              <w:rPr>
                                <w:rFonts w:asciiTheme="minorHAnsi" w:hAnsiTheme="minorHAnsi" w:cstheme="minorHAnsi"/>
                                <w:color w:val="00B0F0"/>
                                <w:lang w:val="fr-CA" w:bidi="fr-CA"/>
                              </w:rPr>
                              <w:t>[résultats de l’analyse générale des risques]</w:t>
                            </w:r>
                            <w:r w:rsidRPr="00F02326">
                              <w:rPr>
                                <w:rFonts w:asciiTheme="minorHAnsi" w:hAnsiTheme="minorHAnsi" w:cstheme="minorHAnsi"/>
                                <w:lang w:val="fr-CA" w:bidi="fr-CA"/>
                              </w:rPr>
                              <w:t>)?</w:t>
                            </w:r>
                          </w:p>
                          <w:p w14:paraId="1182AB8E" w14:textId="77777777" w:rsidR="008F2575" w:rsidRPr="00F02326" w:rsidRDefault="008F2575" w:rsidP="00F02326">
                            <w:pPr>
                              <w:spacing w:line="240" w:lineRule="auto"/>
                              <w:jc w:val="cente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EF8AF" id="_x0000_s1038" type="#_x0000_t202" style="position:absolute;margin-left:-16.8pt;margin-top:31.2pt;width:518.8pt;height:37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" strokeweight="1.25pt">
                <v:textbox>
                  <w:txbxContent>
                    <w:p w14:paraId="436260EF" w14:textId="77777777" w:rsidR="008F2575" w:rsidRDefault="008F2575" w:rsidP="00F02326">
                      <w:pPr>
                        <w:spacing w:after="0" w:line="240" w:lineRule="auto"/>
                        <w:jc w:val="center"/>
                        <w:rPr>
                          <w:rFonts w:asciiTheme="minorHAnsi" w:hAnsiTheme="minorHAnsi" w:cstheme="minorHAnsi"/>
                          <w:lang w:val="fr-CA" w:bidi="fr-CA"/>
                        </w:rPr>
                      </w:pPr>
                      <w:r w:rsidRPr="00F02326">
                        <w:rPr>
                          <w:rFonts w:asciiTheme="minorHAnsi" w:hAnsiTheme="minorHAnsi" w:cstheme="minorHAnsi"/>
                          <w:b/>
                          <w:lang w:val="fr-CA" w:bidi="fr-CA"/>
                        </w:rPr>
                        <w:t>Question 2 :</w:t>
                      </w:r>
                      <w:r w:rsidRPr="00F02326">
                        <w:rPr>
                          <w:rFonts w:asciiTheme="minorHAnsi" w:hAnsiTheme="minorHAnsi" w:cstheme="minorHAnsi"/>
                          <w:lang w:val="fr-CA" w:bidi="fr-CA"/>
                        </w:rPr>
                        <w:t xml:space="preserve"> L’enfant est-il en </w:t>
                      </w:r>
                      <w:r>
                        <w:rPr>
                          <w:rFonts w:asciiTheme="minorHAnsi" w:hAnsiTheme="minorHAnsi" w:cstheme="minorHAnsi"/>
                          <w:lang w:val="fr-CA" w:bidi="fr-CA"/>
                        </w:rPr>
                        <w:t>danger ou risque-t-il de l’être</w:t>
                      </w:r>
                    </w:p>
                    <w:p w14:paraId="0BE95586" w14:textId="302D86EB" w:rsidR="008F2575" w:rsidRPr="00F02326" w:rsidRDefault="008F2575" w:rsidP="00F02326">
                      <w:pPr>
                        <w:spacing w:after="0" w:line="240" w:lineRule="auto"/>
                        <w:jc w:val="center"/>
                        <w:rPr>
                          <w:rFonts w:asciiTheme="minorHAnsi" w:hAnsiTheme="minorHAnsi" w:cstheme="minorHAnsi"/>
                        </w:rPr>
                      </w:pPr>
                      <w:r w:rsidRPr="00F02326">
                        <w:rPr>
                          <w:rFonts w:asciiTheme="minorHAnsi" w:hAnsiTheme="minorHAnsi" w:cstheme="minorHAnsi"/>
                          <w:lang w:val="fr-CA" w:bidi="fr-CA"/>
                        </w:rPr>
                        <w:t xml:space="preserve">(comme l’indique </w:t>
                      </w:r>
                      <w:r w:rsidRPr="00F02326">
                        <w:rPr>
                          <w:rFonts w:asciiTheme="minorHAnsi" w:hAnsiTheme="minorHAnsi" w:cstheme="minorHAnsi"/>
                          <w:color w:val="00B0F0"/>
                          <w:lang w:val="fr-CA" w:bidi="fr-CA"/>
                        </w:rPr>
                        <w:t>[résultats de l’analyse générale des risques]</w:t>
                      </w:r>
                      <w:r w:rsidRPr="00F02326">
                        <w:rPr>
                          <w:rFonts w:asciiTheme="minorHAnsi" w:hAnsiTheme="minorHAnsi" w:cstheme="minorHAnsi"/>
                          <w:lang w:val="fr-CA" w:bidi="fr-CA"/>
                        </w:rPr>
                        <w:t>)?</w:t>
                      </w:r>
                    </w:p>
                    <w:p w14:paraId="1182AB8E" w14:textId="77777777" w:rsidR="008F2575" w:rsidRPr="00F02326" w:rsidRDefault="008F2575" w:rsidP="00F02326">
                      <w:pPr>
                        <w:spacing w:line="240" w:lineRule="auto"/>
                        <w:jc w:val="center"/>
                        <w:rPr>
                          <w:rFonts w:asciiTheme="minorHAnsi" w:hAnsiTheme="minorHAnsi" w:cstheme="minorHAnsi"/>
                        </w:rPr>
                      </w:pPr>
                    </w:p>
                  </w:txbxContent>
                </v:textbox>
                <w10:wrap type="square" anchorx="margin"/>
              </v:shape>
            </w:pict>
          </mc:Fallback>
        </mc:AlternateContent>
      </w:r>
    </w:p>
    <w:p w14:paraId="67362091" w14:textId="5D12022F" w:rsidR="001A41C1" w:rsidRPr="00F744B1" w:rsidRDefault="00A72334"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700224" behindDoc="0" locked="0" layoutInCell="1" allowOverlap="1" wp14:anchorId="1A9E1E7E" wp14:editId="16EAA1FD">
                <wp:simplePos x="0" y="0"/>
                <wp:positionH relativeFrom="column">
                  <wp:posOffset>4472305</wp:posOffset>
                </wp:positionH>
                <wp:positionV relativeFrom="paragraph">
                  <wp:posOffset>932815</wp:posOffset>
                </wp:positionV>
                <wp:extent cx="0" cy="257175"/>
                <wp:effectExtent l="76200" t="0" r="76200" b="47625"/>
                <wp:wrapNone/>
                <wp:docPr id="59" name="Straight Arrow Connector 194"/>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4EFB363" id="Straight Arrow Connector 194" o:spid="_x0000_s1026" type="#_x0000_t32" style="position:absolute;margin-left:352.15pt;margin-top:73.45pt;width:0;height:20.25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" strokecolor="windowText" strokeweight=".5pt">
                <v:stroke endarrow="block" joinstyle="miter"/>
              </v:shape>
            </w:pict>
          </mc:Fallback>
        </mc:AlternateContent>
      </w:r>
      <w:r w:rsidRPr="00F744B1">
        <w:rPr>
          <w:rFonts w:asciiTheme="minorHAnsi" w:eastAsia="Calibri" w:hAnsiTheme="minorHAnsi" w:cstheme="minorHAnsi"/>
          <w:noProof/>
          <w:lang w:val="en-US"/>
        </w:rPr>
        <mc:AlternateContent>
          <mc:Choice Requires="wps">
            <w:drawing>
              <wp:anchor distT="0" distB="0" distL="114300" distR="114300" simplePos="0" relativeHeight="251682816" behindDoc="0" locked="0" layoutInCell="1" allowOverlap="1" wp14:anchorId="13732B48" wp14:editId="18AAABCD">
                <wp:simplePos x="0" y="0"/>
                <wp:positionH relativeFrom="column">
                  <wp:posOffset>1494790</wp:posOffset>
                </wp:positionH>
                <wp:positionV relativeFrom="paragraph">
                  <wp:posOffset>931545</wp:posOffset>
                </wp:positionV>
                <wp:extent cx="0" cy="257175"/>
                <wp:effectExtent l="76200" t="0" r="76200" b="47625"/>
                <wp:wrapNone/>
                <wp:docPr id="28"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F9D1A8F" id="Straight Arrow Connector 28" o:spid="_x0000_s1026" type="#_x0000_t32" style="position:absolute;margin-left:117.7pt;margin-top:73.35pt;width:0;height:20.2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" strokecolor="windowText" strokeweight=".5pt">
                <v:stroke endarrow="block" joinstyle="miter"/>
              </v:shape>
            </w:pict>
          </mc:Fallback>
        </mc:AlternateContent>
      </w:r>
      <w:r w:rsidRPr="00F744B1">
        <w:rPr>
          <w:rFonts w:asciiTheme="minorHAnsi" w:eastAsia="Calibri" w:hAnsiTheme="minorHAnsi" w:cstheme="minorHAnsi"/>
          <w:noProof/>
          <w:lang w:val="en-US"/>
        </w:rPr>
        <mc:AlternateContent>
          <mc:Choice Requires="wps">
            <w:drawing>
              <wp:anchor distT="0" distB="0" distL="114300" distR="114300" simplePos="0" relativeHeight="251698176" behindDoc="0" locked="0" layoutInCell="1" allowOverlap="1" wp14:anchorId="68787755" wp14:editId="3A9C71D8">
                <wp:simplePos x="0" y="0"/>
                <wp:positionH relativeFrom="margin">
                  <wp:posOffset>1505585</wp:posOffset>
                </wp:positionH>
                <wp:positionV relativeFrom="paragraph">
                  <wp:posOffset>932815</wp:posOffset>
                </wp:positionV>
                <wp:extent cx="2964180" cy="0"/>
                <wp:effectExtent l="0" t="0" r="26670" b="19050"/>
                <wp:wrapNone/>
                <wp:docPr id="14" name="Straight Connector 21"/>
                <wp:cNvGraphicFramePr/>
                <a:graphic xmlns:a="http://schemas.openxmlformats.org/drawingml/2006/main">
                  <a:graphicData uri="http://schemas.microsoft.com/office/word/2010/wordprocessingShape">
                    <wps:wsp>
                      <wps:cNvCnPr/>
                      <wps:spPr>
                        <a:xfrm flipV="1">
                          <a:off x="0" y="0"/>
                          <a:ext cx="296418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AD139D2" id="Straight Connector 21" o:spid="_x0000_s1026" style="position:absolute;flip:y;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8.55pt,73.45pt" to="351.95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" strokecolor="windowText" strokeweight=".5pt">
                <v:stroke joinstyle="miter"/>
                <w10:wrap anchorx="margin"/>
              </v:line>
            </w:pict>
          </mc:Fallback>
        </mc:AlternateContent>
      </w:r>
      <w:r w:rsidR="001A41C1" w:rsidRPr="00F744B1">
        <w:rPr>
          <w:rFonts w:asciiTheme="minorHAnsi" w:eastAsia="Calibri" w:hAnsiTheme="minorHAnsi" w:cstheme="minorHAnsi"/>
          <w:noProof/>
          <w:lang w:val="en-US"/>
        </w:rPr>
        <mc:AlternateContent>
          <mc:Choice Requires="wps">
            <w:drawing>
              <wp:anchor distT="0" distB="0" distL="114300" distR="114300" simplePos="0" relativeHeight="251681792" behindDoc="0" locked="0" layoutInCell="1" allowOverlap="1" wp14:anchorId="1305E3DF" wp14:editId="707F8AA9">
                <wp:simplePos x="0" y="0"/>
                <wp:positionH relativeFrom="margin">
                  <wp:posOffset>2931795</wp:posOffset>
                </wp:positionH>
                <wp:positionV relativeFrom="paragraph">
                  <wp:posOffset>615267</wp:posOffset>
                </wp:positionV>
                <wp:extent cx="0" cy="316195"/>
                <wp:effectExtent l="0" t="0" r="19050" b="27305"/>
                <wp:wrapNone/>
                <wp:docPr id="24" name="Straight Connector 24"/>
                <wp:cNvGraphicFramePr/>
                <a:graphic xmlns:a="http://schemas.openxmlformats.org/drawingml/2006/main">
                  <a:graphicData uri="http://schemas.microsoft.com/office/word/2010/wordprocessingShape">
                    <wps:wsp>
                      <wps:cNvCnPr/>
                      <wps:spPr>
                        <a:xfrm>
                          <a:off x="0" y="0"/>
                          <a:ext cx="0" cy="31619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3FE3FBD" id="Straight Connector 24"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0.85pt,48.45pt" to="230.85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" strokecolor="windowText" strokeweight=".5pt">
                <v:stroke joinstyle="miter"/>
                <w10:wrap anchorx="margin"/>
              </v:line>
            </w:pict>
          </mc:Fallback>
        </mc:AlternateContent>
      </w:r>
    </w:p>
    <w:p w14:paraId="228C5B7B" w14:textId="16016E3B" w:rsidR="001A41C1" w:rsidRPr="00F744B1" w:rsidRDefault="00A72334"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675648" behindDoc="0" locked="0" layoutInCell="1" allowOverlap="1" wp14:anchorId="026CCBE3" wp14:editId="0D470BA3">
                <wp:simplePos x="0" y="0"/>
                <wp:positionH relativeFrom="margin">
                  <wp:posOffset>2828925</wp:posOffset>
                </wp:positionH>
                <wp:positionV relativeFrom="paragraph">
                  <wp:posOffset>263525</wp:posOffset>
                </wp:positionV>
                <wp:extent cx="3546475" cy="49530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6475" cy="495300"/>
                        </a:xfrm>
                        <a:prstGeom prst="rect">
                          <a:avLst/>
                        </a:prstGeom>
                        <a:solidFill>
                          <a:srgbClr val="FFFFFF"/>
                        </a:solidFill>
                        <a:ln w="9525">
                          <a:noFill/>
                          <a:miter lim="800000"/>
                          <a:headEnd/>
                          <a:tailEnd/>
                        </a:ln>
                      </wps:spPr>
                      <wps:txbx>
                        <w:txbxContent>
                          <w:p w14:paraId="5CFC3110" w14:textId="77777777" w:rsidR="008F2575" w:rsidRPr="00F02326" w:rsidRDefault="008F2575" w:rsidP="00F02326">
                            <w:pPr>
                              <w:spacing w:after="80" w:line="240" w:lineRule="auto"/>
                              <w:jc w:val="center"/>
                              <w:rPr>
                                <w:rFonts w:asciiTheme="minorHAnsi" w:hAnsiTheme="minorHAnsi" w:cstheme="minorHAnsi"/>
                                <w:b/>
                                <w:color w:val="FF0000"/>
                              </w:rPr>
                            </w:pPr>
                            <w:r w:rsidRPr="00F02326">
                              <w:rPr>
                                <w:rFonts w:asciiTheme="minorHAnsi" w:hAnsiTheme="minorHAnsi" w:cstheme="minorHAnsi"/>
                                <w:b/>
                                <w:color w:val="FF0000"/>
                                <w:lang w:val="fr-CA" w:bidi="fr-CA"/>
                              </w:rPr>
                              <w:t>NON</w:t>
                            </w:r>
                          </w:p>
                          <w:p w14:paraId="51F321C8" w14:textId="5734982C" w:rsidR="008F2575" w:rsidRPr="00F02326" w:rsidRDefault="008F2575" w:rsidP="00F02326">
                            <w:pPr>
                              <w:spacing w:after="80" w:line="240" w:lineRule="auto"/>
                              <w:jc w:val="center"/>
                              <w:rPr>
                                <w:rFonts w:asciiTheme="minorHAnsi" w:hAnsiTheme="minorHAnsi" w:cstheme="minorHAnsi"/>
                                <w:b/>
                                <w:color w:val="FF0000"/>
                              </w:rPr>
                            </w:pPr>
                            <w:r w:rsidRPr="00F02326">
                              <w:rPr>
                                <w:rFonts w:asciiTheme="minorHAnsi" w:hAnsiTheme="minorHAnsi" w:cstheme="minorHAnsi"/>
                                <w:i/>
                                <w:color w:val="FF0000"/>
                                <w:lang w:val="fr-CA" w:bidi="fr-CA"/>
                              </w:rPr>
                              <w:t>N</w:t>
                            </w:r>
                            <w:r>
                              <w:rPr>
                                <w:rFonts w:asciiTheme="minorHAnsi" w:hAnsiTheme="minorHAnsi" w:cstheme="minorHAnsi"/>
                                <w:i/>
                                <w:color w:val="FF0000"/>
                                <w:lang w:val="fr-CA" w:bidi="fr-CA"/>
                              </w:rPr>
                              <w:t>e l</w:t>
                            </w:r>
                            <w:r w:rsidRPr="00F02326">
                              <w:rPr>
                                <w:rFonts w:asciiTheme="minorHAnsi" w:hAnsiTheme="minorHAnsi" w:cstheme="minorHAnsi"/>
                                <w:i/>
                                <w:color w:val="FF0000"/>
                                <w:lang w:val="fr-CA" w:bidi="fr-CA"/>
                              </w:rPr>
                              <w:t xml:space="preserve">’admettez pas pour les services de </w:t>
                            </w:r>
                            <w:r>
                              <w:rPr>
                                <w:rFonts w:asciiTheme="minorHAnsi" w:hAnsiTheme="minorHAnsi" w:cstheme="minorHAnsi"/>
                                <w:i/>
                                <w:color w:val="FF0000"/>
                                <w:lang w:val="fr-CA" w:bidi="fr-CA"/>
                              </w:rPr>
                              <w:t>gestion de cas</w:t>
                            </w:r>
                            <w:r w:rsidRPr="00F02326">
                              <w:rPr>
                                <w:rFonts w:asciiTheme="minorHAnsi" w:hAnsiTheme="minorHAnsi" w:cstheme="minorHAnsi"/>
                                <w:i/>
                                <w:color w:val="FF0000"/>
                                <w:lang w:val="fr-CA" w:bidi="fr-CA"/>
                              </w:rPr>
                              <w:t>.</w:t>
                            </w:r>
                          </w:p>
                          <w:p w14:paraId="7763CFDE" w14:textId="77777777"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i/>
                                <w:lang w:val="fr-CA" w:bidi="fr-CA"/>
                              </w:rPr>
                              <w:t>Passez à la question 4.</w:t>
                            </w:r>
                          </w:p>
                          <w:p w14:paraId="4B2A6C29" w14:textId="77777777" w:rsidR="008F2575" w:rsidRPr="00F02326" w:rsidRDefault="008F2575" w:rsidP="00F02326">
                            <w:pPr>
                              <w:spacing w:after="80" w:line="240" w:lineRule="auto"/>
                              <w:jc w:val="center"/>
                              <w:rPr>
                                <w:rFonts w:asciiTheme="minorHAnsi" w:hAnsiTheme="minorHAnsi" w:cstheme="minorHAnsi"/>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6CCBE3" id="Text Box 5" o:spid="_x0000_s1039" type="#_x0000_t202" style="position:absolute;margin-left:222.75pt;margin-top:20.75pt;width:279.25pt;height:39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" stroked="f">
                <v:textbox>
                  <w:txbxContent>
                    <w:p w14:paraId="5CFC3110" w14:textId="77777777" w:rsidR="008F2575" w:rsidRPr="00F02326" w:rsidRDefault="008F2575" w:rsidP="00F02326">
                      <w:pPr>
                        <w:spacing w:after="80" w:line="240" w:lineRule="auto"/>
                        <w:jc w:val="center"/>
                        <w:rPr>
                          <w:rFonts w:asciiTheme="minorHAnsi" w:hAnsiTheme="minorHAnsi" w:cstheme="minorHAnsi"/>
                          <w:b/>
                          <w:color w:val="FF0000"/>
                        </w:rPr>
                      </w:pPr>
                      <w:r w:rsidRPr="00F02326">
                        <w:rPr>
                          <w:rFonts w:asciiTheme="minorHAnsi" w:hAnsiTheme="minorHAnsi" w:cstheme="minorHAnsi"/>
                          <w:b/>
                          <w:color w:val="FF0000"/>
                          <w:lang w:val="fr-CA" w:bidi="fr-CA"/>
                        </w:rPr>
                        <w:t>NON</w:t>
                      </w:r>
                    </w:p>
                    <w:p w14:paraId="51F321C8" w14:textId="5734982C" w:rsidR="008F2575" w:rsidRPr="00F02326" w:rsidRDefault="008F2575" w:rsidP="00F02326">
                      <w:pPr>
                        <w:spacing w:after="80" w:line="240" w:lineRule="auto"/>
                        <w:jc w:val="center"/>
                        <w:rPr>
                          <w:rFonts w:asciiTheme="minorHAnsi" w:hAnsiTheme="minorHAnsi" w:cstheme="minorHAnsi"/>
                          <w:b/>
                          <w:color w:val="FF0000"/>
                        </w:rPr>
                      </w:pPr>
                      <w:r w:rsidRPr="00F02326">
                        <w:rPr>
                          <w:rFonts w:asciiTheme="minorHAnsi" w:hAnsiTheme="minorHAnsi" w:cstheme="minorHAnsi"/>
                          <w:i/>
                          <w:color w:val="FF0000"/>
                          <w:lang w:val="fr-CA" w:bidi="fr-CA"/>
                        </w:rPr>
                        <w:t>N</w:t>
                      </w:r>
                      <w:r>
                        <w:rPr>
                          <w:rFonts w:asciiTheme="minorHAnsi" w:hAnsiTheme="minorHAnsi" w:cstheme="minorHAnsi"/>
                          <w:i/>
                          <w:color w:val="FF0000"/>
                          <w:lang w:val="fr-CA" w:bidi="fr-CA"/>
                        </w:rPr>
                        <w:t>e l</w:t>
                      </w:r>
                      <w:r w:rsidRPr="00F02326">
                        <w:rPr>
                          <w:rFonts w:asciiTheme="minorHAnsi" w:hAnsiTheme="minorHAnsi" w:cstheme="minorHAnsi"/>
                          <w:i/>
                          <w:color w:val="FF0000"/>
                          <w:lang w:val="fr-CA" w:bidi="fr-CA"/>
                        </w:rPr>
                        <w:t xml:space="preserve">’admettez pas pour les services de </w:t>
                      </w:r>
                      <w:r>
                        <w:rPr>
                          <w:rFonts w:asciiTheme="minorHAnsi" w:hAnsiTheme="minorHAnsi" w:cstheme="minorHAnsi"/>
                          <w:i/>
                          <w:color w:val="FF0000"/>
                          <w:lang w:val="fr-CA" w:bidi="fr-CA"/>
                        </w:rPr>
                        <w:t>gestion de cas</w:t>
                      </w:r>
                      <w:r w:rsidRPr="00F02326">
                        <w:rPr>
                          <w:rFonts w:asciiTheme="minorHAnsi" w:hAnsiTheme="minorHAnsi" w:cstheme="minorHAnsi"/>
                          <w:i/>
                          <w:color w:val="FF0000"/>
                          <w:lang w:val="fr-CA" w:bidi="fr-CA"/>
                        </w:rPr>
                        <w:t>.</w:t>
                      </w:r>
                    </w:p>
                    <w:p w14:paraId="7763CFDE" w14:textId="77777777"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i/>
                          <w:lang w:val="fr-CA" w:bidi="fr-CA"/>
                        </w:rPr>
                        <w:t>Passez à la question 4.</w:t>
                      </w:r>
                    </w:p>
                    <w:p w14:paraId="4B2A6C29" w14:textId="77777777" w:rsidR="008F2575" w:rsidRPr="00F02326" w:rsidRDefault="008F2575" w:rsidP="00F02326">
                      <w:pPr>
                        <w:spacing w:after="80" w:line="240" w:lineRule="auto"/>
                        <w:jc w:val="center"/>
                        <w:rPr>
                          <w:rFonts w:asciiTheme="minorHAnsi" w:hAnsiTheme="minorHAnsi" w:cstheme="minorHAnsi"/>
                          <w:i/>
                        </w:rPr>
                      </w:pPr>
                    </w:p>
                  </w:txbxContent>
                </v:textbox>
                <w10:wrap type="square" anchorx="margin"/>
              </v:shape>
            </w:pict>
          </mc:Fallback>
        </mc:AlternateContent>
      </w:r>
      <w:r w:rsidRPr="00F744B1">
        <w:rPr>
          <w:rFonts w:asciiTheme="minorHAnsi" w:eastAsia="Calibri" w:hAnsiTheme="minorHAnsi" w:cstheme="minorHAnsi"/>
          <w:noProof/>
          <w:lang w:val="en-US"/>
        </w:rPr>
        <mc:AlternateContent>
          <mc:Choice Requires="wps">
            <w:drawing>
              <wp:anchor distT="45720" distB="45720" distL="114300" distR="114300" simplePos="0" relativeHeight="251674624" behindDoc="0" locked="0" layoutInCell="1" allowOverlap="1" wp14:anchorId="17111F13" wp14:editId="21E1EBAA">
                <wp:simplePos x="0" y="0"/>
                <wp:positionH relativeFrom="margin">
                  <wp:posOffset>753110</wp:posOffset>
                </wp:positionH>
                <wp:positionV relativeFrom="paragraph">
                  <wp:posOffset>272415</wp:posOffset>
                </wp:positionV>
                <wp:extent cx="1478280" cy="487045"/>
                <wp:effectExtent l="0" t="0" r="7620" b="8255"/>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487045"/>
                        </a:xfrm>
                        <a:prstGeom prst="rect">
                          <a:avLst/>
                        </a:prstGeom>
                        <a:solidFill>
                          <a:srgbClr val="FFFFFF"/>
                        </a:solidFill>
                        <a:ln w="9525">
                          <a:noFill/>
                          <a:miter lim="800000"/>
                          <a:headEnd/>
                          <a:tailEnd/>
                        </a:ln>
                      </wps:spPr>
                      <wps:txbx>
                        <w:txbxContent>
                          <w:p w14:paraId="35844C1E" w14:textId="77777777" w:rsidR="008F2575" w:rsidRPr="00F02326" w:rsidRDefault="008F2575" w:rsidP="00F02326">
                            <w:pPr>
                              <w:spacing w:after="80" w:line="240" w:lineRule="auto"/>
                              <w:jc w:val="center"/>
                              <w:rPr>
                                <w:rFonts w:asciiTheme="minorHAnsi" w:hAnsiTheme="minorHAnsi" w:cstheme="minorHAnsi"/>
                                <w:b/>
                                <w:color w:val="92D050"/>
                              </w:rPr>
                            </w:pPr>
                            <w:r w:rsidRPr="00F02326">
                              <w:rPr>
                                <w:rFonts w:asciiTheme="minorHAnsi" w:hAnsiTheme="minorHAnsi" w:cstheme="minorHAnsi"/>
                                <w:b/>
                                <w:color w:val="92D050"/>
                                <w:lang w:val="fr-CA" w:bidi="fr-CA"/>
                              </w:rPr>
                              <w:t>OUI</w:t>
                            </w:r>
                          </w:p>
                          <w:p w14:paraId="2F68F1F7" w14:textId="77777777"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i/>
                                <w:lang w:val="fr-CA" w:bidi="fr-CA"/>
                              </w:rPr>
                              <w:t>Passez à la question 3.</w:t>
                            </w:r>
                          </w:p>
                          <w:p w14:paraId="68176D1D" w14:textId="77777777" w:rsidR="008F2575" w:rsidRPr="00F02326" w:rsidRDefault="008F2575" w:rsidP="00F02326">
                            <w:pPr>
                              <w:spacing w:line="240" w:lineRule="auto"/>
                              <w:jc w:val="center"/>
                              <w:rPr>
                                <w:rFonts w:asciiTheme="minorHAnsi" w:hAnsiTheme="minorHAnsi" w:cstheme="minorHAnsi"/>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11F13" id="_x0000_s1040" type="#_x0000_t202" style="position:absolute;margin-left:59.3pt;margin-top:21.45pt;width:116.4pt;height:38.3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" stroked="f">
                <v:textbox>
                  <w:txbxContent>
                    <w:p w14:paraId="35844C1E" w14:textId="77777777" w:rsidR="008F2575" w:rsidRPr="00F02326" w:rsidRDefault="008F2575" w:rsidP="00F02326">
                      <w:pPr>
                        <w:spacing w:after="80" w:line="240" w:lineRule="auto"/>
                        <w:jc w:val="center"/>
                        <w:rPr>
                          <w:rFonts w:asciiTheme="minorHAnsi" w:hAnsiTheme="minorHAnsi" w:cstheme="minorHAnsi"/>
                          <w:b/>
                          <w:color w:val="92D050"/>
                        </w:rPr>
                      </w:pPr>
                      <w:r w:rsidRPr="00F02326">
                        <w:rPr>
                          <w:rFonts w:asciiTheme="minorHAnsi" w:hAnsiTheme="minorHAnsi" w:cstheme="minorHAnsi"/>
                          <w:b/>
                          <w:color w:val="92D050"/>
                          <w:lang w:val="fr-CA" w:bidi="fr-CA"/>
                        </w:rPr>
                        <w:t>OUI</w:t>
                      </w:r>
                    </w:p>
                    <w:p w14:paraId="2F68F1F7" w14:textId="77777777" w:rsidR="008F2575" w:rsidRPr="00F02326" w:rsidRDefault="008F2575" w:rsidP="00F02326">
                      <w:pPr>
                        <w:spacing w:after="80" w:line="240" w:lineRule="auto"/>
                        <w:jc w:val="center"/>
                        <w:rPr>
                          <w:rFonts w:asciiTheme="minorHAnsi" w:hAnsiTheme="minorHAnsi" w:cstheme="minorHAnsi"/>
                          <w:i/>
                        </w:rPr>
                      </w:pPr>
                      <w:r w:rsidRPr="00F02326">
                        <w:rPr>
                          <w:rFonts w:asciiTheme="minorHAnsi" w:hAnsiTheme="minorHAnsi" w:cstheme="minorHAnsi"/>
                          <w:i/>
                          <w:lang w:val="fr-CA" w:bidi="fr-CA"/>
                        </w:rPr>
                        <w:t>Passez à la question 3.</w:t>
                      </w:r>
                    </w:p>
                    <w:p w14:paraId="68176D1D" w14:textId="77777777" w:rsidR="008F2575" w:rsidRPr="00F02326" w:rsidRDefault="008F2575" w:rsidP="00F02326">
                      <w:pPr>
                        <w:spacing w:line="240" w:lineRule="auto"/>
                        <w:jc w:val="center"/>
                        <w:rPr>
                          <w:rFonts w:asciiTheme="minorHAnsi" w:hAnsiTheme="minorHAnsi" w:cstheme="minorHAnsi"/>
                          <w:i/>
                        </w:rPr>
                      </w:pPr>
                    </w:p>
                  </w:txbxContent>
                </v:textbox>
                <w10:wrap type="square" anchorx="margin"/>
              </v:shape>
            </w:pict>
          </mc:Fallback>
        </mc:AlternateContent>
      </w:r>
    </w:p>
    <w:p w14:paraId="7D9E3A5F" w14:textId="23BB922B" w:rsidR="001A41C1" w:rsidRPr="00F744B1" w:rsidRDefault="001A41C1" w:rsidP="003A2152">
      <w:pPr>
        <w:spacing w:after="160" w:line="240" w:lineRule="auto"/>
        <w:rPr>
          <w:rFonts w:asciiTheme="minorHAnsi" w:eastAsia="Calibri" w:hAnsiTheme="minorHAnsi" w:cstheme="minorHAnsi"/>
          <w:lang w:val="fr-CA"/>
        </w:rPr>
      </w:pPr>
    </w:p>
    <w:p w14:paraId="3A3253A9" w14:textId="6C19F5C4" w:rsidR="001A41C1" w:rsidRPr="00F744B1" w:rsidRDefault="00A72334"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701248" behindDoc="0" locked="0" layoutInCell="1" allowOverlap="1" wp14:anchorId="223C12A0" wp14:editId="64E186AD">
                <wp:simplePos x="0" y="0"/>
                <wp:positionH relativeFrom="column">
                  <wp:posOffset>4731675</wp:posOffset>
                </wp:positionH>
                <wp:positionV relativeFrom="paragraph">
                  <wp:posOffset>200500</wp:posOffset>
                </wp:positionV>
                <wp:extent cx="0" cy="257175"/>
                <wp:effectExtent l="76200" t="0" r="76200" b="47625"/>
                <wp:wrapNone/>
                <wp:docPr id="25"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605C963C" id="Straight Arrow Connector 28" o:spid="_x0000_s1026" type="#_x0000_t32" style="position:absolute;margin-left:372.55pt;margin-top:15.8pt;width:0;height:20.2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" strokecolor="windowText" strokeweight=".5pt">
                <v:stroke endarrow="block" joinstyle="miter"/>
              </v:shape>
            </w:pict>
          </mc:Fallback>
        </mc:AlternateContent>
      </w:r>
      <w:r w:rsidRPr="00F744B1">
        <w:rPr>
          <w:rFonts w:asciiTheme="minorHAnsi" w:eastAsia="Calibri" w:hAnsiTheme="minorHAnsi" w:cstheme="minorHAnsi"/>
          <w:noProof/>
          <w:lang w:val="en-US"/>
        </w:rPr>
        <mc:AlternateContent>
          <mc:Choice Requires="wps">
            <w:drawing>
              <wp:anchor distT="0" distB="0" distL="114300" distR="114300" simplePos="0" relativeHeight="251699200" behindDoc="0" locked="0" layoutInCell="1" allowOverlap="1" wp14:anchorId="2BF0214B" wp14:editId="0BACE7F1">
                <wp:simplePos x="0" y="0"/>
                <wp:positionH relativeFrom="column">
                  <wp:posOffset>1495425</wp:posOffset>
                </wp:positionH>
                <wp:positionV relativeFrom="paragraph">
                  <wp:posOffset>203200</wp:posOffset>
                </wp:positionV>
                <wp:extent cx="0" cy="257175"/>
                <wp:effectExtent l="76200" t="0" r="76200" b="47625"/>
                <wp:wrapNone/>
                <wp:docPr id="18" name="Straight Arrow Connector 19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33CC018" id="Straight Arrow Connector 193" o:spid="_x0000_s1026" type="#_x0000_t32" style="position:absolute;margin-left:117.75pt;margin-top:16pt;width:0;height:20.2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" strokecolor="windowText" strokeweight=".5pt">
                <v:stroke endarrow="block" joinstyle="miter"/>
              </v:shape>
            </w:pict>
          </mc:Fallback>
        </mc:AlternateContent>
      </w:r>
    </w:p>
    <w:p w14:paraId="37C04BB1" w14:textId="3AF65265" w:rsidR="001A41C1" w:rsidRPr="00F744B1" w:rsidRDefault="00A72334"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696128" behindDoc="0" locked="0" layoutInCell="1" allowOverlap="1" wp14:anchorId="7EFCFA41" wp14:editId="16C3BFA4">
                <wp:simplePos x="0" y="0"/>
                <wp:positionH relativeFrom="column">
                  <wp:posOffset>-41910</wp:posOffset>
                </wp:positionH>
                <wp:positionV relativeFrom="paragraph">
                  <wp:posOffset>199390</wp:posOffset>
                </wp:positionV>
                <wp:extent cx="2734310" cy="1059180"/>
                <wp:effectExtent l="0" t="0" r="27940" b="2667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4310" cy="105918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33EFA871" w14:textId="26F2048F" w:rsidR="008F2575" w:rsidRPr="00A72334" w:rsidRDefault="008F2575" w:rsidP="00A72334">
                            <w:pPr>
                              <w:spacing w:line="240" w:lineRule="auto"/>
                              <w:jc w:val="center"/>
                              <w:rPr>
                                <w:rFonts w:asciiTheme="minorHAnsi" w:hAnsiTheme="minorHAnsi" w:cstheme="minorHAnsi"/>
                                <w:lang w:val="fr-CA"/>
                              </w:rPr>
                            </w:pPr>
                            <w:r w:rsidRPr="00F02326">
                              <w:rPr>
                                <w:rFonts w:asciiTheme="minorHAnsi" w:hAnsiTheme="minorHAnsi" w:cstheme="minorHAnsi"/>
                                <w:b/>
                                <w:lang w:val="fr-CA" w:bidi="fr-CA"/>
                              </w:rPr>
                              <w:t>Question 3 :</w:t>
                            </w:r>
                            <w:r w:rsidRPr="00F02326">
                              <w:rPr>
                                <w:rFonts w:asciiTheme="minorHAnsi" w:hAnsiTheme="minorHAnsi" w:cstheme="minorHAnsi"/>
                                <w:lang w:val="fr-CA" w:bidi="fr-CA"/>
                              </w:rPr>
                              <w:t xml:space="preserve"> L’enfant a-t-il besoin d’un </w:t>
                            </w:r>
                            <w:r>
                              <w:rPr>
                                <w:rFonts w:asciiTheme="minorHAnsi" w:hAnsiTheme="minorHAnsi" w:cstheme="minorHAnsi"/>
                                <w:lang w:val="fr-CA" w:bidi="fr-CA"/>
                              </w:rPr>
                              <w:t>gestionnaire de cas</w:t>
                            </w:r>
                            <w:r w:rsidRPr="00F02326">
                              <w:rPr>
                                <w:rFonts w:asciiTheme="minorHAnsi" w:hAnsiTheme="minorHAnsi" w:cstheme="minorHAnsi"/>
                                <w:lang w:val="fr-CA" w:bidi="fr-CA"/>
                              </w:rPr>
                              <w:t xml:space="preserve"> et d’une intervention de </w:t>
                            </w:r>
                            <w:r>
                              <w:rPr>
                                <w:rFonts w:asciiTheme="minorHAnsi" w:hAnsiTheme="minorHAnsi" w:cstheme="minorHAnsi"/>
                                <w:lang w:val="fr-CA" w:bidi="fr-CA"/>
                              </w:rPr>
                              <w:t>gestion de cas</w:t>
                            </w:r>
                            <w:r w:rsidRPr="00F02326">
                              <w:rPr>
                                <w:rFonts w:asciiTheme="minorHAnsi" w:hAnsiTheme="minorHAnsi" w:cstheme="minorHAnsi"/>
                                <w:lang w:val="fr-CA" w:bidi="fr-CA"/>
                              </w:rPr>
                              <w:t xml:space="preserve"> pour obtenir des services </w:t>
                            </w:r>
                            <w:r>
                              <w:rPr>
                                <w:rFonts w:asciiTheme="minorHAnsi" w:hAnsiTheme="minorHAnsi" w:cstheme="minorHAnsi"/>
                                <w:lang w:val="fr-CA" w:bidi="fr-CA"/>
                              </w:rPr>
                              <w:t>qui répondront</w:t>
                            </w:r>
                            <w:r w:rsidRPr="00F02326">
                              <w:rPr>
                                <w:rFonts w:asciiTheme="minorHAnsi" w:hAnsiTheme="minorHAnsi" w:cstheme="minorHAnsi"/>
                                <w:lang w:val="fr-CA" w:bidi="fr-CA"/>
                              </w:rPr>
                              <w:t xml:space="preserve"> à ses besoins, </w:t>
                            </w:r>
                            <w:r>
                              <w:rPr>
                                <w:rFonts w:asciiTheme="minorHAnsi" w:hAnsiTheme="minorHAnsi" w:cstheme="minorHAnsi"/>
                                <w:lang w:val="fr-CA" w:bidi="fr-CA"/>
                              </w:rPr>
                              <w:t>assureront</w:t>
                            </w:r>
                            <w:r w:rsidRPr="00F02326">
                              <w:rPr>
                                <w:rFonts w:asciiTheme="minorHAnsi" w:hAnsiTheme="minorHAnsi" w:cstheme="minorHAnsi"/>
                                <w:lang w:val="fr-CA" w:bidi="fr-CA"/>
                              </w:rPr>
                              <w:t xml:space="preserve"> sa protection et </w:t>
                            </w:r>
                            <w:r>
                              <w:rPr>
                                <w:rFonts w:asciiTheme="minorHAnsi" w:hAnsiTheme="minorHAnsi" w:cstheme="minorHAnsi"/>
                                <w:lang w:val="fr-CA" w:bidi="fr-CA"/>
                              </w:rPr>
                              <w:t>favoriseront</w:t>
                            </w:r>
                            <w:r w:rsidRPr="00F02326">
                              <w:rPr>
                                <w:rFonts w:asciiTheme="minorHAnsi" w:hAnsiTheme="minorHAnsi" w:cstheme="minorHAnsi"/>
                                <w:lang w:val="fr-CA" w:bidi="fr-CA"/>
                              </w:rPr>
                              <w:t xml:space="preserve"> son bien-être?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FCFA41" id="_x0000_s1041" type="#_x0000_t202" style="position:absolute;margin-left:-3.3pt;margin-top:15.7pt;width:215.3pt;height:83.4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" fillcolor="window" strokecolor="windowText" strokeweight="1pt">
                <v:textbox>
                  <w:txbxContent>
                    <w:p w14:paraId="33EFA871" w14:textId="26F2048F" w:rsidR="008F2575" w:rsidRPr="00A72334" w:rsidRDefault="008F2575" w:rsidP="00A72334">
                      <w:pPr>
                        <w:spacing w:line="240" w:lineRule="auto"/>
                        <w:jc w:val="center"/>
                        <w:rPr>
                          <w:rFonts w:asciiTheme="minorHAnsi" w:hAnsiTheme="minorHAnsi" w:cstheme="minorHAnsi"/>
                          <w:lang w:val="fr-CA"/>
                        </w:rPr>
                      </w:pPr>
                      <w:r w:rsidRPr="00F02326">
                        <w:rPr>
                          <w:rFonts w:asciiTheme="minorHAnsi" w:hAnsiTheme="minorHAnsi" w:cstheme="minorHAnsi"/>
                          <w:b/>
                          <w:lang w:val="fr-CA" w:bidi="fr-CA"/>
                        </w:rPr>
                        <w:t>Question 3 :</w:t>
                      </w:r>
                      <w:r w:rsidRPr="00F02326">
                        <w:rPr>
                          <w:rFonts w:asciiTheme="minorHAnsi" w:hAnsiTheme="minorHAnsi" w:cstheme="minorHAnsi"/>
                          <w:lang w:val="fr-CA" w:bidi="fr-CA"/>
                        </w:rPr>
                        <w:t xml:space="preserve"> L’enfant a-t-il besoin d’un </w:t>
                      </w:r>
                      <w:r>
                        <w:rPr>
                          <w:rFonts w:asciiTheme="minorHAnsi" w:hAnsiTheme="minorHAnsi" w:cstheme="minorHAnsi"/>
                          <w:lang w:val="fr-CA" w:bidi="fr-CA"/>
                        </w:rPr>
                        <w:t>gestionnaire de cas</w:t>
                      </w:r>
                      <w:r w:rsidRPr="00F02326">
                        <w:rPr>
                          <w:rFonts w:asciiTheme="minorHAnsi" w:hAnsiTheme="minorHAnsi" w:cstheme="minorHAnsi"/>
                          <w:lang w:val="fr-CA" w:bidi="fr-CA"/>
                        </w:rPr>
                        <w:t xml:space="preserve"> et d’une intervention de </w:t>
                      </w:r>
                      <w:r>
                        <w:rPr>
                          <w:rFonts w:asciiTheme="minorHAnsi" w:hAnsiTheme="minorHAnsi" w:cstheme="minorHAnsi"/>
                          <w:lang w:val="fr-CA" w:bidi="fr-CA"/>
                        </w:rPr>
                        <w:t>gestion de cas</w:t>
                      </w:r>
                      <w:r w:rsidRPr="00F02326">
                        <w:rPr>
                          <w:rFonts w:asciiTheme="minorHAnsi" w:hAnsiTheme="minorHAnsi" w:cstheme="minorHAnsi"/>
                          <w:lang w:val="fr-CA" w:bidi="fr-CA"/>
                        </w:rPr>
                        <w:t xml:space="preserve"> pour obtenir des services </w:t>
                      </w:r>
                      <w:r>
                        <w:rPr>
                          <w:rFonts w:asciiTheme="minorHAnsi" w:hAnsiTheme="minorHAnsi" w:cstheme="minorHAnsi"/>
                          <w:lang w:val="fr-CA" w:bidi="fr-CA"/>
                        </w:rPr>
                        <w:t>qui répondront</w:t>
                      </w:r>
                      <w:r w:rsidRPr="00F02326">
                        <w:rPr>
                          <w:rFonts w:asciiTheme="minorHAnsi" w:hAnsiTheme="minorHAnsi" w:cstheme="minorHAnsi"/>
                          <w:lang w:val="fr-CA" w:bidi="fr-CA"/>
                        </w:rPr>
                        <w:t xml:space="preserve"> à ses besoins, </w:t>
                      </w:r>
                      <w:r>
                        <w:rPr>
                          <w:rFonts w:asciiTheme="minorHAnsi" w:hAnsiTheme="minorHAnsi" w:cstheme="minorHAnsi"/>
                          <w:lang w:val="fr-CA" w:bidi="fr-CA"/>
                        </w:rPr>
                        <w:t>assureront</w:t>
                      </w:r>
                      <w:r w:rsidRPr="00F02326">
                        <w:rPr>
                          <w:rFonts w:asciiTheme="minorHAnsi" w:hAnsiTheme="minorHAnsi" w:cstheme="minorHAnsi"/>
                          <w:lang w:val="fr-CA" w:bidi="fr-CA"/>
                        </w:rPr>
                        <w:t xml:space="preserve"> sa protection et </w:t>
                      </w:r>
                      <w:r>
                        <w:rPr>
                          <w:rFonts w:asciiTheme="minorHAnsi" w:hAnsiTheme="minorHAnsi" w:cstheme="minorHAnsi"/>
                          <w:lang w:val="fr-CA" w:bidi="fr-CA"/>
                        </w:rPr>
                        <w:t>favoriseront</w:t>
                      </w:r>
                      <w:r w:rsidRPr="00F02326">
                        <w:rPr>
                          <w:rFonts w:asciiTheme="minorHAnsi" w:hAnsiTheme="minorHAnsi" w:cstheme="minorHAnsi"/>
                          <w:lang w:val="fr-CA" w:bidi="fr-CA"/>
                        </w:rPr>
                        <w:t xml:space="preserve"> son bien-être?</w:t>
                      </w:r>
                    </w:p>
                  </w:txbxContent>
                </v:textbox>
                <w10:wrap type="square"/>
              </v:shape>
            </w:pict>
          </mc:Fallback>
        </mc:AlternateContent>
      </w:r>
      <w:r w:rsidRPr="00F744B1">
        <w:rPr>
          <w:rFonts w:asciiTheme="minorHAnsi" w:eastAsia="Calibri" w:hAnsiTheme="minorHAnsi" w:cstheme="minorHAnsi"/>
          <w:noProof/>
          <w:lang w:val="en-US"/>
        </w:rPr>
        <mc:AlternateContent>
          <mc:Choice Requires="wps">
            <w:drawing>
              <wp:anchor distT="45720" distB="45720" distL="114300" distR="114300" simplePos="0" relativeHeight="251683840" behindDoc="0" locked="0" layoutInCell="1" allowOverlap="1" wp14:anchorId="342CF657" wp14:editId="6B8F93DA">
                <wp:simplePos x="0" y="0"/>
                <wp:positionH relativeFrom="margin">
                  <wp:posOffset>3402965</wp:posOffset>
                </wp:positionH>
                <wp:positionV relativeFrom="paragraph">
                  <wp:posOffset>196850</wp:posOffset>
                </wp:positionV>
                <wp:extent cx="2679700" cy="533400"/>
                <wp:effectExtent l="0" t="0" r="25400" b="19050"/>
                <wp:wrapSquare wrapText="bothSides"/>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0" cy="53340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65C1F050" w14:textId="77777777" w:rsidR="008F2575" w:rsidRPr="00F02326" w:rsidRDefault="008F2575" w:rsidP="00F02326">
                            <w:pPr>
                              <w:spacing w:line="240" w:lineRule="auto"/>
                              <w:jc w:val="center"/>
                              <w:rPr>
                                <w:rFonts w:asciiTheme="minorHAnsi" w:hAnsiTheme="minorHAnsi" w:cstheme="minorHAnsi"/>
                              </w:rPr>
                            </w:pPr>
                            <w:r w:rsidRPr="00F02326">
                              <w:rPr>
                                <w:rFonts w:asciiTheme="minorHAnsi" w:hAnsiTheme="minorHAnsi" w:cstheme="minorHAnsi"/>
                                <w:b/>
                                <w:lang w:val="fr-CA" w:bidi="fr-CA"/>
                              </w:rPr>
                              <w:t>Question 4 :</w:t>
                            </w:r>
                            <w:r w:rsidRPr="00F02326">
                              <w:rPr>
                                <w:rFonts w:asciiTheme="minorHAnsi" w:hAnsiTheme="minorHAnsi" w:cstheme="minorHAnsi"/>
                                <w:lang w:val="fr-CA" w:bidi="fr-CA"/>
                              </w:rPr>
                              <w:t xml:space="preserve"> L’enfant a-t-il besoin de services?</w:t>
                            </w:r>
                          </w:p>
                          <w:p w14:paraId="5C2D13CA" w14:textId="77777777" w:rsidR="008F2575" w:rsidRPr="00F02326" w:rsidRDefault="008F2575" w:rsidP="00F02326">
                            <w:pPr>
                              <w:spacing w:line="240" w:lineRule="auto"/>
                              <w:jc w:val="cente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CF657" id="_x0000_s1042" type="#_x0000_t202" style="position:absolute;margin-left:267.95pt;margin-top:15.5pt;width:211pt;height:42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" fillcolor="window" strokecolor="windowText" strokeweight="1pt">
                <v:textbox>
                  <w:txbxContent>
                    <w:p w14:paraId="65C1F050" w14:textId="77777777" w:rsidR="008F2575" w:rsidRPr="00F02326" w:rsidRDefault="008F2575" w:rsidP="00F02326">
                      <w:pPr>
                        <w:spacing w:line="240" w:lineRule="auto"/>
                        <w:jc w:val="center"/>
                        <w:rPr>
                          <w:rFonts w:asciiTheme="minorHAnsi" w:hAnsiTheme="minorHAnsi" w:cstheme="minorHAnsi"/>
                        </w:rPr>
                      </w:pPr>
                      <w:r w:rsidRPr="00F02326">
                        <w:rPr>
                          <w:rFonts w:asciiTheme="minorHAnsi" w:hAnsiTheme="minorHAnsi" w:cstheme="minorHAnsi"/>
                          <w:b/>
                          <w:lang w:val="fr-CA" w:bidi="fr-CA"/>
                        </w:rPr>
                        <w:t>Question 4 :</w:t>
                      </w:r>
                      <w:r w:rsidRPr="00F02326">
                        <w:rPr>
                          <w:rFonts w:asciiTheme="minorHAnsi" w:hAnsiTheme="minorHAnsi" w:cstheme="minorHAnsi"/>
                          <w:lang w:val="fr-CA" w:bidi="fr-CA"/>
                        </w:rPr>
                        <w:t xml:space="preserve"> L’enfant a-t-il besoin de services?</w:t>
                      </w:r>
                    </w:p>
                    <w:p w14:paraId="5C2D13CA" w14:textId="77777777" w:rsidR="008F2575" w:rsidRPr="00F02326" w:rsidRDefault="008F2575" w:rsidP="00F02326">
                      <w:pPr>
                        <w:spacing w:line="240" w:lineRule="auto"/>
                        <w:jc w:val="center"/>
                        <w:rPr>
                          <w:rFonts w:asciiTheme="minorHAnsi" w:hAnsiTheme="minorHAnsi" w:cstheme="minorHAnsi"/>
                        </w:rPr>
                      </w:pPr>
                    </w:p>
                  </w:txbxContent>
                </v:textbox>
                <w10:wrap type="square" anchorx="margin"/>
              </v:shape>
            </w:pict>
          </mc:Fallback>
        </mc:AlternateContent>
      </w:r>
    </w:p>
    <w:p w14:paraId="6724A236" w14:textId="7886C419" w:rsidR="001A41C1" w:rsidRPr="00F744B1" w:rsidRDefault="00123791"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757568" behindDoc="0" locked="0" layoutInCell="1" allowOverlap="1" wp14:anchorId="2566AB53" wp14:editId="6999EAB5">
                <wp:simplePos x="0" y="0"/>
                <wp:positionH relativeFrom="column">
                  <wp:posOffset>5468851</wp:posOffset>
                </wp:positionH>
                <wp:positionV relativeFrom="paragraph">
                  <wp:posOffset>1166437</wp:posOffset>
                </wp:positionV>
                <wp:extent cx="0" cy="1795030"/>
                <wp:effectExtent l="76200" t="0" r="57150" b="53340"/>
                <wp:wrapNone/>
                <wp:docPr id="39" name="Straight Arrow Connector 28"/>
                <wp:cNvGraphicFramePr/>
                <a:graphic xmlns:a="http://schemas.openxmlformats.org/drawingml/2006/main">
                  <a:graphicData uri="http://schemas.microsoft.com/office/word/2010/wordprocessingShape">
                    <wps:wsp>
                      <wps:cNvCnPr/>
                      <wps:spPr>
                        <a:xfrm>
                          <a:off x="0" y="0"/>
                          <a:ext cx="0" cy="179503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11B2A0C" id="Straight Arrow Connector 28" o:spid="_x0000_s1026" type="#_x0000_t32" style="position:absolute;margin-left:430.6pt;margin-top:91.85pt;width:0;height:141.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" strokecolor="windowText" strokeweight=".5pt">
                <v:stroke endarrow="block" joinstyle="miter"/>
              </v:shape>
            </w:pict>
          </mc:Fallback>
        </mc:AlternateContent>
      </w:r>
      <w:r w:rsidR="005302B1" w:rsidRPr="00F744B1">
        <w:rPr>
          <w:rFonts w:asciiTheme="minorHAnsi" w:eastAsia="Calibri" w:hAnsiTheme="minorHAnsi" w:cstheme="minorHAnsi"/>
          <w:noProof/>
          <w:lang w:val="en-US"/>
        </w:rPr>
        <mc:AlternateContent>
          <mc:Choice Requires="wps">
            <w:drawing>
              <wp:anchor distT="0" distB="0" distL="114300" distR="114300" simplePos="0" relativeHeight="251687936" behindDoc="0" locked="0" layoutInCell="1" allowOverlap="1" wp14:anchorId="13740F89" wp14:editId="5DC43419">
                <wp:simplePos x="0" y="0"/>
                <wp:positionH relativeFrom="column">
                  <wp:posOffset>4197350</wp:posOffset>
                </wp:positionH>
                <wp:positionV relativeFrom="paragraph">
                  <wp:posOffset>756920</wp:posOffset>
                </wp:positionV>
                <wp:extent cx="0" cy="257175"/>
                <wp:effectExtent l="76200" t="0" r="57150" b="47625"/>
                <wp:wrapNone/>
                <wp:docPr id="193" name="Straight Arrow Connector 19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1CE9C9A5" id="Straight Arrow Connector 193" o:spid="_x0000_s1026" type="#_x0000_t32" style="position:absolute;margin-left:330.5pt;margin-top:59.6pt;width:0;height:20.2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" strokecolor="windowText" strokeweight=".5pt">
                <v:stroke endarrow="block" joinstyle="miter"/>
              </v:shape>
            </w:pict>
          </mc:Fallback>
        </mc:AlternateContent>
      </w:r>
      <w:r w:rsidR="00FE6DDC" w:rsidRPr="00F744B1">
        <w:rPr>
          <w:rFonts w:asciiTheme="minorHAnsi" w:eastAsia="Calibri" w:hAnsiTheme="minorHAnsi" w:cstheme="minorHAnsi"/>
          <w:noProof/>
          <w:lang w:val="en-US"/>
        </w:rPr>
        <mc:AlternateContent>
          <mc:Choice Requires="wps">
            <w:drawing>
              <wp:anchor distT="0" distB="0" distL="114300" distR="114300" simplePos="0" relativeHeight="251706368" behindDoc="0" locked="0" layoutInCell="1" allowOverlap="1" wp14:anchorId="7F4BD8A1" wp14:editId="2C0AA5FC">
                <wp:simplePos x="0" y="0"/>
                <wp:positionH relativeFrom="column">
                  <wp:posOffset>5465445</wp:posOffset>
                </wp:positionH>
                <wp:positionV relativeFrom="paragraph">
                  <wp:posOffset>758190</wp:posOffset>
                </wp:positionV>
                <wp:extent cx="0" cy="257175"/>
                <wp:effectExtent l="76200" t="0" r="57150" b="47625"/>
                <wp:wrapNone/>
                <wp:docPr id="194" name="Straight Arrow Connector 194"/>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A51836E" id="Straight Arrow Connector 194" o:spid="_x0000_s1026" type="#_x0000_t32" style="position:absolute;margin-left:430.35pt;margin-top:59.7pt;width:0;height:20.2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" strokecolor="windowText" strokeweight=".5pt">
                <v:stroke endarrow="block" joinstyle="miter"/>
              </v:shape>
            </w:pict>
          </mc:Fallback>
        </mc:AlternateContent>
      </w:r>
    </w:p>
    <w:p w14:paraId="036FD474" w14:textId="20B74A91" w:rsidR="001A41C1" w:rsidRPr="00F744B1" w:rsidRDefault="00A72334"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689984" behindDoc="0" locked="0" layoutInCell="1" allowOverlap="1" wp14:anchorId="51EE32EF" wp14:editId="4291FB9F">
                <wp:simplePos x="0" y="0"/>
                <wp:positionH relativeFrom="margin">
                  <wp:posOffset>4768850</wp:posOffset>
                </wp:positionH>
                <wp:positionV relativeFrom="paragraph">
                  <wp:posOffset>185040</wp:posOffset>
                </wp:positionV>
                <wp:extent cx="0" cy="143142"/>
                <wp:effectExtent l="0" t="0" r="19050" b="9525"/>
                <wp:wrapNone/>
                <wp:docPr id="195" name="Straight Connector 195"/>
                <wp:cNvGraphicFramePr/>
                <a:graphic xmlns:a="http://schemas.openxmlformats.org/drawingml/2006/main">
                  <a:graphicData uri="http://schemas.microsoft.com/office/word/2010/wordprocessingShape">
                    <wps:wsp>
                      <wps:cNvCnPr/>
                      <wps:spPr>
                        <a:xfrm>
                          <a:off x="0" y="0"/>
                          <a:ext cx="0" cy="143142"/>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2187AA97" id="Straight Connector 195" o:spid="_x0000_s1026" style="position:absolute;z-index:2516899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375.5pt,14.55pt" to="375.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" strokecolor="windowText" strokeweight=".5pt">
                <v:stroke joinstyle="miter"/>
                <w10:wrap anchorx="margin"/>
              </v:line>
            </w:pict>
          </mc:Fallback>
        </mc:AlternateContent>
      </w:r>
      <w:r w:rsidR="001A41C1" w:rsidRPr="00F744B1">
        <w:rPr>
          <w:rFonts w:asciiTheme="minorHAnsi" w:eastAsia="Calibri" w:hAnsiTheme="minorHAnsi" w:cstheme="minorHAnsi"/>
          <w:noProof/>
          <w:lang w:val="en-US"/>
        </w:rPr>
        <mc:AlternateContent>
          <mc:Choice Requires="wps">
            <w:drawing>
              <wp:anchor distT="0" distB="0" distL="114300" distR="114300" simplePos="0" relativeHeight="251691008" behindDoc="0" locked="0" layoutInCell="1" allowOverlap="1" wp14:anchorId="1D219F67" wp14:editId="4AD85550">
                <wp:simplePos x="0" y="0"/>
                <wp:positionH relativeFrom="margin">
                  <wp:posOffset>1457325</wp:posOffset>
                </wp:positionH>
                <wp:positionV relativeFrom="paragraph">
                  <wp:posOffset>365760</wp:posOffset>
                </wp:positionV>
                <wp:extent cx="0" cy="228600"/>
                <wp:effectExtent l="0" t="0" r="19050" b="19050"/>
                <wp:wrapNone/>
                <wp:docPr id="196" name="Straight Connector 196"/>
                <wp:cNvGraphicFramePr/>
                <a:graphic xmlns:a="http://schemas.openxmlformats.org/drawingml/2006/main">
                  <a:graphicData uri="http://schemas.microsoft.com/office/word/2010/wordprocessingShape">
                    <wps:wsp>
                      <wps:cNvCnPr/>
                      <wps:spPr>
                        <a:xfrm>
                          <a:off x="0" y="0"/>
                          <a:ext cx="0" cy="2286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4DC4D736" id="Straight Connector 196" o:spid="_x0000_s1026" style="position:absolute;z-index:251691008;visibility:visible;mso-wrap-style:square;mso-wrap-distance-left:9pt;mso-wrap-distance-top:0;mso-wrap-distance-right:9pt;mso-wrap-distance-bottom:0;mso-position-horizontal:absolute;mso-position-horizontal-relative:margin;mso-position-vertical:absolute;mso-position-vertical-relative:text" from="114.75pt,28.8pt" to="114.75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" strokecolor="windowText" strokeweight=".5pt">
                <v:stroke joinstyle="miter"/>
                <w10:wrap anchorx="margin"/>
              </v:line>
            </w:pict>
          </mc:Fallback>
        </mc:AlternateContent>
      </w:r>
    </w:p>
    <w:p w14:paraId="743609A7" w14:textId="1A63F7ED" w:rsidR="001A41C1" w:rsidRPr="00F744B1" w:rsidRDefault="0044465E"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w:lastRenderedPageBreak/>
        <mc:AlternateContent>
          <mc:Choice Requires="wps">
            <w:drawing>
              <wp:anchor distT="0" distB="0" distL="114300" distR="114300" simplePos="0" relativeHeight="251788288" behindDoc="0" locked="0" layoutInCell="1" allowOverlap="1" wp14:anchorId="4A62A7BF" wp14:editId="082B1232">
                <wp:simplePos x="0" y="0"/>
                <wp:positionH relativeFrom="column">
                  <wp:posOffset>-597535</wp:posOffset>
                </wp:positionH>
                <wp:positionV relativeFrom="paragraph">
                  <wp:posOffset>530225</wp:posOffset>
                </wp:positionV>
                <wp:extent cx="0" cy="257175"/>
                <wp:effectExtent l="76200" t="0" r="76200" b="47625"/>
                <wp:wrapNone/>
                <wp:docPr id="7"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792C38B" id="Straight Arrow Connector 28" o:spid="_x0000_s1026" type="#_x0000_t32" style="position:absolute;margin-left:-47.05pt;margin-top:41.75pt;width:0;height:20.25pt;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" strokecolor="windowText" strokeweight=".5pt">
                <v:stroke endarrow="block" joinstyle="miter"/>
              </v:shape>
            </w:pict>
          </mc:Fallback>
        </mc:AlternateContent>
      </w:r>
      <w:r w:rsidRPr="00F744B1">
        <w:rPr>
          <w:rFonts w:asciiTheme="minorHAnsi" w:eastAsia="Calibri" w:hAnsiTheme="minorHAnsi" w:cstheme="minorHAnsi"/>
          <w:noProof/>
          <w:lang w:val="en-US"/>
        </w:rPr>
        <mc:AlternateContent>
          <mc:Choice Requires="wps">
            <w:drawing>
              <wp:anchor distT="0" distB="0" distL="114300" distR="114300" simplePos="0" relativeHeight="251786240" behindDoc="0" locked="0" layoutInCell="1" allowOverlap="1" wp14:anchorId="1C77A87D" wp14:editId="4608EAAE">
                <wp:simplePos x="0" y="0"/>
                <wp:positionH relativeFrom="column">
                  <wp:posOffset>-2212975</wp:posOffset>
                </wp:positionH>
                <wp:positionV relativeFrom="paragraph">
                  <wp:posOffset>513715</wp:posOffset>
                </wp:positionV>
                <wp:extent cx="0" cy="257175"/>
                <wp:effectExtent l="76200" t="0" r="76200" b="47625"/>
                <wp:wrapNone/>
                <wp:docPr id="4"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0E5FBB0" id="Straight Arrow Connector 28" o:spid="_x0000_s1026" type="#_x0000_t32" style="position:absolute;margin-left:-174.25pt;margin-top:40.45pt;width:0;height:20.2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" strokecolor="windowText" strokeweight=".5pt">
                <v:stroke endarrow="block" joinstyle="miter"/>
              </v:shape>
            </w:pict>
          </mc:Fallback>
        </mc:AlternateContent>
      </w:r>
      <w:r w:rsidR="001D4AA2" w:rsidRPr="00F744B1">
        <w:rPr>
          <w:rFonts w:asciiTheme="minorHAnsi" w:eastAsia="Calibri" w:hAnsiTheme="minorHAnsi" w:cstheme="minorHAnsi"/>
          <w:noProof/>
          <w:lang w:val="en-US"/>
        </w:rPr>
        <mc:AlternateContent>
          <mc:Choice Requires="wps">
            <w:drawing>
              <wp:anchor distT="45720" distB="45720" distL="114300" distR="114300" simplePos="0" relativeHeight="251686912" behindDoc="0" locked="0" layoutInCell="1" allowOverlap="1" wp14:anchorId="205EF5AC" wp14:editId="2D56BD51">
                <wp:simplePos x="0" y="0"/>
                <wp:positionH relativeFrom="margin">
                  <wp:posOffset>3154045</wp:posOffset>
                </wp:positionH>
                <wp:positionV relativeFrom="paragraph">
                  <wp:posOffset>328295</wp:posOffset>
                </wp:positionV>
                <wp:extent cx="2118995" cy="1751330"/>
                <wp:effectExtent l="0" t="0" r="0" b="127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8995" cy="1751330"/>
                        </a:xfrm>
                        <a:prstGeom prst="rect">
                          <a:avLst/>
                        </a:prstGeom>
                        <a:solidFill>
                          <a:srgbClr val="FFFFFF"/>
                        </a:solidFill>
                        <a:ln w="9525">
                          <a:noFill/>
                          <a:miter lim="800000"/>
                          <a:headEnd/>
                          <a:tailEnd/>
                        </a:ln>
                      </wps:spPr>
                      <wps:txbx>
                        <w:txbxContent>
                          <w:p w14:paraId="40D3F0C5" w14:textId="77777777" w:rsidR="008F2575" w:rsidRPr="00A72334" w:rsidRDefault="008F2575" w:rsidP="00A72334">
                            <w:pPr>
                              <w:spacing w:after="80" w:line="240" w:lineRule="auto"/>
                              <w:jc w:val="center"/>
                              <w:rPr>
                                <w:rFonts w:asciiTheme="minorHAnsi" w:hAnsiTheme="minorHAnsi" w:cstheme="minorHAnsi"/>
                                <w:b/>
                                <w:color w:val="92D050"/>
                              </w:rPr>
                            </w:pPr>
                            <w:r w:rsidRPr="00A72334">
                              <w:rPr>
                                <w:rFonts w:asciiTheme="minorHAnsi" w:hAnsiTheme="minorHAnsi" w:cstheme="minorHAnsi"/>
                                <w:b/>
                                <w:color w:val="92D050"/>
                                <w:lang w:val="fr-CA" w:bidi="fr-CA"/>
                              </w:rPr>
                              <w:t>OUI</w:t>
                            </w:r>
                          </w:p>
                          <w:p w14:paraId="1DC87F86" w14:textId="6B0E439D" w:rsidR="008F2575" w:rsidRPr="00A72334" w:rsidRDefault="008F2575" w:rsidP="00A72334">
                            <w:pPr>
                              <w:spacing w:after="80" w:line="240" w:lineRule="auto"/>
                              <w:jc w:val="center"/>
                              <w:rPr>
                                <w:rFonts w:asciiTheme="minorHAnsi" w:hAnsiTheme="minorHAnsi" w:cstheme="minorHAnsi"/>
                                <w:i/>
                                <w:color w:val="FF0000"/>
                              </w:rPr>
                            </w:pPr>
                            <w:r w:rsidRPr="00A72334">
                              <w:rPr>
                                <w:rFonts w:asciiTheme="minorHAnsi" w:hAnsiTheme="minorHAnsi" w:cstheme="minorHAnsi"/>
                                <w:i/>
                                <w:color w:val="FF0000"/>
                                <w:lang w:val="fr-CA" w:bidi="fr-CA"/>
                              </w:rPr>
                              <w:t>Assurez les l</w:t>
                            </w:r>
                            <w:r>
                              <w:rPr>
                                <w:rFonts w:asciiTheme="minorHAnsi" w:hAnsiTheme="minorHAnsi" w:cstheme="minorHAnsi"/>
                                <w:i/>
                                <w:color w:val="FF0000"/>
                                <w:lang w:val="fr-CA" w:bidi="fr-CA"/>
                              </w:rPr>
                              <w:t>iens vers les services requis.</w:t>
                            </w:r>
                          </w:p>
                          <w:p w14:paraId="2FD0F5DF" w14:textId="44CF835B" w:rsidR="008F2575" w:rsidRPr="00A72334" w:rsidRDefault="008F2575" w:rsidP="00A72334">
                            <w:pPr>
                              <w:spacing w:after="80" w:line="240" w:lineRule="auto"/>
                              <w:jc w:val="center"/>
                              <w:rPr>
                                <w:rFonts w:asciiTheme="minorHAnsi" w:hAnsiTheme="minorHAnsi" w:cstheme="minorHAnsi"/>
                                <w:i/>
                              </w:rPr>
                            </w:pPr>
                            <w:r w:rsidRPr="00A72334">
                              <w:rPr>
                                <w:rFonts w:asciiTheme="minorHAnsi" w:hAnsiTheme="minorHAnsi" w:cstheme="minorHAnsi"/>
                                <w:i/>
                                <w:lang w:val="fr-CA" w:bidi="fr-CA"/>
                              </w:rPr>
                              <w:t xml:space="preserve">Informez-vous sur les autres prestataires de services vers qui l’enfant pourrait </w:t>
                            </w:r>
                            <w:r>
                              <w:rPr>
                                <w:rFonts w:asciiTheme="minorHAnsi" w:hAnsiTheme="minorHAnsi" w:cstheme="minorHAnsi"/>
                                <w:i/>
                                <w:lang w:val="fr-CA" w:bidi="fr-CA"/>
                              </w:rPr>
                              <w:t xml:space="preserve">être référé. Obtenez son </w:t>
                            </w:r>
                            <w:r w:rsidRPr="00A72334">
                              <w:rPr>
                                <w:rFonts w:asciiTheme="minorHAnsi" w:hAnsiTheme="minorHAnsi" w:cstheme="minorHAnsi"/>
                                <w:i/>
                                <w:lang w:val="fr-CA" w:bidi="fr-CA"/>
                              </w:rPr>
                              <w:t xml:space="preserve">accord et/ou </w:t>
                            </w:r>
                            <w:r>
                              <w:rPr>
                                <w:rFonts w:asciiTheme="minorHAnsi" w:hAnsiTheme="minorHAnsi" w:cstheme="minorHAnsi"/>
                                <w:i/>
                                <w:lang w:val="fr-CA" w:bidi="fr-CA"/>
                              </w:rPr>
                              <w:t xml:space="preserve">son </w:t>
                            </w:r>
                            <w:r w:rsidRPr="00A72334">
                              <w:rPr>
                                <w:rFonts w:asciiTheme="minorHAnsi" w:hAnsiTheme="minorHAnsi" w:cstheme="minorHAnsi"/>
                                <w:i/>
                                <w:lang w:val="fr-CA" w:bidi="fr-CA"/>
                              </w:rPr>
                              <w:t xml:space="preserve">consentement éclairé avant de </w:t>
                            </w:r>
                            <w:r>
                              <w:rPr>
                                <w:rFonts w:asciiTheme="minorHAnsi" w:hAnsiTheme="minorHAnsi" w:cstheme="minorHAnsi"/>
                                <w:i/>
                                <w:lang w:val="fr-CA" w:bidi="fr-CA"/>
                              </w:rPr>
                              <w:t>le référer</w:t>
                            </w:r>
                            <w:r w:rsidRPr="00A72334">
                              <w:rPr>
                                <w:rFonts w:asciiTheme="minorHAnsi" w:hAnsiTheme="minorHAnsi" w:cstheme="minorHAnsi"/>
                                <w:i/>
                                <w:lang w:val="fr-CA" w:bidi="fr-CA"/>
                              </w:rPr>
                              <w:t xml:space="preserve"> vers les services requis.</w:t>
                            </w:r>
                          </w:p>
                          <w:p w14:paraId="7E753CB5" w14:textId="77777777" w:rsidR="008F2575" w:rsidRPr="00A72334" w:rsidRDefault="008F2575" w:rsidP="00A72334">
                            <w:pPr>
                              <w:spacing w:line="240" w:lineRule="auto"/>
                              <w:jc w:val="center"/>
                              <w:rPr>
                                <w:rFonts w:asciiTheme="minorHAnsi" w:hAnsiTheme="minorHAnsi" w:cstheme="minorHAnsi"/>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5EF5AC" id="_x0000_s1043" type="#_x0000_t202" style="position:absolute;margin-left:248.35pt;margin-top:25.85pt;width:166.85pt;height:137.9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" stroked="f">
                <v:textbox>
                  <w:txbxContent>
                    <w:p w14:paraId="40D3F0C5" w14:textId="77777777" w:rsidR="008F2575" w:rsidRPr="00A72334" w:rsidRDefault="008F2575" w:rsidP="00A72334">
                      <w:pPr>
                        <w:spacing w:after="80" w:line="240" w:lineRule="auto"/>
                        <w:jc w:val="center"/>
                        <w:rPr>
                          <w:rFonts w:asciiTheme="minorHAnsi" w:hAnsiTheme="minorHAnsi" w:cstheme="minorHAnsi"/>
                          <w:b/>
                          <w:color w:val="92D050"/>
                        </w:rPr>
                      </w:pPr>
                      <w:r w:rsidRPr="00A72334">
                        <w:rPr>
                          <w:rFonts w:asciiTheme="minorHAnsi" w:hAnsiTheme="minorHAnsi" w:cstheme="minorHAnsi"/>
                          <w:b/>
                          <w:color w:val="92D050"/>
                          <w:lang w:val="fr-CA" w:bidi="fr-CA"/>
                        </w:rPr>
                        <w:t>OUI</w:t>
                      </w:r>
                    </w:p>
                    <w:p w14:paraId="1DC87F86" w14:textId="6B0E439D" w:rsidR="008F2575" w:rsidRPr="00A72334" w:rsidRDefault="008F2575" w:rsidP="00A72334">
                      <w:pPr>
                        <w:spacing w:after="80" w:line="240" w:lineRule="auto"/>
                        <w:jc w:val="center"/>
                        <w:rPr>
                          <w:rFonts w:asciiTheme="minorHAnsi" w:hAnsiTheme="minorHAnsi" w:cstheme="minorHAnsi"/>
                          <w:i/>
                          <w:color w:val="FF0000"/>
                        </w:rPr>
                      </w:pPr>
                      <w:r w:rsidRPr="00A72334">
                        <w:rPr>
                          <w:rFonts w:asciiTheme="minorHAnsi" w:hAnsiTheme="minorHAnsi" w:cstheme="minorHAnsi"/>
                          <w:i/>
                          <w:color w:val="FF0000"/>
                          <w:lang w:val="fr-CA" w:bidi="fr-CA"/>
                        </w:rPr>
                        <w:t>Assurez les l</w:t>
                      </w:r>
                      <w:r>
                        <w:rPr>
                          <w:rFonts w:asciiTheme="minorHAnsi" w:hAnsiTheme="minorHAnsi" w:cstheme="minorHAnsi"/>
                          <w:i/>
                          <w:color w:val="FF0000"/>
                          <w:lang w:val="fr-CA" w:bidi="fr-CA"/>
                        </w:rPr>
                        <w:t>iens vers les services requis.</w:t>
                      </w:r>
                    </w:p>
                    <w:p w14:paraId="2FD0F5DF" w14:textId="44CF835B" w:rsidR="008F2575" w:rsidRPr="00A72334" w:rsidRDefault="008F2575" w:rsidP="00A72334">
                      <w:pPr>
                        <w:spacing w:after="80" w:line="240" w:lineRule="auto"/>
                        <w:jc w:val="center"/>
                        <w:rPr>
                          <w:rFonts w:asciiTheme="minorHAnsi" w:hAnsiTheme="minorHAnsi" w:cstheme="minorHAnsi"/>
                          <w:i/>
                        </w:rPr>
                      </w:pPr>
                      <w:r w:rsidRPr="00A72334">
                        <w:rPr>
                          <w:rFonts w:asciiTheme="minorHAnsi" w:hAnsiTheme="minorHAnsi" w:cstheme="minorHAnsi"/>
                          <w:i/>
                          <w:lang w:val="fr-CA" w:bidi="fr-CA"/>
                        </w:rPr>
                        <w:t xml:space="preserve">Informez-vous sur les autres prestataires de services vers qui l’enfant pourrait </w:t>
                      </w:r>
                      <w:r>
                        <w:rPr>
                          <w:rFonts w:asciiTheme="minorHAnsi" w:hAnsiTheme="minorHAnsi" w:cstheme="minorHAnsi"/>
                          <w:i/>
                          <w:lang w:val="fr-CA" w:bidi="fr-CA"/>
                        </w:rPr>
                        <w:t xml:space="preserve">être référé. Obtenez son </w:t>
                      </w:r>
                      <w:r w:rsidRPr="00A72334">
                        <w:rPr>
                          <w:rFonts w:asciiTheme="minorHAnsi" w:hAnsiTheme="minorHAnsi" w:cstheme="minorHAnsi"/>
                          <w:i/>
                          <w:lang w:val="fr-CA" w:bidi="fr-CA"/>
                        </w:rPr>
                        <w:t xml:space="preserve">accord et/ou </w:t>
                      </w:r>
                      <w:r>
                        <w:rPr>
                          <w:rFonts w:asciiTheme="minorHAnsi" w:hAnsiTheme="minorHAnsi" w:cstheme="minorHAnsi"/>
                          <w:i/>
                          <w:lang w:val="fr-CA" w:bidi="fr-CA"/>
                        </w:rPr>
                        <w:t xml:space="preserve">son </w:t>
                      </w:r>
                      <w:r w:rsidRPr="00A72334">
                        <w:rPr>
                          <w:rFonts w:asciiTheme="minorHAnsi" w:hAnsiTheme="minorHAnsi" w:cstheme="minorHAnsi"/>
                          <w:i/>
                          <w:lang w:val="fr-CA" w:bidi="fr-CA"/>
                        </w:rPr>
                        <w:t xml:space="preserve">consentement éclairé avant de </w:t>
                      </w:r>
                      <w:r>
                        <w:rPr>
                          <w:rFonts w:asciiTheme="minorHAnsi" w:hAnsiTheme="minorHAnsi" w:cstheme="minorHAnsi"/>
                          <w:i/>
                          <w:lang w:val="fr-CA" w:bidi="fr-CA"/>
                        </w:rPr>
                        <w:t>le référer</w:t>
                      </w:r>
                      <w:r w:rsidRPr="00A72334">
                        <w:rPr>
                          <w:rFonts w:asciiTheme="minorHAnsi" w:hAnsiTheme="minorHAnsi" w:cstheme="minorHAnsi"/>
                          <w:i/>
                          <w:lang w:val="fr-CA" w:bidi="fr-CA"/>
                        </w:rPr>
                        <w:t xml:space="preserve"> vers les services requis.</w:t>
                      </w:r>
                    </w:p>
                    <w:p w14:paraId="7E753CB5" w14:textId="77777777" w:rsidR="008F2575" w:rsidRPr="00A72334" w:rsidRDefault="008F2575" w:rsidP="00A72334">
                      <w:pPr>
                        <w:spacing w:line="240" w:lineRule="auto"/>
                        <w:jc w:val="center"/>
                        <w:rPr>
                          <w:rFonts w:asciiTheme="minorHAnsi" w:hAnsiTheme="minorHAnsi" w:cstheme="minorHAnsi"/>
                          <w:i/>
                        </w:rPr>
                      </w:pPr>
                    </w:p>
                  </w:txbxContent>
                </v:textbox>
                <w10:wrap type="square" anchorx="margin"/>
              </v:shape>
            </w:pict>
          </mc:Fallback>
        </mc:AlternateContent>
      </w:r>
      <w:r w:rsidR="001D4AA2" w:rsidRPr="00F744B1">
        <w:rPr>
          <w:rFonts w:asciiTheme="minorHAnsi" w:eastAsia="Calibri" w:hAnsiTheme="minorHAnsi" w:cstheme="minorHAnsi"/>
          <w:noProof/>
          <w:lang w:val="en-US"/>
        </w:rPr>
        <mc:AlternateContent>
          <mc:Choice Requires="wps">
            <w:drawing>
              <wp:anchor distT="45720" distB="45720" distL="114300" distR="114300" simplePos="0" relativeHeight="251688960" behindDoc="0" locked="0" layoutInCell="1" allowOverlap="1" wp14:anchorId="5BBD8A53" wp14:editId="7B45256C">
                <wp:simplePos x="0" y="0"/>
                <wp:positionH relativeFrom="margin">
                  <wp:posOffset>5272405</wp:posOffset>
                </wp:positionH>
                <wp:positionV relativeFrom="paragraph">
                  <wp:posOffset>334645</wp:posOffset>
                </wp:positionV>
                <wp:extent cx="508000" cy="443865"/>
                <wp:effectExtent l="0" t="0" r="6350" b="0"/>
                <wp:wrapSquare wrapText="bothSides"/>
                <wp:docPr id="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0" cy="443865"/>
                        </a:xfrm>
                        <a:prstGeom prst="rect">
                          <a:avLst/>
                        </a:prstGeom>
                        <a:solidFill>
                          <a:srgbClr val="FFFFFF"/>
                        </a:solidFill>
                        <a:ln w="9525">
                          <a:noFill/>
                          <a:miter lim="800000"/>
                          <a:headEnd/>
                          <a:tailEnd/>
                        </a:ln>
                      </wps:spPr>
                      <wps:txbx>
                        <w:txbxContent>
                          <w:p w14:paraId="6B4E95C1" w14:textId="3159FD57" w:rsidR="008F2575" w:rsidRPr="00A72334" w:rsidRDefault="008F2575" w:rsidP="00A72334">
                            <w:pPr>
                              <w:spacing w:after="80"/>
                              <w:jc w:val="center"/>
                              <w:rPr>
                                <w:b/>
                                <w:color w:val="FF0000"/>
                              </w:rPr>
                            </w:pPr>
                            <w:r w:rsidRPr="00AC638B">
                              <w:rPr>
                                <w:b/>
                                <w:color w:val="FF0000"/>
                                <w:lang w:val="fr-CA" w:bidi="fr-CA"/>
                              </w:rPr>
                              <w:t>NON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BD8A53" id="Text Box 11" o:spid="_x0000_s1044" type="#_x0000_t202" style="position:absolute;margin-left:415.15pt;margin-top:26.35pt;width:40pt;height:34.9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" stroked="f">
                <v:textbox>
                  <w:txbxContent>
                    <w:p w14:paraId="6B4E95C1" w14:textId="3159FD57" w:rsidR="008F2575" w:rsidRPr="00A72334" w:rsidRDefault="008F2575" w:rsidP="00A72334">
                      <w:pPr>
                        <w:spacing w:after="80"/>
                        <w:jc w:val="center"/>
                        <w:rPr>
                          <w:b/>
                          <w:color w:val="FF0000"/>
                        </w:rPr>
                      </w:pPr>
                      <w:r w:rsidRPr="00AC638B">
                        <w:rPr>
                          <w:b/>
                          <w:color w:val="FF0000"/>
                          <w:lang w:val="fr-CA" w:bidi="fr-CA"/>
                        </w:rPr>
                        <w:t>NON</w:t>
                      </w:r>
                    </w:p>
                  </w:txbxContent>
                </v:textbox>
                <w10:wrap type="square" anchorx="margin"/>
              </v:shape>
            </w:pict>
          </mc:Fallback>
        </mc:AlternateContent>
      </w:r>
      <w:r w:rsidR="001D4AA2" w:rsidRPr="00F744B1">
        <w:rPr>
          <w:rFonts w:asciiTheme="minorHAnsi" w:eastAsia="Calibri" w:hAnsiTheme="minorHAnsi" w:cstheme="minorHAnsi"/>
          <w:noProof/>
          <w:lang w:val="en-US"/>
        </w:rPr>
        <mc:AlternateContent>
          <mc:Choice Requires="wps">
            <w:drawing>
              <wp:anchor distT="0" distB="0" distL="114300" distR="114300" simplePos="0" relativeHeight="251694080" behindDoc="0" locked="0" layoutInCell="1" allowOverlap="1" wp14:anchorId="6BF312CC" wp14:editId="26912240">
                <wp:simplePos x="0" y="0"/>
                <wp:positionH relativeFrom="column">
                  <wp:posOffset>2636520</wp:posOffset>
                </wp:positionH>
                <wp:positionV relativeFrom="paragraph">
                  <wp:posOffset>50165</wp:posOffset>
                </wp:positionV>
                <wp:extent cx="0" cy="257175"/>
                <wp:effectExtent l="76200" t="0" r="76200" b="47625"/>
                <wp:wrapNone/>
                <wp:docPr id="203" name="Straight Arrow Connector 20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72F3541" id="Straight Arrow Connector 203" o:spid="_x0000_s1026" type="#_x0000_t32" style="position:absolute;margin-left:207.6pt;margin-top:3.95pt;width:0;height:20.25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" strokecolor="windowText" strokeweight=".5pt">
                <v:stroke endarrow="block" joinstyle="miter"/>
              </v:shape>
            </w:pict>
          </mc:Fallback>
        </mc:AlternateContent>
      </w:r>
      <w:r w:rsidR="001D4AA2" w:rsidRPr="00F744B1">
        <w:rPr>
          <w:rFonts w:asciiTheme="minorHAnsi" w:eastAsia="Calibri" w:hAnsiTheme="minorHAnsi" w:cstheme="minorHAnsi"/>
          <w:noProof/>
          <w:lang w:val="en-US"/>
        </w:rPr>
        <mc:AlternateContent>
          <mc:Choice Requires="wps">
            <w:drawing>
              <wp:anchor distT="0" distB="0" distL="114300" distR="114300" simplePos="0" relativeHeight="251692032" behindDoc="0" locked="0" layoutInCell="1" allowOverlap="1" wp14:anchorId="1620965C" wp14:editId="4EAF1A89">
                <wp:simplePos x="0" y="0"/>
                <wp:positionH relativeFrom="column">
                  <wp:posOffset>1363980</wp:posOffset>
                </wp:positionH>
                <wp:positionV relativeFrom="paragraph">
                  <wp:posOffset>43180</wp:posOffset>
                </wp:positionV>
                <wp:extent cx="0" cy="257175"/>
                <wp:effectExtent l="76200" t="0" r="76200" b="47625"/>
                <wp:wrapNone/>
                <wp:docPr id="198" name="Straight Arrow Connector 19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662EBDC3" id="Straight Arrow Connector 198" o:spid="_x0000_s1026" type="#_x0000_t32" style="position:absolute;margin-left:107.4pt;margin-top:3.4pt;width:0;height:20.25pt;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" strokecolor="windowText" strokeweight=".5pt">
                <v:stroke endarrow="block" joinstyle="miter"/>
              </v:shape>
            </w:pict>
          </mc:Fallback>
        </mc:AlternateContent>
      </w:r>
      <w:r w:rsidR="001D4AA2" w:rsidRPr="00F744B1">
        <w:rPr>
          <w:rFonts w:asciiTheme="minorHAnsi" w:eastAsia="Calibri" w:hAnsiTheme="minorHAnsi" w:cstheme="minorHAnsi"/>
          <w:noProof/>
          <w:lang w:val="en-US"/>
        </w:rPr>
        <mc:AlternateContent>
          <mc:Choice Requires="wps">
            <w:drawing>
              <wp:anchor distT="0" distB="0" distL="114300" distR="114300" simplePos="0" relativeHeight="251697152" behindDoc="0" locked="0" layoutInCell="1" allowOverlap="1" wp14:anchorId="099F29C3" wp14:editId="71C7C3FA">
                <wp:simplePos x="0" y="0"/>
                <wp:positionH relativeFrom="margin">
                  <wp:posOffset>4201160</wp:posOffset>
                </wp:positionH>
                <wp:positionV relativeFrom="paragraph">
                  <wp:posOffset>50409</wp:posOffset>
                </wp:positionV>
                <wp:extent cx="1264920" cy="0"/>
                <wp:effectExtent l="0" t="0" r="11430" b="19050"/>
                <wp:wrapNone/>
                <wp:docPr id="13" name="Straight Connector 21"/>
                <wp:cNvGraphicFramePr/>
                <a:graphic xmlns:a="http://schemas.openxmlformats.org/drawingml/2006/main">
                  <a:graphicData uri="http://schemas.microsoft.com/office/word/2010/wordprocessingShape">
                    <wps:wsp>
                      <wps:cNvCnPr/>
                      <wps:spPr>
                        <a:xfrm flipV="1">
                          <a:off x="0" y="0"/>
                          <a:ext cx="126492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20B19F" id="Straight Connector 21" o:spid="_x0000_s1026" style="position:absolute;flip:y;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30.8pt,3.95pt" to="430.4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" strokecolor="windowText" strokeweight=".5pt">
                <v:stroke joinstyle="miter"/>
                <w10:wrap anchorx="margin"/>
              </v:line>
            </w:pict>
          </mc:Fallback>
        </mc:AlternateContent>
      </w:r>
      <w:r w:rsidR="00A72334" w:rsidRPr="00F744B1">
        <w:rPr>
          <w:rFonts w:asciiTheme="minorHAnsi" w:eastAsia="Calibri" w:hAnsiTheme="minorHAnsi" w:cstheme="minorHAnsi"/>
          <w:noProof/>
          <w:lang w:val="en-US"/>
        </w:rPr>
        <mc:AlternateContent>
          <mc:Choice Requires="wps">
            <w:drawing>
              <wp:anchor distT="0" distB="0" distL="114300" distR="114300" simplePos="0" relativeHeight="251702272" behindDoc="0" locked="0" layoutInCell="1" allowOverlap="1" wp14:anchorId="3DF1140B" wp14:editId="753BE934">
                <wp:simplePos x="0" y="0"/>
                <wp:positionH relativeFrom="margin">
                  <wp:posOffset>619125</wp:posOffset>
                </wp:positionH>
                <wp:positionV relativeFrom="paragraph">
                  <wp:posOffset>514985</wp:posOffset>
                </wp:positionV>
                <wp:extent cx="1615440" cy="0"/>
                <wp:effectExtent l="0" t="0" r="22860" b="19050"/>
                <wp:wrapNone/>
                <wp:docPr id="26" name="Straight Connector 21"/>
                <wp:cNvGraphicFramePr/>
                <a:graphic xmlns:a="http://schemas.openxmlformats.org/drawingml/2006/main">
                  <a:graphicData uri="http://schemas.microsoft.com/office/word/2010/wordprocessingShape">
                    <wps:wsp>
                      <wps:cNvCnPr/>
                      <wps:spPr>
                        <a:xfrm flipV="1">
                          <a:off x="0" y="0"/>
                          <a:ext cx="161544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E1E675" id="Straight Connector 21" o:spid="_x0000_s1026" style="position:absolute;flip:y;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8.75pt,40.55pt" to="175.95pt,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" strokecolor="windowText" strokeweight=".5pt">
                <v:stroke joinstyle="miter"/>
                <w10:wrap anchorx="margin"/>
              </v:line>
            </w:pict>
          </mc:Fallback>
        </mc:AlternateContent>
      </w:r>
    </w:p>
    <w:p w14:paraId="7CECCCC2" w14:textId="6D602BB7" w:rsidR="00123791" w:rsidRPr="00F744B1" w:rsidRDefault="0044465E"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685888" behindDoc="0" locked="0" layoutInCell="1" allowOverlap="1" wp14:anchorId="06D8C6C7" wp14:editId="3D0A5080">
                <wp:simplePos x="0" y="0"/>
                <wp:positionH relativeFrom="margin">
                  <wp:posOffset>-41910</wp:posOffset>
                </wp:positionH>
                <wp:positionV relativeFrom="paragraph">
                  <wp:posOffset>577850</wp:posOffset>
                </wp:positionV>
                <wp:extent cx="1426845" cy="991235"/>
                <wp:effectExtent l="0" t="0" r="1905" b="0"/>
                <wp:wrapSquare wrapText="bothSides"/>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845" cy="991235"/>
                        </a:xfrm>
                        <a:prstGeom prst="rect">
                          <a:avLst/>
                        </a:prstGeom>
                        <a:solidFill>
                          <a:srgbClr val="FFFFFF"/>
                        </a:solidFill>
                        <a:ln w="9525">
                          <a:noFill/>
                          <a:miter lim="800000"/>
                          <a:headEnd/>
                          <a:tailEnd/>
                        </a:ln>
                      </wps:spPr>
                      <wps:txbx>
                        <w:txbxContent>
                          <w:p w14:paraId="0691E061" w14:textId="77777777" w:rsidR="008F2575" w:rsidRPr="001D4AA2" w:rsidRDefault="008F2575" w:rsidP="001D4AA2">
                            <w:pPr>
                              <w:spacing w:after="80" w:line="240" w:lineRule="auto"/>
                              <w:jc w:val="center"/>
                              <w:rPr>
                                <w:rFonts w:asciiTheme="minorHAnsi" w:hAnsiTheme="minorHAnsi" w:cstheme="minorHAnsi"/>
                                <w:b/>
                                <w:color w:val="92D050"/>
                              </w:rPr>
                            </w:pPr>
                            <w:r w:rsidRPr="001D4AA2">
                              <w:rPr>
                                <w:rFonts w:asciiTheme="minorHAnsi" w:hAnsiTheme="minorHAnsi" w:cstheme="minorHAnsi"/>
                                <w:b/>
                                <w:color w:val="92D050"/>
                                <w:lang w:val="fr-CA" w:bidi="fr-CA"/>
                              </w:rPr>
                              <w:t>OUI</w:t>
                            </w:r>
                          </w:p>
                          <w:p w14:paraId="06D2620F" w14:textId="0A1E02F7" w:rsidR="008F2575" w:rsidRPr="001D4AA2" w:rsidRDefault="008F2575" w:rsidP="001D4AA2">
                            <w:pPr>
                              <w:spacing w:after="80" w:line="240" w:lineRule="auto"/>
                              <w:jc w:val="center"/>
                              <w:rPr>
                                <w:rFonts w:asciiTheme="minorHAnsi" w:hAnsiTheme="minorHAnsi" w:cstheme="minorHAnsi"/>
                                <w:i/>
                                <w:color w:val="00B050"/>
                              </w:rPr>
                            </w:pPr>
                            <w:r w:rsidRPr="001D4AA2">
                              <w:rPr>
                                <w:rFonts w:asciiTheme="minorHAnsi" w:hAnsiTheme="minorHAnsi" w:cstheme="minorHAnsi"/>
                                <w:i/>
                                <w:color w:val="00B050"/>
                                <w:lang w:val="fr-CA" w:bidi="fr-CA"/>
                              </w:rPr>
                              <w:t xml:space="preserve">Admettez cette personne pour les services de </w:t>
                            </w:r>
                            <w:r>
                              <w:rPr>
                                <w:rFonts w:asciiTheme="minorHAnsi" w:hAnsiTheme="minorHAnsi" w:cstheme="minorHAnsi"/>
                                <w:i/>
                                <w:color w:val="00B050"/>
                                <w:lang w:val="fr-CA" w:bidi="fr-CA"/>
                              </w:rPr>
                              <w:t>gestion de cas</w:t>
                            </w:r>
                            <w:r w:rsidRPr="001D4AA2">
                              <w:rPr>
                                <w:rFonts w:asciiTheme="minorHAnsi" w:hAnsiTheme="minorHAnsi" w:cstheme="minorHAnsi"/>
                                <w:i/>
                                <w:color w:val="00B050"/>
                                <w:lang w:val="fr-CA" w:bidi="fr-CA"/>
                              </w:rPr>
                              <w:t>.</w:t>
                            </w:r>
                          </w:p>
                          <w:p w14:paraId="1B7A2C48" w14:textId="77777777" w:rsidR="008F2575" w:rsidRPr="001D4AA2" w:rsidRDefault="008F2575" w:rsidP="001D4AA2">
                            <w:pPr>
                              <w:spacing w:after="80" w:line="240" w:lineRule="auto"/>
                              <w:jc w:val="center"/>
                              <w:rPr>
                                <w:rFonts w:asciiTheme="minorHAnsi" w:hAnsiTheme="minorHAnsi" w:cstheme="minorHAnsi"/>
                                <w:b/>
                                <w:color w:val="92D050"/>
                              </w:rPr>
                            </w:pPr>
                          </w:p>
                          <w:p w14:paraId="2559B033" w14:textId="4DF949A4" w:rsidR="008F2575" w:rsidRPr="001D4AA2" w:rsidRDefault="008F2575" w:rsidP="001D4AA2">
                            <w:pPr>
                              <w:spacing w:line="240" w:lineRule="auto"/>
                              <w:jc w:val="center"/>
                              <w:rPr>
                                <w:rFonts w:asciiTheme="minorHAnsi" w:hAnsiTheme="minorHAnsi" w:cstheme="minorHAnsi"/>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8C6C7" id="_x0000_s1045" type="#_x0000_t202" style="position:absolute;margin-left:-3.3pt;margin-top:45.5pt;width:112.35pt;height:78.0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" stroked="f">
                <v:textbox>
                  <w:txbxContent>
                    <w:p w14:paraId="0691E061" w14:textId="77777777" w:rsidR="008F2575" w:rsidRPr="001D4AA2" w:rsidRDefault="008F2575" w:rsidP="001D4AA2">
                      <w:pPr>
                        <w:spacing w:after="80" w:line="240" w:lineRule="auto"/>
                        <w:jc w:val="center"/>
                        <w:rPr>
                          <w:rFonts w:asciiTheme="minorHAnsi" w:hAnsiTheme="minorHAnsi" w:cstheme="minorHAnsi"/>
                          <w:b/>
                          <w:color w:val="92D050"/>
                        </w:rPr>
                      </w:pPr>
                      <w:r w:rsidRPr="001D4AA2">
                        <w:rPr>
                          <w:rFonts w:asciiTheme="minorHAnsi" w:hAnsiTheme="minorHAnsi" w:cstheme="minorHAnsi"/>
                          <w:b/>
                          <w:color w:val="92D050"/>
                          <w:lang w:val="fr-CA" w:bidi="fr-CA"/>
                        </w:rPr>
                        <w:t>OUI</w:t>
                      </w:r>
                    </w:p>
                    <w:p w14:paraId="06D2620F" w14:textId="0A1E02F7" w:rsidR="008F2575" w:rsidRPr="001D4AA2" w:rsidRDefault="008F2575" w:rsidP="001D4AA2">
                      <w:pPr>
                        <w:spacing w:after="80" w:line="240" w:lineRule="auto"/>
                        <w:jc w:val="center"/>
                        <w:rPr>
                          <w:rFonts w:asciiTheme="minorHAnsi" w:hAnsiTheme="minorHAnsi" w:cstheme="minorHAnsi"/>
                          <w:i/>
                          <w:color w:val="00B050"/>
                        </w:rPr>
                      </w:pPr>
                      <w:r w:rsidRPr="001D4AA2">
                        <w:rPr>
                          <w:rFonts w:asciiTheme="minorHAnsi" w:hAnsiTheme="minorHAnsi" w:cstheme="minorHAnsi"/>
                          <w:i/>
                          <w:color w:val="00B050"/>
                          <w:lang w:val="fr-CA" w:bidi="fr-CA"/>
                        </w:rPr>
                        <w:t xml:space="preserve">Admettez cette personne pour les services de </w:t>
                      </w:r>
                      <w:r>
                        <w:rPr>
                          <w:rFonts w:asciiTheme="minorHAnsi" w:hAnsiTheme="minorHAnsi" w:cstheme="minorHAnsi"/>
                          <w:i/>
                          <w:color w:val="00B050"/>
                          <w:lang w:val="fr-CA" w:bidi="fr-CA"/>
                        </w:rPr>
                        <w:t>gestion de cas</w:t>
                      </w:r>
                      <w:r w:rsidRPr="001D4AA2">
                        <w:rPr>
                          <w:rFonts w:asciiTheme="minorHAnsi" w:hAnsiTheme="minorHAnsi" w:cstheme="minorHAnsi"/>
                          <w:i/>
                          <w:color w:val="00B050"/>
                          <w:lang w:val="fr-CA" w:bidi="fr-CA"/>
                        </w:rPr>
                        <w:t>.</w:t>
                      </w:r>
                    </w:p>
                    <w:p w14:paraId="1B7A2C48" w14:textId="77777777" w:rsidR="008F2575" w:rsidRPr="001D4AA2" w:rsidRDefault="008F2575" w:rsidP="001D4AA2">
                      <w:pPr>
                        <w:spacing w:after="80" w:line="240" w:lineRule="auto"/>
                        <w:jc w:val="center"/>
                        <w:rPr>
                          <w:rFonts w:asciiTheme="minorHAnsi" w:hAnsiTheme="minorHAnsi" w:cstheme="minorHAnsi"/>
                          <w:b/>
                          <w:color w:val="92D050"/>
                        </w:rPr>
                      </w:pPr>
                    </w:p>
                    <w:p w14:paraId="2559B033" w14:textId="4DF949A4" w:rsidR="008F2575" w:rsidRPr="001D4AA2" w:rsidRDefault="008F2575" w:rsidP="001D4AA2">
                      <w:pPr>
                        <w:spacing w:line="240" w:lineRule="auto"/>
                        <w:jc w:val="center"/>
                        <w:rPr>
                          <w:rFonts w:asciiTheme="minorHAnsi" w:hAnsiTheme="minorHAnsi" w:cstheme="minorHAnsi"/>
                          <w:i/>
                        </w:rPr>
                      </w:pPr>
                    </w:p>
                  </w:txbxContent>
                </v:textbox>
                <w10:wrap type="square" anchorx="margin"/>
              </v:shape>
            </w:pict>
          </mc:Fallback>
        </mc:AlternateContent>
      </w:r>
      <w:r w:rsidRPr="00F744B1">
        <w:rPr>
          <w:rFonts w:asciiTheme="minorHAnsi" w:eastAsia="Calibri" w:hAnsiTheme="minorHAnsi" w:cstheme="minorHAnsi"/>
          <w:noProof/>
          <w:lang w:val="en-US"/>
        </w:rPr>
        <mc:AlternateContent>
          <mc:Choice Requires="wps">
            <w:drawing>
              <wp:anchor distT="45720" distB="45720" distL="114300" distR="114300" simplePos="0" relativeHeight="251684864" behindDoc="0" locked="0" layoutInCell="1" allowOverlap="1" wp14:anchorId="5A2D2FDD" wp14:editId="1D79F5BB">
                <wp:simplePos x="0" y="0"/>
                <wp:positionH relativeFrom="margin">
                  <wp:posOffset>1381760</wp:posOffset>
                </wp:positionH>
                <wp:positionV relativeFrom="paragraph">
                  <wp:posOffset>550545</wp:posOffset>
                </wp:positionV>
                <wp:extent cx="1704975" cy="906780"/>
                <wp:effectExtent l="0" t="0" r="9525" b="762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906780"/>
                        </a:xfrm>
                        <a:prstGeom prst="rect">
                          <a:avLst/>
                        </a:prstGeom>
                        <a:solidFill>
                          <a:srgbClr val="FFFFFF"/>
                        </a:solidFill>
                        <a:ln w="9525">
                          <a:noFill/>
                          <a:miter lim="800000"/>
                          <a:headEnd/>
                          <a:tailEnd/>
                        </a:ln>
                      </wps:spPr>
                      <wps:txbx>
                        <w:txbxContent>
                          <w:p w14:paraId="72A6DDA4" w14:textId="77777777" w:rsidR="008F2575" w:rsidRPr="001D4AA2" w:rsidRDefault="008F2575" w:rsidP="001D4AA2">
                            <w:pPr>
                              <w:spacing w:after="80" w:line="240" w:lineRule="auto"/>
                              <w:jc w:val="center"/>
                              <w:rPr>
                                <w:rFonts w:asciiTheme="minorHAnsi" w:hAnsiTheme="minorHAnsi" w:cstheme="minorHAnsi"/>
                                <w:b/>
                                <w:color w:val="FF0000"/>
                              </w:rPr>
                            </w:pPr>
                            <w:r w:rsidRPr="001D4AA2">
                              <w:rPr>
                                <w:rFonts w:asciiTheme="minorHAnsi" w:hAnsiTheme="minorHAnsi" w:cstheme="minorHAnsi"/>
                                <w:b/>
                                <w:color w:val="FF0000"/>
                                <w:lang w:val="fr-CA" w:bidi="fr-CA"/>
                              </w:rPr>
                              <w:t>NON</w:t>
                            </w:r>
                          </w:p>
                          <w:p w14:paraId="6B4EC6EC" w14:textId="72D0E183" w:rsidR="008F2575" w:rsidRPr="001D4AA2" w:rsidRDefault="008F2575" w:rsidP="001D4AA2">
                            <w:pPr>
                              <w:spacing w:after="80" w:line="240" w:lineRule="auto"/>
                              <w:jc w:val="center"/>
                              <w:rPr>
                                <w:rFonts w:asciiTheme="minorHAnsi" w:hAnsiTheme="minorHAnsi" w:cstheme="minorHAnsi"/>
                                <w:b/>
                                <w:color w:val="FF0000"/>
                              </w:rPr>
                            </w:pPr>
                            <w:r w:rsidRPr="001D4AA2">
                              <w:rPr>
                                <w:rFonts w:asciiTheme="minorHAnsi" w:hAnsiTheme="minorHAnsi" w:cstheme="minorHAnsi"/>
                                <w:i/>
                                <w:color w:val="FF0000"/>
                                <w:lang w:val="fr-CA" w:bidi="fr-CA"/>
                              </w:rPr>
                              <w:t>N</w:t>
                            </w:r>
                            <w:r>
                              <w:rPr>
                                <w:rFonts w:asciiTheme="minorHAnsi" w:hAnsiTheme="minorHAnsi" w:cstheme="minorHAnsi"/>
                                <w:i/>
                                <w:color w:val="FF0000"/>
                                <w:lang w:val="fr-CA" w:bidi="fr-CA"/>
                              </w:rPr>
                              <w:t>e l</w:t>
                            </w:r>
                            <w:r w:rsidRPr="001D4AA2">
                              <w:rPr>
                                <w:rFonts w:asciiTheme="minorHAnsi" w:hAnsiTheme="minorHAnsi" w:cstheme="minorHAnsi"/>
                                <w:i/>
                                <w:color w:val="FF0000"/>
                                <w:lang w:val="fr-CA" w:bidi="fr-CA"/>
                              </w:rPr>
                              <w:t xml:space="preserve">’admettez pas pour les services de </w:t>
                            </w:r>
                            <w:r>
                              <w:rPr>
                                <w:rFonts w:asciiTheme="minorHAnsi" w:hAnsiTheme="minorHAnsi" w:cstheme="minorHAnsi"/>
                                <w:i/>
                                <w:color w:val="FF0000"/>
                                <w:lang w:val="fr-CA" w:bidi="fr-CA"/>
                              </w:rPr>
                              <w:t>gestion de cas</w:t>
                            </w:r>
                            <w:r w:rsidRPr="001D4AA2">
                              <w:rPr>
                                <w:rFonts w:asciiTheme="minorHAnsi" w:hAnsiTheme="minorHAnsi" w:cstheme="minorHAnsi"/>
                                <w:i/>
                                <w:color w:val="FF0000"/>
                                <w:lang w:val="fr-CA" w:bidi="fr-CA"/>
                              </w:rPr>
                              <w:t>.</w:t>
                            </w:r>
                          </w:p>
                          <w:p w14:paraId="787DD3B7" w14:textId="77777777" w:rsidR="008F2575" w:rsidRPr="001D4AA2" w:rsidRDefault="008F2575" w:rsidP="001D4AA2">
                            <w:pPr>
                              <w:spacing w:after="80" w:line="240" w:lineRule="auto"/>
                              <w:jc w:val="center"/>
                              <w:rPr>
                                <w:rFonts w:asciiTheme="minorHAnsi" w:hAnsiTheme="minorHAnsi" w:cstheme="minorHAnsi"/>
                                <w:b/>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2D2FDD" id="Text Box 9" o:spid="_x0000_s1046" type="#_x0000_t202" style="position:absolute;margin-left:108.8pt;margin-top:43.35pt;width:134.25pt;height:71.4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" stroked="f">
                <v:textbox>
                  <w:txbxContent>
                    <w:p w14:paraId="72A6DDA4" w14:textId="77777777" w:rsidR="008F2575" w:rsidRPr="001D4AA2" w:rsidRDefault="008F2575" w:rsidP="001D4AA2">
                      <w:pPr>
                        <w:spacing w:after="80" w:line="240" w:lineRule="auto"/>
                        <w:jc w:val="center"/>
                        <w:rPr>
                          <w:rFonts w:asciiTheme="minorHAnsi" w:hAnsiTheme="minorHAnsi" w:cstheme="minorHAnsi"/>
                          <w:b/>
                          <w:color w:val="FF0000"/>
                        </w:rPr>
                      </w:pPr>
                      <w:r w:rsidRPr="001D4AA2">
                        <w:rPr>
                          <w:rFonts w:asciiTheme="minorHAnsi" w:hAnsiTheme="minorHAnsi" w:cstheme="minorHAnsi"/>
                          <w:b/>
                          <w:color w:val="FF0000"/>
                          <w:lang w:val="fr-CA" w:bidi="fr-CA"/>
                        </w:rPr>
                        <w:t>NON</w:t>
                      </w:r>
                    </w:p>
                    <w:p w14:paraId="6B4EC6EC" w14:textId="72D0E183" w:rsidR="008F2575" w:rsidRPr="001D4AA2" w:rsidRDefault="008F2575" w:rsidP="001D4AA2">
                      <w:pPr>
                        <w:spacing w:after="80" w:line="240" w:lineRule="auto"/>
                        <w:jc w:val="center"/>
                        <w:rPr>
                          <w:rFonts w:asciiTheme="minorHAnsi" w:hAnsiTheme="minorHAnsi" w:cstheme="minorHAnsi"/>
                          <w:b/>
                          <w:color w:val="FF0000"/>
                        </w:rPr>
                      </w:pPr>
                      <w:r w:rsidRPr="001D4AA2">
                        <w:rPr>
                          <w:rFonts w:asciiTheme="minorHAnsi" w:hAnsiTheme="minorHAnsi" w:cstheme="minorHAnsi"/>
                          <w:i/>
                          <w:color w:val="FF0000"/>
                          <w:lang w:val="fr-CA" w:bidi="fr-CA"/>
                        </w:rPr>
                        <w:t>N</w:t>
                      </w:r>
                      <w:r>
                        <w:rPr>
                          <w:rFonts w:asciiTheme="minorHAnsi" w:hAnsiTheme="minorHAnsi" w:cstheme="minorHAnsi"/>
                          <w:i/>
                          <w:color w:val="FF0000"/>
                          <w:lang w:val="fr-CA" w:bidi="fr-CA"/>
                        </w:rPr>
                        <w:t>e l</w:t>
                      </w:r>
                      <w:r w:rsidRPr="001D4AA2">
                        <w:rPr>
                          <w:rFonts w:asciiTheme="minorHAnsi" w:hAnsiTheme="minorHAnsi" w:cstheme="minorHAnsi"/>
                          <w:i/>
                          <w:color w:val="FF0000"/>
                          <w:lang w:val="fr-CA" w:bidi="fr-CA"/>
                        </w:rPr>
                        <w:t xml:space="preserve">’admettez pas pour les services de </w:t>
                      </w:r>
                      <w:r>
                        <w:rPr>
                          <w:rFonts w:asciiTheme="minorHAnsi" w:hAnsiTheme="minorHAnsi" w:cstheme="minorHAnsi"/>
                          <w:i/>
                          <w:color w:val="FF0000"/>
                          <w:lang w:val="fr-CA" w:bidi="fr-CA"/>
                        </w:rPr>
                        <w:t>gestion de cas</w:t>
                      </w:r>
                      <w:r w:rsidRPr="001D4AA2">
                        <w:rPr>
                          <w:rFonts w:asciiTheme="minorHAnsi" w:hAnsiTheme="minorHAnsi" w:cstheme="minorHAnsi"/>
                          <w:i/>
                          <w:color w:val="FF0000"/>
                          <w:lang w:val="fr-CA" w:bidi="fr-CA"/>
                        </w:rPr>
                        <w:t>.</w:t>
                      </w:r>
                    </w:p>
                    <w:p w14:paraId="787DD3B7" w14:textId="77777777" w:rsidR="008F2575" w:rsidRPr="001D4AA2" w:rsidRDefault="008F2575" w:rsidP="001D4AA2">
                      <w:pPr>
                        <w:spacing w:after="80" w:line="240" w:lineRule="auto"/>
                        <w:jc w:val="center"/>
                        <w:rPr>
                          <w:rFonts w:asciiTheme="minorHAnsi" w:hAnsiTheme="minorHAnsi" w:cstheme="minorHAnsi"/>
                          <w:b/>
                          <w:color w:val="FF0000"/>
                        </w:rPr>
                      </w:pPr>
                    </w:p>
                  </w:txbxContent>
                </v:textbox>
                <w10:wrap type="square" anchorx="margin"/>
              </v:shape>
            </w:pict>
          </mc:Fallback>
        </mc:AlternateContent>
      </w:r>
    </w:p>
    <w:p w14:paraId="21D3DF84" w14:textId="012AFCA0" w:rsidR="00123791" w:rsidRPr="00F744B1" w:rsidRDefault="00123791" w:rsidP="003A2152">
      <w:pPr>
        <w:spacing w:after="160" w:line="240" w:lineRule="auto"/>
        <w:rPr>
          <w:rFonts w:asciiTheme="minorHAnsi" w:eastAsia="Calibri" w:hAnsiTheme="minorHAnsi" w:cstheme="minorHAnsi"/>
          <w:lang w:val="fr-CA"/>
        </w:rPr>
      </w:pPr>
    </w:p>
    <w:p w14:paraId="25FD505F" w14:textId="78AF4E51" w:rsidR="001A41C1" w:rsidRPr="00F744B1" w:rsidRDefault="001D4AA2"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759616" behindDoc="0" locked="0" layoutInCell="1" allowOverlap="1" wp14:anchorId="112A7773" wp14:editId="0E82095D">
                <wp:simplePos x="0" y="0"/>
                <wp:positionH relativeFrom="margin">
                  <wp:posOffset>2799080</wp:posOffset>
                </wp:positionH>
                <wp:positionV relativeFrom="paragraph">
                  <wp:posOffset>102870</wp:posOffset>
                </wp:positionV>
                <wp:extent cx="510540" cy="0"/>
                <wp:effectExtent l="0" t="76200" r="22860" b="95250"/>
                <wp:wrapNone/>
                <wp:docPr id="43" name="Straight Connector 21"/>
                <wp:cNvGraphicFramePr/>
                <a:graphic xmlns:a="http://schemas.openxmlformats.org/drawingml/2006/main">
                  <a:graphicData uri="http://schemas.microsoft.com/office/word/2010/wordprocessingShape">
                    <wps:wsp>
                      <wps:cNvCnPr/>
                      <wps:spPr>
                        <a:xfrm flipV="1">
                          <a:off x="0" y="0"/>
                          <a:ext cx="510540" cy="0"/>
                        </a:xfrm>
                        <a:prstGeom prst="line">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09B7FDD4" id="Straight Connector 21" o:spid="_x0000_s1026" style="position:absolute;flip:y;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0.4pt,8.1pt" to="260.6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" strokecolor="windowText" strokeweight=".5pt">
                <v:stroke endarrow="block" joinstyle="miter"/>
                <w10:wrap anchorx="margin"/>
              </v:line>
            </w:pict>
          </mc:Fallback>
        </mc:AlternateContent>
      </w:r>
      <w:r w:rsidR="005302B1" w:rsidRPr="00F744B1">
        <w:rPr>
          <w:rFonts w:asciiTheme="minorHAnsi" w:eastAsia="Calibri" w:hAnsiTheme="minorHAnsi" w:cstheme="minorHAnsi"/>
          <w:noProof/>
          <w:lang w:val="en-US"/>
        </w:rPr>
        <mc:AlternateContent>
          <mc:Choice Requires="wps">
            <w:drawing>
              <wp:anchor distT="0" distB="0" distL="114300" distR="114300" simplePos="0" relativeHeight="251762688" behindDoc="0" locked="0" layoutInCell="1" allowOverlap="1" wp14:anchorId="10F5B1AB" wp14:editId="0617EFDC">
                <wp:simplePos x="0" y="0"/>
                <wp:positionH relativeFrom="column">
                  <wp:posOffset>4178300</wp:posOffset>
                </wp:positionH>
                <wp:positionV relativeFrom="paragraph">
                  <wp:posOffset>102928</wp:posOffset>
                </wp:positionV>
                <wp:extent cx="0" cy="257175"/>
                <wp:effectExtent l="76200" t="0" r="57150" b="47625"/>
                <wp:wrapNone/>
                <wp:docPr id="49"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DFDB47" id="Straight Arrow Connector 28" o:spid="_x0000_s1026" type="#_x0000_t32" style="position:absolute;margin-left:329pt;margin-top:8.1pt;width:0;height:20.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" strokecolor="windowText" strokeweight=".5pt">
                <v:stroke endarrow="block" joinstyle="miter"/>
              </v:shape>
            </w:pict>
          </mc:Fallback>
        </mc:AlternateContent>
      </w:r>
    </w:p>
    <w:p w14:paraId="020102FD" w14:textId="785C785A" w:rsidR="001A41C1" w:rsidRPr="00F744B1" w:rsidRDefault="0044465E"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712512" behindDoc="0" locked="0" layoutInCell="1" allowOverlap="1" wp14:anchorId="40DB419D" wp14:editId="753AA9D9">
                <wp:simplePos x="0" y="0"/>
                <wp:positionH relativeFrom="margin">
                  <wp:posOffset>624205</wp:posOffset>
                </wp:positionH>
                <wp:positionV relativeFrom="paragraph">
                  <wp:posOffset>294005</wp:posOffset>
                </wp:positionV>
                <wp:extent cx="0" cy="736600"/>
                <wp:effectExtent l="0" t="0" r="19050" b="25400"/>
                <wp:wrapNone/>
                <wp:docPr id="38" name="Straight Connector 196"/>
                <wp:cNvGraphicFramePr/>
                <a:graphic xmlns:a="http://schemas.openxmlformats.org/drawingml/2006/main">
                  <a:graphicData uri="http://schemas.microsoft.com/office/word/2010/wordprocessingShape">
                    <wps:wsp>
                      <wps:cNvCnPr/>
                      <wps:spPr>
                        <a:xfrm>
                          <a:off x="0" y="0"/>
                          <a:ext cx="0" cy="73660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73CD7A38" id="Straight Connector 196" o:spid="_x0000_s1026" style="position:absolute;z-index:2517125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49.15pt,23.15pt" to="49.15pt,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" strokecolor="windowText" strokeweight=".5pt">
                <v:stroke joinstyle="miter"/>
                <w10:wrap anchorx="margin"/>
              </v:line>
            </w:pict>
          </mc:Fallback>
        </mc:AlternateContent>
      </w:r>
    </w:p>
    <w:p w14:paraId="7BDC5968" w14:textId="4252B922" w:rsidR="001A41C1" w:rsidRPr="00F744B1" w:rsidRDefault="0044465E"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45720" distB="45720" distL="114300" distR="114300" simplePos="0" relativeHeight="251710464" behindDoc="0" locked="0" layoutInCell="1" allowOverlap="1" wp14:anchorId="3FDF7A58" wp14:editId="44EE71DC">
                <wp:simplePos x="0" y="0"/>
                <wp:positionH relativeFrom="margin">
                  <wp:posOffset>2291080</wp:posOffset>
                </wp:positionH>
                <wp:positionV relativeFrom="paragraph">
                  <wp:posOffset>277495</wp:posOffset>
                </wp:positionV>
                <wp:extent cx="3913505" cy="819785"/>
                <wp:effectExtent l="0" t="0" r="10795" b="1841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3505" cy="819785"/>
                        </a:xfrm>
                        <a:prstGeom prst="rect">
                          <a:avLst/>
                        </a:prstGeom>
                        <a:solidFill>
                          <a:srgbClr val="FFFFFF"/>
                        </a:solidFill>
                        <a:ln w="9525">
                          <a:solidFill>
                            <a:srgbClr val="000000"/>
                          </a:solidFill>
                          <a:miter lim="800000"/>
                          <a:headEnd/>
                          <a:tailEnd/>
                        </a:ln>
                      </wps:spPr>
                      <wps:txbx>
                        <w:txbxContent>
                          <w:p w14:paraId="5EF590AC" w14:textId="1DC55D03" w:rsidR="008F2575" w:rsidRPr="001D4AA2" w:rsidRDefault="008F2575" w:rsidP="001D4AA2">
                            <w:pPr>
                              <w:spacing w:after="80" w:line="240" w:lineRule="auto"/>
                              <w:jc w:val="center"/>
                              <w:rPr>
                                <w:rFonts w:asciiTheme="minorHAnsi" w:hAnsiTheme="minorHAnsi" w:cstheme="minorHAnsi"/>
                              </w:rPr>
                            </w:pPr>
                            <w:r w:rsidRPr="001D4AA2">
                              <w:rPr>
                                <w:rFonts w:asciiTheme="minorHAnsi" w:hAnsiTheme="minorHAnsi" w:cstheme="minorHAnsi"/>
                                <w:i/>
                                <w:color w:val="FF0000"/>
                                <w:lang w:val="fr-CA" w:bidi="fr-CA"/>
                              </w:rPr>
                              <w:t>Prenez le temps de réfléchir aux autres services dont l’enfant et sa famille pourraient avoir besoin (programme de soutien communautaire, p. ex.) et aux principaux problèmes qui pourraient être réglés grâce à des démarches de plaidoyer.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F7A58" id="_x0000_s1047" type="#_x0000_t202" style="position:absolute;margin-left:180.4pt;margin-top:21.85pt;width:308.15pt;height:64.55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">
                <v:textbox>
                  <w:txbxContent>
                    <w:p w14:paraId="5EF590AC" w14:textId="1DC55D03" w:rsidR="008F2575" w:rsidRPr="001D4AA2" w:rsidRDefault="008F2575" w:rsidP="001D4AA2">
                      <w:pPr>
                        <w:spacing w:after="80" w:line="240" w:lineRule="auto"/>
                        <w:jc w:val="center"/>
                        <w:rPr>
                          <w:rFonts w:asciiTheme="minorHAnsi" w:hAnsiTheme="minorHAnsi" w:cstheme="minorHAnsi"/>
                        </w:rPr>
                      </w:pPr>
                      <w:r w:rsidRPr="001D4AA2">
                        <w:rPr>
                          <w:rFonts w:asciiTheme="minorHAnsi" w:hAnsiTheme="minorHAnsi" w:cstheme="minorHAnsi"/>
                          <w:i/>
                          <w:color w:val="FF0000"/>
                          <w:lang w:val="fr-CA" w:bidi="fr-CA"/>
                        </w:rPr>
                        <w:t>Prenez le temps de réfléchir aux autres services dont l’enfant et sa famille pourraient avoir besoin (programme de soutien communautaire, p. ex.) et aux principaux problèmes qui pourraient être réglés grâce à des démarches de plaidoyer.</w:t>
                      </w:r>
                    </w:p>
                  </w:txbxContent>
                </v:textbox>
                <w10:wrap type="square" anchorx="margin"/>
              </v:shape>
            </w:pict>
          </mc:Fallback>
        </mc:AlternateContent>
      </w:r>
    </w:p>
    <w:p w14:paraId="4F5EDF26" w14:textId="7A9537D2" w:rsidR="001A41C1" w:rsidRPr="00F744B1" w:rsidRDefault="0044465E" w:rsidP="003A2152">
      <w:pPr>
        <w:spacing w:after="160" w:line="240" w:lineRule="auto"/>
        <w:rPr>
          <w:rFonts w:asciiTheme="minorHAnsi" w:eastAsia="Calibri" w:hAnsiTheme="minorHAnsi" w:cstheme="minorHAnsi"/>
          <w:lang w:val="fr-CA"/>
        </w:rPr>
      </w:pPr>
      <w:r w:rsidRPr="00F744B1">
        <w:rPr>
          <w:rFonts w:asciiTheme="minorHAnsi" w:eastAsia="Calibri" w:hAnsiTheme="minorHAnsi" w:cstheme="minorHAnsi"/>
          <w:noProof/>
          <w:lang w:val="en-US"/>
        </w:rPr>
        <mc:AlternateContent>
          <mc:Choice Requires="wps">
            <w:drawing>
              <wp:anchor distT="0" distB="0" distL="114300" distR="114300" simplePos="0" relativeHeight="251713536" behindDoc="0" locked="0" layoutInCell="1" allowOverlap="1" wp14:anchorId="16ED8804" wp14:editId="498B77C3">
                <wp:simplePos x="0" y="0"/>
                <wp:positionH relativeFrom="margin">
                  <wp:posOffset>622300</wp:posOffset>
                </wp:positionH>
                <wp:positionV relativeFrom="paragraph">
                  <wp:posOffset>281305</wp:posOffset>
                </wp:positionV>
                <wp:extent cx="1461135" cy="0"/>
                <wp:effectExtent l="0" t="76200" r="24765" b="95250"/>
                <wp:wrapNone/>
                <wp:docPr id="40" name="Straight Connector 21"/>
                <wp:cNvGraphicFramePr/>
                <a:graphic xmlns:a="http://schemas.openxmlformats.org/drawingml/2006/main">
                  <a:graphicData uri="http://schemas.microsoft.com/office/word/2010/wordprocessingShape">
                    <wps:wsp>
                      <wps:cNvCnPr/>
                      <wps:spPr>
                        <a:xfrm flipV="1">
                          <a:off x="0" y="0"/>
                          <a:ext cx="1461135" cy="0"/>
                        </a:xfrm>
                        <a:prstGeom prst="line">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4EEB0AA3" id="Straight Connector 21" o:spid="_x0000_s1026" style="position:absolute;flip:y;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9pt,22.15pt" to="164.0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" strokecolor="windowText" strokeweight=".5pt">
                <v:stroke endarrow="block" joinstyle="miter"/>
                <w10:wrap anchorx="margin"/>
              </v:line>
            </w:pict>
          </mc:Fallback>
        </mc:AlternateContent>
      </w:r>
    </w:p>
    <w:p w14:paraId="0C703CE1" w14:textId="77777777" w:rsidR="001A41C1" w:rsidRPr="00F744B1" w:rsidRDefault="001A41C1" w:rsidP="003A2152">
      <w:pPr>
        <w:spacing w:line="240" w:lineRule="auto"/>
        <w:rPr>
          <w:rFonts w:asciiTheme="minorHAnsi" w:hAnsiTheme="minorHAnsi" w:cstheme="minorHAnsi"/>
          <w:lang w:val="fr-CA"/>
        </w:rPr>
        <w:sectPr w:rsidR="001A41C1" w:rsidRPr="00F744B1" w:rsidSect="00930101">
          <w:headerReference w:type="even" r:id="rId46"/>
          <w:headerReference w:type="default" r:id="rId47"/>
          <w:headerReference w:type="first" r:id="rId48"/>
          <w:pgSz w:w="11906" w:h="16838"/>
          <w:pgMar w:top="1021" w:right="1304" w:bottom="1021" w:left="1304" w:header="709" w:footer="709" w:gutter="0"/>
          <w:cols w:space="708"/>
          <w:docGrid w:linePitch="360"/>
        </w:sectPr>
      </w:pPr>
    </w:p>
    <w:p w14:paraId="346F2530" w14:textId="39D80135" w:rsidR="001A41C1" w:rsidRPr="00F744B1" w:rsidRDefault="001A41C1" w:rsidP="003A2152">
      <w:pPr>
        <w:pStyle w:val="Heading1"/>
        <w:rPr>
          <w:rFonts w:asciiTheme="minorHAnsi" w:hAnsiTheme="minorHAnsi" w:cstheme="minorHAnsi"/>
          <w:lang w:val="fr-CA"/>
        </w:rPr>
      </w:pPr>
      <w:bookmarkStart w:id="154" w:name="_Toc15287338"/>
      <w:bookmarkStart w:id="155" w:name="_Toc15290452"/>
      <w:r w:rsidRPr="00F744B1">
        <w:rPr>
          <w:rFonts w:asciiTheme="minorHAnsi" w:hAnsiTheme="minorHAnsi" w:cstheme="minorHAnsi"/>
          <w:lang w:val="fr-CA" w:bidi="fr-CA"/>
        </w:rPr>
        <w:lastRenderedPageBreak/>
        <w:t xml:space="preserve">Annexe F : EXEMPLE DE GUIDE DE </w:t>
      </w:r>
      <w:r w:rsidR="00E507CA">
        <w:rPr>
          <w:rFonts w:asciiTheme="minorHAnsi" w:hAnsiTheme="minorHAnsi" w:cstheme="minorHAnsi"/>
          <w:lang w:val="fr-CA" w:bidi="fr-CA"/>
        </w:rPr>
        <w:t>PRIORISATION DES CAS</w:t>
      </w:r>
      <w:bookmarkEnd w:id="154"/>
      <w:bookmarkEnd w:id="155"/>
    </w:p>
    <w:p w14:paraId="26F278AF" w14:textId="0683ACAF" w:rsidR="001A41C1" w:rsidRPr="00F744B1" w:rsidRDefault="001A41C1" w:rsidP="003A2152">
      <w:pPr>
        <w:autoSpaceDE w:val="0"/>
        <w:autoSpaceDN w:val="0"/>
        <w:adjustRightInd w:val="0"/>
        <w:spacing w:line="240" w:lineRule="auto"/>
        <w:rPr>
          <w:rFonts w:asciiTheme="minorHAnsi" w:eastAsia="MS Mincho" w:hAnsiTheme="minorHAnsi" w:cstheme="minorHAnsi"/>
          <w:lang w:val="fr-CA"/>
        </w:rPr>
      </w:pPr>
      <w:r w:rsidRPr="00F744B1">
        <w:rPr>
          <w:rFonts w:asciiTheme="minorHAnsi" w:eastAsia="MS Mincho" w:hAnsiTheme="minorHAnsi" w:cstheme="minorHAnsi"/>
          <w:lang w:val="fr-CA" w:bidi="fr-CA"/>
        </w:rPr>
        <w:t xml:space="preserve">Comme le nombre d’enfants à risque de subir des préjudices augmente considérablement lors d’une crise humanitaire, les </w:t>
      </w:r>
      <w:r w:rsidR="00036068">
        <w:rPr>
          <w:rFonts w:asciiTheme="minorHAnsi" w:eastAsia="MS Mincho" w:hAnsiTheme="minorHAnsi" w:cstheme="minorHAnsi"/>
          <w:lang w:val="fr-CA" w:bidi="fr-CA"/>
        </w:rPr>
        <w:t>cas</w:t>
      </w:r>
      <w:r w:rsidRPr="00F744B1">
        <w:rPr>
          <w:rFonts w:asciiTheme="minorHAnsi" w:eastAsia="MS Mincho" w:hAnsiTheme="minorHAnsi" w:cstheme="minorHAnsi"/>
          <w:lang w:val="fr-CA" w:bidi="fr-CA"/>
        </w:rPr>
        <w:t xml:space="preserve"> doivent être priorisés afin de s’assurer que les enfants qui ont besoin de services de façon pressante reçoivent de l’aide sans tarder. Le présent guide de </w:t>
      </w:r>
      <w:r w:rsidR="00E507CA">
        <w:rPr>
          <w:rFonts w:asciiTheme="minorHAnsi" w:eastAsia="MS Mincho" w:hAnsiTheme="minorHAnsi" w:cstheme="minorHAnsi"/>
          <w:lang w:val="fr-CA" w:bidi="fr-CA"/>
        </w:rPr>
        <w:t>priorisation des cas</w:t>
      </w:r>
      <w:r w:rsidRPr="00F744B1">
        <w:rPr>
          <w:rFonts w:asciiTheme="minorHAnsi" w:eastAsia="MS Mincho" w:hAnsiTheme="minorHAnsi" w:cstheme="minorHAnsi"/>
          <w:lang w:val="fr-CA" w:bidi="fr-CA"/>
        </w:rPr>
        <w:t xml:space="preserve"> permet de déterminer</w:t>
      </w:r>
      <w:r w:rsidR="00271019" w:rsidRPr="00F744B1">
        <w:rPr>
          <w:rFonts w:asciiTheme="minorHAnsi" w:hAnsiTheme="minorHAnsi" w:cstheme="minorHAnsi"/>
          <w:lang w:val="fr-CA" w:bidi="fr-CA"/>
        </w:rPr>
        <w:t xml:space="preserve"> dans quel ordre les </w:t>
      </w:r>
      <w:r w:rsidR="00036068">
        <w:rPr>
          <w:rFonts w:asciiTheme="minorHAnsi" w:hAnsiTheme="minorHAnsi" w:cstheme="minorHAnsi"/>
          <w:lang w:val="fr-CA" w:bidi="fr-CA"/>
        </w:rPr>
        <w:t>cas</w:t>
      </w:r>
      <w:r w:rsidR="00271019" w:rsidRPr="00F744B1">
        <w:rPr>
          <w:rFonts w:asciiTheme="minorHAnsi" w:hAnsiTheme="minorHAnsi" w:cstheme="minorHAnsi"/>
          <w:lang w:val="fr-CA" w:bidi="fr-CA"/>
        </w:rPr>
        <w:t xml:space="preserve"> </w:t>
      </w:r>
      <w:r w:rsidR="00A23F17">
        <w:rPr>
          <w:rFonts w:asciiTheme="minorHAnsi" w:hAnsiTheme="minorHAnsi" w:cstheme="minorHAnsi"/>
          <w:lang w:val="fr-CA" w:bidi="fr-CA"/>
        </w:rPr>
        <w:t>éligibles</w:t>
      </w:r>
      <w:r w:rsidR="00271019" w:rsidRPr="00F744B1">
        <w:rPr>
          <w:rFonts w:asciiTheme="minorHAnsi" w:hAnsiTheme="minorHAnsi" w:cstheme="minorHAnsi"/>
          <w:lang w:val="fr-CA" w:bidi="fr-CA"/>
        </w:rPr>
        <w:t xml:space="preserve"> </w:t>
      </w:r>
      <w:r w:rsidR="00CA39D1">
        <w:rPr>
          <w:rFonts w:asciiTheme="minorHAnsi" w:hAnsiTheme="minorHAnsi" w:cstheme="minorHAnsi"/>
          <w:lang w:val="fr-CA" w:bidi="fr-CA"/>
        </w:rPr>
        <w:t>doivent</w:t>
      </w:r>
      <w:r w:rsidR="00271019" w:rsidRPr="00F744B1">
        <w:rPr>
          <w:rFonts w:asciiTheme="minorHAnsi" w:hAnsiTheme="minorHAnsi" w:cstheme="minorHAnsi"/>
          <w:lang w:val="fr-CA" w:bidi="fr-CA"/>
        </w:rPr>
        <w:t xml:space="preserve"> faire l’objet </w:t>
      </w:r>
      <w:r w:rsidR="009B17CC">
        <w:rPr>
          <w:rFonts w:asciiTheme="minorHAnsi" w:hAnsiTheme="minorHAnsi" w:cstheme="minorHAnsi"/>
          <w:lang w:val="fr-CA" w:bidi="fr-CA"/>
        </w:rPr>
        <w:t>d’interventions</w:t>
      </w:r>
      <w:r w:rsidR="00271019" w:rsidRPr="00F744B1">
        <w:rPr>
          <w:rFonts w:asciiTheme="minorHAnsi" w:hAnsiTheme="minorHAnsi" w:cstheme="minorHAnsi"/>
          <w:lang w:val="fr-CA" w:bidi="fr-CA"/>
        </w:rPr>
        <w:t xml:space="preserve">, de mesures et de suivis (du plus urgent au moins urgent). La </w:t>
      </w:r>
      <w:r w:rsidR="00E507CA">
        <w:rPr>
          <w:rFonts w:asciiTheme="minorHAnsi" w:hAnsiTheme="minorHAnsi" w:cstheme="minorHAnsi"/>
          <w:lang w:val="fr-CA" w:bidi="fr-CA"/>
        </w:rPr>
        <w:t>priorité des cas</w:t>
      </w:r>
      <w:r w:rsidR="00271019" w:rsidRPr="00F744B1">
        <w:rPr>
          <w:rFonts w:asciiTheme="minorHAnsi" w:hAnsiTheme="minorHAnsi" w:cstheme="minorHAnsi"/>
          <w:lang w:val="fr-CA" w:bidi="fr-CA"/>
        </w:rPr>
        <w:t xml:space="preserve"> est établie en fonction de leur niveau de risque (élevé, moyen, faible ou nul). </w:t>
      </w:r>
      <w:r w:rsidRPr="00F744B1">
        <w:rPr>
          <w:rFonts w:asciiTheme="minorHAnsi" w:eastAsia="MS Mincho" w:hAnsiTheme="minorHAnsi" w:cstheme="minorHAnsi"/>
          <w:lang w:val="fr-CA" w:bidi="fr-CA"/>
        </w:rPr>
        <w:t xml:space="preserve">Déterminer le niveau de risque des </w:t>
      </w:r>
      <w:r w:rsidR="00036068">
        <w:rPr>
          <w:rFonts w:asciiTheme="minorHAnsi" w:eastAsia="MS Mincho" w:hAnsiTheme="minorHAnsi" w:cstheme="minorHAnsi"/>
          <w:lang w:val="fr-CA" w:bidi="fr-CA"/>
        </w:rPr>
        <w:t>cas</w:t>
      </w:r>
      <w:r w:rsidRPr="00F744B1">
        <w:rPr>
          <w:rFonts w:asciiTheme="minorHAnsi" w:eastAsia="MS Mincho" w:hAnsiTheme="minorHAnsi" w:cstheme="minorHAnsi"/>
          <w:lang w:val="fr-CA" w:bidi="fr-CA"/>
        </w:rPr>
        <w:t xml:space="preserve"> permet d’établir </w:t>
      </w:r>
      <w:r w:rsidR="008F6AC2">
        <w:rPr>
          <w:rFonts w:asciiTheme="minorHAnsi" w:eastAsia="MS Mincho" w:hAnsiTheme="minorHAnsi" w:cstheme="minorHAnsi"/>
          <w:lang w:val="fr-CA" w:bidi="fr-CA"/>
        </w:rPr>
        <w:t>le chronogramme</w:t>
      </w:r>
      <w:r w:rsidRPr="00F744B1">
        <w:rPr>
          <w:rFonts w:asciiTheme="minorHAnsi" w:eastAsia="MS Mincho" w:hAnsiTheme="minorHAnsi" w:cstheme="minorHAnsi"/>
          <w:lang w:val="fr-CA" w:bidi="fr-CA"/>
        </w:rPr>
        <w:t xml:space="preserve"> d’évaluation, de </w:t>
      </w:r>
      <w:r w:rsidR="002F5CB4">
        <w:rPr>
          <w:rFonts w:asciiTheme="minorHAnsi" w:eastAsia="MS Mincho" w:hAnsiTheme="minorHAnsi" w:cstheme="minorHAnsi"/>
          <w:lang w:val="fr-CA" w:bidi="fr-CA"/>
        </w:rPr>
        <w:t>planification de la prise en charge</w:t>
      </w:r>
      <w:r w:rsidR="00CA39D1">
        <w:rPr>
          <w:rFonts w:asciiTheme="minorHAnsi" w:eastAsia="MS Mincho" w:hAnsiTheme="minorHAnsi" w:cstheme="minorHAnsi"/>
          <w:lang w:val="fr-CA" w:bidi="fr-CA"/>
        </w:rPr>
        <w:t>,</w:t>
      </w:r>
      <w:r w:rsidRPr="00F744B1">
        <w:rPr>
          <w:rFonts w:asciiTheme="minorHAnsi" w:eastAsia="MS Mincho" w:hAnsiTheme="minorHAnsi" w:cstheme="minorHAnsi"/>
          <w:lang w:val="fr-CA" w:bidi="fr-CA"/>
        </w:rPr>
        <w:t xml:space="preserve"> de suivi et </w:t>
      </w:r>
      <w:r w:rsidR="009B17CC">
        <w:rPr>
          <w:rFonts w:asciiTheme="minorHAnsi" w:eastAsia="MS Mincho" w:hAnsiTheme="minorHAnsi" w:cstheme="minorHAnsi"/>
          <w:lang w:val="fr-CA" w:bidi="fr-CA"/>
        </w:rPr>
        <w:t>de revue</w:t>
      </w:r>
      <w:r w:rsidRPr="00F744B1">
        <w:rPr>
          <w:rFonts w:asciiTheme="minorHAnsi" w:eastAsia="MS Mincho" w:hAnsiTheme="minorHAnsi" w:cstheme="minorHAnsi"/>
          <w:lang w:val="fr-CA" w:bidi="fr-CA"/>
        </w:rPr>
        <w:t xml:space="preserve"> des étapes subséquentes du processus de </w:t>
      </w:r>
      <w:r w:rsidR="00E507CA">
        <w:rPr>
          <w:rFonts w:asciiTheme="minorHAnsi" w:eastAsia="MS Mincho" w:hAnsiTheme="minorHAnsi" w:cstheme="minorHAnsi"/>
          <w:lang w:val="fr-CA" w:bidi="fr-CA"/>
        </w:rPr>
        <w:t>gestion de cas</w:t>
      </w:r>
      <w:r w:rsidRPr="00F744B1">
        <w:rPr>
          <w:rFonts w:asciiTheme="minorHAnsi" w:eastAsia="MS Mincho" w:hAnsiTheme="minorHAnsi" w:cstheme="minorHAnsi"/>
          <w:lang w:val="fr-CA" w:bidi="fr-CA"/>
        </w:rPr>
        <w:t>.</w:t>
      </w:r>
    </w:p>
    <w:p w14:paraId="4F6901D0" w14:textId="6A095A0A" w:rsidR="00930101" w:rsidRPr="00F744B1" w:rsidRDefault="001A41C1" w:rsidP="003A2152">
      <w:pPr>
        <w:keepLines/>
        <w:pBdr>
          <w:top w:val="single" w:sz="2" w:space="20" w:color="4F81BD"/>
          <w:left w:val="single" w:sz="2" w:space="14" w:color="4F81BD"/>
          <w:bottom w:val="single" w:sz="2" w:space="15" w:color="4F81BD"/>
          <w:right w:val="single" w:sz="2" w:space="14" w:color="4F81BD"/>
        </w:pBdr>
        <w:spacing w:before="240" w:after="120" w:line="240" w:lineRule="auto"/>
        <w:ind w:left="288" w:right="288"/>
        <w:rPr>
          <w:rFonts w:asciiTheme="minorHAnsi" w:eastAsia="MS Mincho" w:hAnsiTheme="minorHAnsi" w:cstheme="minorHAnsi"/>
          <w:iCs/>
          <w:color w:val="405D78" w:themeColor="accent1"/>
          <w:sz w:val="24"/>
          <w:szCs w:val="24"/>
          <w:lang w:val="fr-CA"/>
        </w:rPr>
      </w:pPr>
      <w:r w:rsidRPr="00F744B1">
        <w:rPr>
          <w:rFonts w:asciiTheme="minorHAnsi" w:eastAsia="MS Mincho" w:hAnsiTheme="minorHAnsi" w:cstheme="minorHAnsi"/>
          <w:color w:val="405D78" w:themeColor="accent1"/>
          <w:sz w:val="24"/>
          <w:szCs w:val="24"/>
          <w:lang w:val="fr-CA" w:bidi="fr-CA"/>
        </w:rPr>
        <w:t xml:space="preserve">La </w:t>
      </w:r>
      <w:r w:rsidRPr="00F744B1">
        <w:rPr>
          <w:rFonts w:asciiTheme="minorHAnsi" w:eastAsia="MS Mincho" w:hAnsiTheme="minorHAnsi" w:cstheme="minorHAnsi"/>
          <w:b/>
          <w:color w:val="405D78" w:themeColor="accent1"/>
          <w:sz w:val="24"/>
          <w:szCs w:val="24"/>
          <w:lang w:val="fr-CA" w:bidi="fr-CA"/>
        </w:rPr>
        <w:t xml:space="preserve">priorisation </w:t>
      </w:r>
      <w:r w:rsidRPr="00F744B1">
        <w:rPr>
          <w:rFonts w:asciiTheme="minorHAnsi" w:eastAsia="MS Mincho" w:hAnsiTheme="minorHAnsi" w:cstheme="minorHAnsi"/>
          <w:color w:val="405D78" w:themeColor="accent1"/>
          <w:sz w:val="24"/>
          <w:szCs w:val="24"/>
          <w:lang w:val="fr-CA" w:bidi="fr-CA"/>
        </w:rPr>
        <w:t xml:space="preserve">sert à déterminer </w:t>
      </w:r>
      <w:r w:rsidR="008F6AC2">
        <w:rPr>
          <w:rFonts w:asciiTheme="minorHAnsi" w:eastAsia="MS Mincho" w:hAnsiTheme="minorHAnsi" w:cstheme="minorHAnsi"/>
          <w:color w:val="405D78" w:themeColor="accent1"/>
          <w:sz w:val="24"/>
          <w:szCs w:val="24"/>
          <w:lang w:val="fr-CA" w:bidi="fr-CA"/>
        </w:rPr>
        <w:t>le chronogramme</w:t>
      </w:r>
      <w:r w:rsidRPr="00F744B1">
        <w:rPr>
          <w:rFonts w:asciiTheme="minorHAnsi" w:eastAsia="MS Mincho" w:hAnsiTheme="minorHAnsi" w:cstheme="minorHAnsi"/>
          <w:color w:val="405D78" w:themeColor="accent1"/>
          <w:sz w:val="24"/>
          <w:szCs w:val="24"/>
          <w:lang w:val="fr-CA" w:bidi="fr-CA"/>
        </w:rPr>
        <w:t xml:space="preserve"> </w:t>
      </w:r>
      <w:r w:rsidR="009B17CC">
        <w:rPr>
          <w:rFonts w:asciiTheme="minorHAnsi" w:eastAsia="MS Mincho" w:hAnsiTheme="minorHAnsi" w:cstheme="minorHAnsi"/>
          <w:color w:val="405D78" w:themeColor="accent1"/>
          <w:sz w:val="24"/>
          <w:szCs w:val="24"/>
          <w:lang w:val="fr-CA" w:bidi="fr-CA"/>
        </w:rPr>
        <w:t>d’intervention</w:t>
      </w:r>
      <w:r w:rsidRPr="00F744B1">
        <w:rPr>
          <w:rFonts w:asciiTheme="minorHAnsi" w:eastAsia="MS Mincho" w:hAnsiTheme="minorHAnsi" w:cstheme="minorHAnsi"/>
          <w:color w:val="405D78" w:themeColor="accent1"/>
          <w:sz w:val="24"/>
          <w:szCs w:val="24"/>
          <w:lang w:val="fr-CA" w:bidi="fr-CA"/>
        </w:rPr>
        <w:t xml:space="preserve"> en vue de répondre aux besoins d’un enfant tout au long du processus de </w:t>
      </w:r>
      <w:r w:rsidR="00E507CA">
        <w:rPr>
          <w:rFonts w:asciiTheme="minorHAnsi" w:eastAsia="MS Mincho" w:hAnsiTheme="minorHAnsi" w:cstheme="minorHAnsi"/>
          <w:color w:val="405D78" w:themeColor="accent1"/>
          <w:sz w:val="24"/>
          <w:szCs w:val="24"/>
          <w:lang w:val="fr-CA" w:bidi="fr-CA"/>
        </w:rPr>
        <w:t>gestion de cas</w:t>
      </w:r>
      <w:r w:rsidRPr="00F744B1">
        <w:rPr>
          <w:rFonts w:asciiTheme="minorHAnsi" w:eastAsia="MS Mincho" w:hAnsiTheme="minorHAnsi" w:cstheme="minorHAnsi"/>
          <w:color w:val="405D78" w:themeColor="accent1"/>
          <w:sz w:val="24"/>
          <w:szCs w:val="24"/>
          <w:lang w:val="fr-CA" w:bidi="fr-CA"/>
        </w:rPr>
        <w:t>.</w:t>
      </w:r>
    </w:p>
    <w:p w14:paraId="5534C571" w14:textId="77777777" w:rsidR="00271019" w:rsidRPr="00F744B1" w:rsidRDefault="00271019" w:rsidP="003A2152">
      <w:pPr>
        <w:autoSpaceDE w:val="0"/>
        <w:autoSpaceDN w:val="0"/>
        <w:adjustRightInd w:val="0"/>
        <w:spacing w:line="240" w:lineRule="auto"/>
        <w:rPr>
          <w:rFonts w:asciiTheme="minorHAnsi" w:eastAsia="MS Mincho" w:hAnsiTheme="minorHAnsi" w:cstheme="minorHAnsi"/>
          <w:b/>
          <w:color w:val="405D78" w:themeColor="accent1"/>
          <w:sz w:val="28"/>
          <w:szCs w:val="28"/>
          <w:lang w:val="fr-CA"/>
        </w:rPr>
      </w:pPr>
    </w:p>
    <w:p w14:paraId="2E371741" w14:textId="29A13979" w:rsidR="001A41C1" w:rsidRPr="00F744B1" w:rsidRDefault="001A41C1" w:rsidP="003A2152">
      <w:pPr>
        <w:autoSpaceDE w:val="0"/>
        <w:autoSpaceDN w:val="0"/>
        <w:adjustRightInd w:val="0"/>
        <w:spacing w:line="240" w:lineRule="auto"/>
        <w:rPr>
          <w:rFonts w:asciiTheme="minorHAnsi" w:eastAsia="MS Mincho" w:hAnsiTheme="minorHAnsi" w:cstheme="minorHAnsi"/>
          <w:color w:val="405D78" w:themeColor="accent1"/>
          <w:sz w:val="28"/>
          <w:szCs w:val="28"/>
          <w:lang w:val="fr-CA"/>
        </w:rPr>
      </w:pPr>
      <w:r w:rsidRPr="00F744B1">
        <w:rPr>
          <w:rFonts w:asciiTheme="minorHAnsi" w:eastAsia="MS Mincho" w:hAnsiTheme="minorHAnsi" w:cstheme="minorHAnsi"/>
          <w:b/>
          <w:color w:val="405D78" w:themeColor="accent1"/>
          <w:sz w:val="28"/>
          <w:szCs w:val="28"/>
          <w:lang w:val="fr-CA" w:bidi="fr-CA"/>
        </w:rPr>
        <w:t xml:space="preserve">MODE D’EMPLOI DU GUIDE DE </w:t>
      </w:r>
      <w:r w:rsidR="00E507CA">
        <w:rPr>
          <w:rFonts w:asciiTheme="minorHAnsi" w:eastAsia="MS Mincho" w:hAnsiTheme="minorHAnsi" w:cstheme="minorHAnsi"/>
          <w:b/>
          <w:color w:val="405D78" w:themeColor="accent1"/>
          <w:sz w:val="28"/>
          <w:szCs w:val="28"/>
          <w:lang w:val="fr-CA" w:bidi="fr-CA"/>
        </w:rPr>
        <w:t>PRIORISATION DES CAS</w:t>
      </w:r>
    </w:p>
    <w:p w14:paraId="24A9AC93" w14:textId="40669B9D" w:rsidR="00271019" w:rsidRPr="00F744B1" w:rsidRDefault="001A41C1" w:rsidP="003A2152">
      <w:pPr>
        <w:spacing w:before="120" w:after="120" w:line="240" w:lineRule="auto"/>
        <w:rPr>
          <w:rFonts w:asciiTheme="minorHAnsi" w:eastAsia="MS Mincho" w:hAnsiTheme="minorHAnsi" w:cstheme="minorHAnsi"/>
          <w:lang w:val="fr-CA"/>
        </w:rPr>
      </w:pPr>
      <w:r w:rsidRPr="00F744B1">
        <w:rPr>
          <w:rFonts w:asciiTheme="minorHAnsi" w:eastAsia="MS Mincho" w:hAnsiTheme="minorHAnsi" w:cstheme="minorHAnsi"/>
          <w:lang w:val="fr-CA" w:bidi="fr-CA"/>
        </w:rPr>
        <w:t xml:space="preserve">Nous vous présentons, dans le tableau qui suit, les définitions des différents niveaux de risque, les </w:t>
      </w:r>
      <w:r w:rsidR="008F6AC2">
        <w:rPr>
          <w:rFonts w:asciiTheme="minorHAnsi" w:eastAsia="MS Mincho" w:hAnsiTheme="minorHAnsi" w:cstheme="minorHAnsi"/>
          <w:lang w:val="fr-CA" w:bidi="fr-CA"/>
        </w:rPr>
        <w:t>chronogrammes</w:t>
      </w:r>
      <w:r w:rsidRPr="00F744B1">
        <w:rPr>
          <w:rFonts w:asciiTheme="minorHAnsi" w:eastAsia="MS Mincho" w:hAnsiTheme="minorHAnsi" w:cstheme="minorHAnsi"/>
          <w:lang w:val="fr-CA" w:bidi="fr-CA"/>
        </w:rPr>
        <w:t xml:space="preserve"> correspondant de</w:t>
      </w:r>
      <w:r w:rsidR="006E603D">
        <w:rPr>
          <w:rFonts w:asciiTheme="minorHAnsi" w:eastAsia="MS Mincho" w:hAnsiTheme="minorHAnsi" w:cstheme="minorHAnsi"/>
          <w:lang w:val="fr-CA" w:bidi="fr-CA"/>
        </w:rPr>
        <w:t>s</w:t>
      </w:r>
      <w:r w:rsidRPr="00F744B1">
        <w:rPr>
          <w:rFonts w:asciiTheme="minorHAnsi" w:eastAsia="MS Mincho" w:hAnsiTheme="minorHAnsi" w:cstheme="minorHAnsi"/>
          <w:lang w:val="fr-CA" w:bidi="fr-CA"/>
        </w:rPr>
        <w:t xml:space="preserve"> différentes étapes du processus de </w:t>
      </w:r>
      <w:r w:rsidR="00E507CA">
        <w:rPr>
          <w:rFonts w:asciiTheme="minorHAnsi" w:eastAsia="MS Mincho" w:hAnsiTheme="minorHAnsi" w:cstheme="minorHAnsi"/>
          <w:lang w:val="fr-CA" w:bidi="fr-CA"/>
        </w:rPr>
        <w:t>gestion de cas</w:t>
      </w:r>
      <w:r w:rsidRPr="00F744B1">
        <w:rPr>
          <w:rFonts w:asciiTheme="minorHAnsi" w:eastAsia="MS Mincho" w:hAnsiTheme="minorHAnsi" w:cstheme="minorHAnsi"/>
          <w:lang w:val="fr-CA" w:bidi="fr-CA"/>
        </w:rPr>
        <w:t xml:space="preserve">, ainsi que des exemples de </w:t>
      </w:r>
      <w:r w:rsidR="00036068">
        <w:rPr>
          <w:rFonts w:asciiTheme="minorHAnsi" w:eastAsia="MS Mincho" w:hAnsiTheme="minorHAnsi" w:cstheme="minorHAnsi"/>
          <w:lang w:val="fr-CA" w:bidi="fr-CA"/>
        </w:rPr>
        <w:t>cas</w:t>
      </w:r>
      <w:r w:rsidRPr="00F744B1">
        <w:rPr>
          <w:rFonts w:asciiTheme="minorHAnsi" w:eastAsia="MS Mincho" w:hAnsiTheme="minorHAnsi" w:cstheme="minorHAnsi"/>
          <w:lang w:val="fr-CA" w:bidi="fr-CA"/>
        </w:rPr>
        <w:t xml:space="preserve"> de protection de l’enfance jugé</w:t>
      </w:r>
      <w:r w:rsidR="006E603D">
        <w:rPr>
          <w:rFonts w:asciiTheme="minorHAnsi" w:eastAsia="MS Mincho" w:hAnsiTheme="minorHAnsi" w:cstheme="minorHAnsi"/>
          <w:lang w:val="fr-CA" w:bidi="fr-CA"/>
        </w:rPr>
        <w:t>s</w:t>
      </w:r>
      <w:r w:rsidR="00877402" w:rsidRPr="00F744B1">
        <w:rPr>
          <w:rFonts w:asciiTheme="minorHAnsi" w:eastAsia="MS Mincho" w:hAnsiTheme="minorHAnsi" w:cstheme="minorHAnsi"/>
          <w:lang w:val="fr-CA" w:bidi="fr-CA"/>
        </w:rPr>
        <w:t xml:space="preserve"> </w:t>
      </w:r>
      <w:r w:rsidRPr="00F744B1">
        <w:rPr>
          <w:rFonts w:asciiTheme="minorHAnsi" w:eastAsia="MS Mincho" w:hAnsiTheme="minorHAnsi" w:cstheme="minorHAnsi"/>
          <w:lang w:val="fr-CA" w:bidi="fr-CA"/>
        </w:rPr>
        <w:t>à risque élevé, moyen, faible et nul. Le tableau contient également des exemples de problèmes pressants (dus à des menaces à la vie, à la sécurité ou à la dignité de l’enfant) qui doivent être réglés immédiatement, avant même de poursuivre avec les autres étapes du p</w:t>
      </w:r>
      <w:r w:rsidR="006E603D">
        <w:rPr>
          <w:rFonts w:asciiTheme="minorHAnsi" w:eastAsia="MS Mincho" w:hAnsiTheme="minorHAnsi" w:cstheme="minorHAnsi"/>
          <w:lang w:val="fr-CA" w:bidi="fr-CA"/>
        </w:rPr>
        <w:t xml:space="preserve">rocessus de </w:t>
      </w:r>
      <w:r w:rsidR="00E507CA">
        <w:rPr>
          <w:rFonts w:asciiTheme="minorHAnsi" w:eastAsia="MS Mincho" w:hAnsiTheme="minorHAnsi" w:cstheme="minorHAnsi"/>
          <w:lang w:val="fr-CA" w:bidi="fr-CA"/>
        </w:rPr>
        <w:t>gestion de cas</w:t>
      </w:r>
      <w:r w:rsidR="006E603D">
        <w:rPr>
          <w:rFonts w:asciiTheme="minorHAnsi" w:eastAsia="MS Mincho" w:hAnsiTheme="minorHAnsi" w:cstheme="minorHAnsi"/>
          <w:lang w:val="fr-CA" w:bidi="fr-CA"/>
        </w:rPr>
        <w:t>.</w:t>
      </w:r>
    </w:p>
    <w:p w14:paraId="5B9A6215" w14:textId="77777777" w:rsidR="00930101" w:rsidRPr="00F744B1" w:rsidRDefault="00930101" w:rsidP="003A2152">
      <w:pPr>
        <w:spacing w:before="120" w:after="120" w:line="240" w:lineRule="auto"/>
        <w:rPr>
          <w:rFonts w:asciiTheme="minorHAnsi" w:eastAsia="MS Mincho" w:hAnsiTheme="minorHAnsi" w:cstheme="minorHAnsi"/>
          <w:b/>
          <w:color w:val="405D78" w:themeColor="accent1"/>
          <w:sz w:val="28"/>
          <w:szCs w:val="28"/>
          <w:lang w:val="fr-CA"/>
        </w:rPr>
      </w:pPr>
    </w:p>
    <w:p w14:paraId="0F79D3C5" w14:textId="47882B43" w:rsidR="001A41C1" w:rsidRPr="00F744B1" w:rsidRDefault="001A41C1" w:rsidP="003A2152">
      <w:pPr>
        <w:autoSpaceDE w:val="0"/>
        <w:autoSpaceDN w:val="0"/>
        <w:adjustRightInd w:val="0"/>
        <w:spacing w:line="240" w:lineRule="auto"/>
        <w:rPr>
          <w:rFonts w:asciiTheme="minorHAnsi" w:eastAsia="MS Mincho" w:hAnsiTheme="minorHAnsi" w:cstheme="minorHAnsi"/>
          <w:color w:val="405D78" w:themeColor="accent1"/>
          <w:sz w:val="28"/>
          <w:szCs w:val="28"/>
          <w:lang w:val="fr-CA"/>
        </w:rPr>
      </w:pPr>
      <w:r w:rsidRPr="00F744B1">
        <w:rPr>
          <w:rFonts w:asciiTheme="minorHAnsi" w:eastAsia="MS Mincho" w:hAnsiTheme="minorHAnsi" w:cstheme="minorHAnsi"/>
          <w:b/>
          <w:color w:val="405D78" w:themeColor="accent1"/>
          <w:sz w:val="28"/>
          <w:szCs w:val="28"/>
          <w:lang w:val="fr-CA" w:bidi="fr-CA"/>
        </w:rPr>
        <w:lastRenderedPageBreak/>
        <w:t xml:space="preserve">REMARQUE CONCERNANT L’UTILISATION DU GUIDE DE </w:t>
      </w:r>
      <w:r w:rsidR="00E507CA">
        <w:rPr>
          <w:rFonts w:asciiTheme="minorHAnsi" w:eastAsia="MS Mincho" w:hAnsiTheme="minorHAnsi" w:cstheme="minorHAnsi"/>
          <w:b/>
          <w:color w:val="405D78" w:themeColor="accent1"/>
          <w:sz w:val="28"/>
          <w:szCs w:val="28"/>
          <w:lang w:val="fr-CA" w:bidi="fr-CA"/>
        </w:rPr>
        <w:t>PRIORISATION DES CAS</w:t>
      </w:r>
    </w:p>
    <w:p w14:paraId="3932CD87" w14:textId="55BDEC14" w:rsidR="008A571F" w:rsidRPr="00F744B1" w:rsidRDefault="001A41C1" w:rsidP="003A2152">
      <w:pPr>
        <w:numPr>
          <w:ilvl w:val="0"/>
          <w:numId w:val="26"/>
        </w:numPr>
        <w:spacing w:before="120" w:after="120" w:line="240" w:lineRule="auto"/>
        <w:contextualSpacing/>
        <w:rPr>
          <w:rFonts w:asciiTheme="minorHAnsi" w:eastAsia="Times New Roman" w:hAnsiTheme="minorHAnsi" w:cstheme="minorHAnsi"/>
          <w:lang w:val="fr-CA"/>
        </w:rPr>
      </w:pPr>
      <w:r w:rsidRPr="00F744B1">
        <w:rPr>
          <w:rFonts w:asciiTheme="minorHAnsi" w:eastAsia="Times New Roman" w:hAnsiTheme="minorHAnsi" w:cstheme="minorHAnsi"/>
          <w:b/>
          <w:lang w:val="fr-CA" w:bidi="fr-CA"/>
        </w:rPr>
        <w:t xml:space="preserve">Contextualisation : </w:t>
      </w:r>
      <w:r w:rsidR="008F6AC2">
        <w:rPr>
          <w:rFonts w:asciiTheme="minorHAnsi" w:eastAsia="Times New Roman" w:hAnsiTheme="minorHAnsi" w:cstheme="minorHAnsi"/>
          <w:lang w:val="fr-CA" w:bidi="fr-CA"/>
        </w:rPr>
        <w:t>Le chronogramme</w:t>
      </w:r>
      <w:r w:rsidRPr="00F744B1">
        <w:rPr>
          <w:rFonts w:asciiTheme="minorHAnsi" w:eastAsia="Times New Roman" w:hAnsiTheme="minorHAnsi" w:cstheme="minorHAnsi"/>
          <w:lang w:val="fr-CA" w:bidi="fr-CA"/>
        </w:rPr>
        <w:t xml:space="preserve"> </w:t>
      </w:r>
      <w:r w:rsidR="008F6AC2">
        <w:rPr>
          <w:rFonts w:asciiTheme="minorHAnsi" w:eastAsia="Times New Roman" w:hAnsiTheme="minorHAnsi" w:cstheme="minorHAnsi"/>
          <w:lang w:val="fr-CA" w:bidi="fr-CA"/>
        </w:rPr>
        <w:t>d’intervention</w:t>
      </w:r>
      <w:r w:rsidRPr="00F744B1">
        <w:rPr>
          <w:rFonts w:asciiTheme="minorHAnsi" w:eastAsia="Times New Roman" w:hAnsiTheme="minorHAnsi" w:cstheme="minorHAnsi"/>
          <w:lang w:val="fr-CA" w:bidi="fr-CA"/>
        </w:rPr>
        <w:t xml:space="preserve"> en fonction du niveau de risque des différentes étapes du processus de </w:t>
      </w:r>
      <w:r w:rsidR="00E507CA">
        <w:rPr>
          <w:rFonts w:asciiTheme="minorHAnsi" w:eastAsia="Times New Roman" w:hAnsiTheme="minorHAnsi" w:cstheme="minorHAnsi"/>
          <w:lang w:val="fr-CA" w:bidi="fr-CA"/>
        </w:rPr>
        <w:t>gestion de cas</w:t>
      </w:r>
      <w:r w:rsidRPr="00F744B1">
        <w:rPr>
          <w:rFonts w:asciiTheme="minorHAnsi" w:eastAsia="Times New Roman" w:hAnsiTheme="minorHAnsi" w:cstheme="minorHAnsi"/>
          <w:lang w:val="fr-CA" w:bidi="fr-CA"/>
        </w:rPr>
        <w:t xml:space="preserve"> doit être adapté en fonction de votre contexte. Le contenu du tableau doit aussi être adapté et approfondi en fonction des problèmes que vous devez régler et de l’analyse générale des risques de votre lieu </w:t>
      </w:r>
      <w:r w:rsidR="008F6AC2">
        <w:rPr>
          <w:rFonts w:asciiTheme="minorHAnsi" w:eastAsia="Times New Roman" w:hAnsiTheme="minorHAnsi" w:cstheme="minorHAnsi"/>
          <w:lang w:val="fr-CA" w:bidi="fr-CA"/>
        </w:rPr>
        <w:t xml:space="preserve">d’intervention </w:t>
      </w:r>
      <w:r w:rsidRPr="00F744B1">
        <w:rPr>
          <w:rFonts w:asciiTheme="minorHAnsi" w:eastAsia="Times New Roman" w:hAnsiTheme="minorHAnsi" w:cstheme="minorHAnsi"/>
          <w:lang w:val="fr-CA" w:bidi="fr-CA"/>
        </w:rPr>
        <w:t xml:space="preserve">(y compris les facteurs de vulnérabilité entourant la </w:t>
      </w:r>
      <w:r w:rsidR="006E603D">
        <w:rPr>
          <w:rFonts w:asciiTheme="minorHAnsi" w:eastAsia="Times New Roman" w:hAnsiTheme="minorHAnsi" w:cstheme="minorHAnsi"/>
          <w:lang w:val="fr-CA" w:bidi="fr-CA"/>
        </w:rPr>
        <w:t>notion</w:t>
      </w:r>
      <w:r w:rsidRPr="00F744B1">
        <w:rPr>
          <w:rFonts w:asciiTheme="minorHAnsi" w:eastAsia="Times New Roman" w:hAnsiTheme="minorHAnsi" w:cstheme="minorHAnsi"/>
          <w:lang w:val="fr-CA" w:bidi="fr-CA"/>
        </w:rPr>
        <w:t xml:space="preserve"> </w:t>
      </w:r>
      <w:r w:rsidR="006E603D">
        <w:rPr>
          <w:rFonts w:asciiTheme="minorHAnsi" w:eastAsia="Times New Roman" w:hAnsiTheme="minorHAnsi" w:cstheme="minorHAnsi"/>
          <w:lang w:val="fr-CA" w:bidi="fr-CA"/>
        </w:rPr>
        <w:t>de</w:t>
      </w:r>
      <w:r w:rsidR="008F6AC2">
        <w:rPr>
          <w:rFonts w:asciiTheme="minorHAnsi" w:eastAsia="Times New Roman" w:hAnsiTheme="minorHAnsi" w:cstheme="minorHAnsi"/>
          <w:lang w:val="fr-CA" w:bidi="fr-CA"/>
        </w:rPr>
        <w:t xml:space="preserve"> genre</w:t>
      </w:r>
      <w:r w:rsidRPr="00F744B1">
        <w:rPr>
          <w:rFonts w:asciiTheme="minorHAnsi" w:eastAsia="Times New Roman" w:hAnsiTheme="minorHAnsi" w:cstheme="minorHAnsi"/>
          <w:lang w:val="fr-CA" w:bidi="fr-CA"/>
        </w:rPr>
        <w:t>).</w:t>
      </w:r>
    </w:p>
    <w:p w14:paraId="41AD9EA7" w14:textId="77777777" w:rsidR="001A41C1" w:rsidRPr="00F744B1" w:rsidRDefault="001A41C1" w:rsidP="003A2152">
      <w:pPr>
        <w:spacing w:before="120" w:after="120" w:line="240" w:lineRule="auto"/>
        <w:ind w:left="720"/>
        <w:contextualSpacing/>
        <w:rPr>
          <w:rFonts w:asciiTheme="minorHAnsi" w:eastAsia="Times New Roman" w:hAnsiTheme="minorHAnsi" w:cstheme="minorHAnsi"/>
          <w:lang w:val="fr-CA"/>
        </w:rPr>
      </w:pPr>
    </w:p>
    <w:p w14:paraId="3CAC3E6A" w14:textId="0BE0715A" w:rsidR="001A41C1" w:rsidRDefault="001A41C1" w:rsidP="003A2152">
      <w:pPr>
        <w:numPr>
          <w:ilvl w:val="0"/>
          <w:numId w:val="26"/>
        </w:numPr>
        <w:spacing w:before="120" w:after="120" w:line="240" w:lineRule="auto"/>
        <w:contextualSpacing/>
        <w:rPr>
          <w:rFonts w:asciiTheme="minorHAnsi" w:eastAsia="Times New Roman" w:hAnsiTheme="minorHAnsi" w:cstheme="minorHAnsi"/>
          <w:lang w:val="fr-CA"/>
        </w:rPr>
      </w:pPr>
      <w:r w:rsidRPr="00F744B1">
        <w:rPr>
          <w:rFonts w:asciiTheme="minorHAnsi" w:eastAsia="Times New Roman" w:hAnsiTheme="minorHAnsi" w:cstheme="minorHAnsi"/>
          <w:b/>
          <w:lang w:val="fr-CA" w:bidi="fr-CA"/>
        </w:rPr>
        <w:t xml:space="preserve">Évaluation du niveau de risque </w:t>
      </w:r>
      <w:r w:rsidRPr="008F6AC2">
        <w:rPr>
          <w:rFonts w:asciiTheme="minorHAnsi" w:eastAsia="Times New Roman" w:hAnsiTheme="minorHAnsi" w:cstheme="minorHAnsi"/>
          <w:b/>
          <w:lang w:val="fr-CA" w:bidi="fr-CA"/>
        </w:rPr>
        <w:t>des préoccupations en matière de protection</w:t>
      </w:r>
      <w:r w:rsidRPr="00F744B1">
        <w:rPr>
          <w:rFonts w:asciiTheme="minorHAnsi" w:eastAsia="Times New Roman" w:hAnsiTheme="minorHAnsi" w:cstheme="minorHAnsi"/>
          <w:b/>
          <w:lang w:val="fr-CA" w:bidi="fr-CA"/>
        </w:rPr>
        <w:t xml:space="preserve"> : </w:t>
      </w:r>
      <w:r w:rsidRPr="00F744B1">
        <w:rPr>
          <w:rFonts w:asciiTheme="minorHAnsi" w:eastAsia="Times New Roman" w:hAnsiTheme="minorHAnsi" w:cstheme="minorHAnsi"/>
          <w:lang w:val="fr-CA" w:bidi="fr-CA"/>
        </w:rPr>
        <w:t xml:space="preserve">Lorsque vient le temps d’évaluer le niveau de risque d’une préoccupation en matière de protection (violence physique, mauvais traitements, négligence ou travail des enfants, </w:t>
      </w:r>
      <w:r w:rsidR="007D5AAE">
        <w:rPr>
          <w:rFonts w:asciiTheme="minorHAnsi" w:eastAsia="Times New Roman" w:hAnsiTheme="minorHAnsi" w:cstheme="minorHAnsi"/>
          <w:lang w:val="fr-CA" w:bidi="fr-CA"/>
        </w:rPr>
        <w:t>par exemple</w:t>
      </w:r>
      <w:r w:rsidRPr="00F744B1">
        <w:rPr>
          <w:rFonts w:asciiTheme="minorHAnsi" w:eastAsia="Times New Roman" w:hAnsiTheme="minorHAnsi" w:cstheme="minorHAnsi"/>
          <w:lang w:val="fr-CA" w:bidi="fr-CA"/>
        </w:rPr>
        <w:t xml:space="preserve">), le degré (potentiel) de préjudices est le principal facteur à prendre en compte. Pour y parvenir, les </w:t>
      </w:r>
      <w:r w:rsidR="00036068">
        <w:rPr>
          <w:rFonts w:asciiTheme="minorHAnsi" w:eastAsia="Times New Roman" w:hAnsiTheme="minorHAnsi" w:cstheme="minorHAnsi"/>
          <w:lang w:val="fr-CA" w:bidi="fr-CA"/>
        </w:rPr>
        <w:t>gestionnaires de cas</w:t>
      </w:r>
      <w:r w:rsidRPr="00F744B1">
        <w:rPr>
          <w:rFonts w:asciiTheme="minorHAnsi" w:eastAsia="Times New Roman" w:hAnsiTheme="minorHAnsi" w:cstheme="minorHAnsi"/>
          <w:lang w:val="fr-CA" w:bidi="fr-CA"/>
        </w:rPr>
        <w:t xml:space="preserve"> doivent tenir compte des facteurs tels que l’âge et le sexe de l’enfant, son statut (enfant séparé et/ou déplacé), son état de santé, la présence de handicaps, la fréquence et la gravité des préoccupations en matière de protection, la possibilité que les auteurs des actes préjudiciables entrent en contact avec l’enfant et les facteurs de risque et de protection de la famille et </w:t>
      </w:r>
      <w:r w:rsidR="006E603D">
        <w:rPr>
          <w:rFonts w:asciiTheme="minorHAnsi" w:eastAsia="Times New Roman" w:hAnsiTheme="minorHAnsi" w:cstheme="minorHAnsi"/>
          <w:lang w:val="fr-CA" w:bidi="fr-CA"/>
        </w:rPr>
        <w:t>du milieu de vie</w:t>
      </w:r>
      <w:r w:rsidRPr="00F744B1">
        <w:rPr>
          <w:rFonts w:asciiTheme="minorHAnsi" w:eastAsia="Times New Roman" w:hAnsiTheme="minorHAnsi" w:cstheme="minorHAnsi"/>
          <w:lang w:val="fr-CA" w:bidi="fr-CA"/>
        </w:rPr>
        <w:t xml:space="preserve"> de l’enfant. Comme cette évaluation s’appuie sur un instantané de la situation actuelle de l’enfant, les </w:t>
      </w:r>
      <w:r w:rsidR="00036068">
        <w:rPr>
          <w:rFonts w:asciiTheme="minorHAnsi" w:eastAsia="Times New Roman" w:hAnsiTheme="minorHAnsi" w:cstheme="minorHAnsi"/>
          <w:lang w:val="fr-CA" w:bidi="fr-CA"/>
        </w:rPr>
        <w:t>gestionnaires de cas</w:t>
      </w:r>
      <w:r w:rsidRPr="00F744B1">
        <w:rPr>
          <w:rFonts w:asciiTheme="minorHAnsi" w:eastAsia="Times New Roman" w:hAnsiTheme="minorHAnsi" w:cstheme="minorHAnsi"/>
          <w:lang w:val="fr-CA" w:bidi="fr-CA"/>
        </w:rPr>
        <w:t xml:space="preserve"> doivent tenir compte du fait que le niveau de risque peut évoluer avec le temps et qu’il devra faire l’objet d’une </w:t>
      </w:r>
      <w:r w:rsidR="00774D51">
        <w:rPr>
          <w:rFonts w:asciiTheme="minorHAnsi" w:eastAsia="Times New Roman" w:hAnsiTheme="minorHAnsi" w:cstheme="minorHAnsi"/>
          <w:lang w:val="fr-CA" w:bidi="fr-CA"/>
        </w:rPr>
        <w:t>revue</w:t>
      </w:r>
      <w:r w:rsidRPr="00F744B1">
        <w:rPr>
          <w:rFonts w:asciiTheme="minorHAnsi" w:eastAsia="Times New Roman" w:hAnsiTheme="minorHAnsi" w:cstheme="minorHAnsi"/>
          <w:lang w:val="fr-CA" w:bidi="fr-CA"/>
        </w:rPr>
        <w:t xml:space="preserve"> au cours du processus de </w:t>
      </w:r>
      <w:r w:rsidR="00E507CA">
        <w:rPr>
          <w:rFonts w:asciiTheme="minorHAnsi" w:eastAsia="Times New Roman" w:hAnsiTheme="minorHAnsi" w:cstheme="minorHAnsi"/>
          <w:lang w:val="fr-CA" w:bidi="fr-CA"/>
        </w:rPr>
        <w:t>gestion de cas</w:t>
      </w:r>
      <w:r w:rsidRPr="00F744B1">
        <w:rPr>
          <w:rFonts w:asciiTheme="minorHAnsi" w:eastAsia="Times New Roman" w:hAnsiTheme="minorHAnsi" w:cstheme="minorHAnsi"/>
          <w:lang w:val="fr-CA" w:bidi="fr-CA"/>
        </w:rPr>
        <w:t>.</w:t>
      </w:r>
    </w:p>
    <w:p w14:paraId="11B9ADCE" w14:textId="77777777" w:rsidR="006E603D" w:rsidRPr="00F744B1" w:rsidRDefault="006E603D" w:rsidP="003A2152">
      <w:pPr>
        <w:spacing w:before="120" w:after="120" w:line="240" w:lineRule="auto"/>
        <w:contextualSpacing/>
        <w:rPr>
          <w:rFonts w:asciiTheme="minorHAnsi" w:eastAsia="Times New Roman" w:hAnsiTheme="minorHAnsi" w:cstheme="minorHAnsi"/>
          <w:lang w:val="fr-CA"/>
        </w:rPr>
      </w:pPr>
    </w:p>
    <w:p w14:paraId="486F36C1" w14:textId="36F7D870" w:rsidR="001A41C1" w:rsidRPr="00F744B1" w:rsidRDefault="001A41C1" w:rsidP="003A2152">
      <w:pPr>
        <w:numPr>
          <w:ilvl w:val="0"/>
          <w:numId w:val="26"/>
        </w:numPr>
        <w:spacing w:before="120" w:after="120" w:line="240" w:lineRule="auto"/>
        <w:contextualSpacing/>
        <w:rPr>
          <w:rFonts w:asciiTheme="minorHAnsi" w:eastAsia="Times New Roman" w:hAnsiTheme="minorHAnsi" w:cstheme="minorHAnsi"/>
          <w:lang w:val="fr-CA"/>
        </w:rPr>
        <w:sectPr w:rsidR="001A41C1" w:rsidRPr="00F744B1" w:rsidSect="00930101">
          <w:headerReference w:type="even" r:id="rId49"/>
          <w:headerReference w:type="default" r:id="rId50"/>
          <w:headerReference w:type="first" r:id="rId51"/>
          <w:pgSz w:w="11906" w:h="16838"/>
          <w:pgMar w:top="1417" w:right="1417" w:bottom="1417" w:left="1417" w:header="708" w:footer="708" w:gutter="0"/>
          <w:cols w:space="708"/>
          <w:docGrid w:linePitch="360"/>
        </w:sectPr>
      </w:pPr>
      <w:r w:rsidRPr="00F744B1">
        <w:rPr>
          <w:rFonts w:asciiTheme="minorHAnsi" w:eastAsia="Times New Roman" w:hAnsiTheme="minorHAnsi" w:cstheme="minorHAnsi"/>
          <w:b/>
          <w:lang w:val="fr-CA" w:bidi="fr-CA"/>
        </w:rPr>
        <w:t xml:space="preserve">Évaluation du niveau de risque d’un dossier : </w:t>
      </w:r>
      <w:r w:rsidRPr="00F744B1">
        <w:rPr>
          <w:rFonts w:asciiTheme="minorHAnsi" w:eastAsia="Times New Roman" w:hAnsiTheme="minorHAnsi" w:cstheme="minorHAnsi"/>
          <w:lang w:val="fr-CA" w:bidi="fr-CA"/>
        </w:rPr>
        <w:t>Les enfant</w:t>
      </w:r>
      <w:r w:rsidR="00877402" w:rsidRPr="00F744B1">
        <w:rPr>
          <w:rFonts w:asciiTheme="minorHAnsi" w:eastAsia="Times New Roman" w:hAnsiTheme="minorHAnsi" w:cstheme="minorHAnsi"/>
          <w:lang w:val="fr-CA" w:bidi="fr-CA"/>
        </w:rPr>
        <w:t xml:space="preserve">s </w:t>
      </w:r>
      <w:r w:rsidRPr="00F744B1">
        <w:rPr>
          <w:rFonts w:asciiTheme="minorHAnsi" w:eastAsia="Times New Roman" w:hAnsiTheme="minorHAnsi" w:cstheme="minorHAnsi"/>
          <w:lang w:val="fr-CA" w:bidi="fr-CA"/>
        </w:rPr>
        <w:t xml:space="preserve">font souvent face à plusieurs préoccupations en matière de protection (il peut s’agir, par exemple, d’un enfant non accompagné qui doit travailler). Chaque problème de protection doit être évalué de façon distincte (voir « évaluation du niveau de risque d’une préoccupation en matière de protection »). Le niveau de risque global d’un </w:t>
      </w:r>
      <w:r w:rsidR="00774D51">
        <w:rPr>
          <w:rFonts w:asciiTheme="minorHAnsi" w:eastAsia="Times New Roman" w:hAnsiTheme="minorHAnsi" w:cstheme="minorHAnsi"/>
          <w:lang w:val="fr-CA" w:bidi="fr-CA"/>
        </w:rPr>
        <w:t>cas</w:t>
      </w:r>
      <w:r w:rsidRPr="00F744B1">
        <w:rPr>
          <w:rFonts w:asciiTheme="minorHAnsi" w:eastAsia="Times New Roman" w:hAnsiTheme="minorHAnsi" w:cstheme="minorHAnsi"/>
          <w:lang w:val="fr-CA" w:bidi="fr-CA"/>
        </w:rPr>
        <w:t>, quant à lui, correspondra au niveau de risque le plus élevé accordé aux préoccupations en matière de protection de l’enfant. La présence de multiple</w:t>
      </w:r>
      <w:r w:rsidR="00877402" w:rsidRPr="00F744B1">
        <w:rPr>
          <w:rFonts w:asciiTheme="minorHAnsi" w:eastAsia="Times New Roman" w:hAnsiTheme="minorHAnsi" w:cstheme="minorHAnsi"/>
          <w:lang w:val="fr-CA" w:bidi="fr-CA"/>
        </w:rPr>
        <w:t xml:space="preserve">s </w:t>
      </w:r>
      <w:r w:rsidRPr="00F744B1">
        <w:rPr>
          <w:rFonts w:asciiTheme="minorHAnsi" w:eastAsia="Times New Roman" w:hAnsiTheme="minorHAnsi" w:cstheme="minorHAnsi"/>
          <w:lang w:val="fr-CA" w:bidi="fr-CA"/>
        </w:rPr>
        <w:t xml:space="preserve">préoccupations en matière de protection augmente souvent le niveau global de risque d’un </w:t>
      </w:r>
      <w:r w:rsidR="00774D51">
        <w:rPr>
          <w:rFonts w:asciiTheme="minorHAnsi" w:eastAsia="Times New Roman" w:hAnsiTheme="minorHAnsi" w:cstheme="minorHAnsi"/>
          <w:lang w:val="fr-CA" w:bidi="fr-CA"/>
        </w:rPr>
        <w:t>cas</w:t>
      </w:r>
      <w:r w:rsidRPr="00F744B1">
        <w:rPr>
          <w:rFonts w:asciiTheme="minorHAnsi" w:eastAsia="Times New Roman" w:hAnsiTheme="minorHAnsi" w:cstheme="minorHAnsi"/>
          <w:lang w:val="fr-CA" w:bidi="fr-CA"/>
        </w:rPr>
        <w:t xml:space="preserve">. Le niveau de </w:t>
      </w:r>
      <w:r w:rsidR="00E507CA">
        <w:rPr>
          <w:rFonts w:asciiTheme="minorHAnsi" w:eastAsia="Times New Roman" w:hAnsiTheme="minorHAnsi" w:cstheme="minorHAnsi"/>
          <w:lang w:val="fr-CA" w:bidi="fr-CA"/>
        </w:rPr>
        <w:t>priorité des cas</w:t>
      </w:r>
      <w:r w:rsidRPr="00F744B1">
        <w:rPr>
          <w:rFonts w:asciiTheme="minorHAnsi" w:eastAsia="Times New Roman" w:hAnsiTheme="minorHAnsi" w:cstheme="minorHAnsi"/>
          <w:lang w:val="fr-CA" w:bidi="fr-CA"/>
        </w:rPr>
        <w:t xml:space="preserve">, comme celui des problèmes de protection, doit être réévalué au fil </w:t>
      </w:r>
      <w:r w:rsidR="006E603D">
        <w:rPr>
          <w:rFonts w:asciiTheme="minorHAnsi" w:eastAsia="Times New Roman" w:hAnsiTheme="minorHAnsi" w:cstheme="minorHAnsi"/>
          <w:lang w:val="fr-CA" w:bidi="fr-CA"/>
        </w:rPr>
        <w:t>du temps et de l’évolution</w:t>
      </w:r>
      <w:r w:rsidRPr="00F744B1">
        <w:rPr>
          <w:rFonts w:asciiTheme="minorHAnsi" w:eastAsia="Times New Roman" w:hAnsiTheme="minorHAnsi" w:cstheme="minorHAnsi"/>
          <w:lang w:val="fr-CA" w:bidi="fr-CA"/>
        </w:rPr>
        <w:t xml:space="preserve"> du contexte et de la situation de l’enfant. Il peut </w:t>
      </w:r>
      <w:r w:rsidR="006E603D">
        <w:rPr>
          <w:rFonts w:asciiTheme="minorHAnsi" w:eastAsia="Times New Roman" w:hAnsiTheme="minorHAnsi" w:cstheme="minorHAnsi"/>
          <w:lang w:val="fr-CA" w:bidi="fr-CA"/>
        </w:rPr>
        <w:t xml:space="preserve">aussi </w:t>
      </w:r>
      <w:r w:rsidRPr="00F744B1">
        <w:rPr>
          <w:rFonts w:asciiTheme="minorHAnsi" w:eastAsia="Times New Roman" w:hAnsiTheme="minorHAnsi" w:cstheme="minorHAnsi"/>
          <w:lang w:val="fr-CA" w:bidi="fr-CA"/>
        </w:rPr>
        <w:t xml:space="preserve">être revu à la lumière d’une information nouvelle. La réévaluation peut </w:t>
      </w:r>
      <w:r w:rsidR="006E603D">
        <w:rPr>
          <w:rFonts w:asciiTheme="minorHAnsi" w:eastAsia="Times New Roman" w:hAnsiTheme="minorHAnsi" w:cstheme="minorHAnsi"/>
          <w:lang w:val="fr-CA" w:bidi="fr-CA"/>
        </w:rPr>
        <w:t>également</w:t>
      </w:r>
      <w:r w:rsidRPr="00F744B1">
        <w:rPr>
          <w:rFonts w:asciiTheme="minorHAnsi" w:eastAsia="Times New Roman" w:hAnsiTheme="minorHAnsi" w:cstheme="minorHAnsi"/>
          <w:lang w:val="fr-CA" w:bidi="fr-CA"/>
        </w:rPr>
        <w:t xml:space="preserve"> être rendue nécessaire par la mise en </w:t>
      </w:r>
      <w:r w:rsidR="00877402" w:rsidRPr="00F744B1">
        <w:rPr>
          <w:rFonts w:asciiTheme="minorHAnsi" w:eastAsia="Times New Roman" w:hAnsiTheme="minorHAnsi" w:cstheme="minorHAnsi"/>
          <w:lang w:val="fr-CA" w:bidi="fr-CA"/>
        </w:rPr>
        <w:t>œ</w:t>
      </w:r>
      <w:r w:rsidRPr="00F744B1">
        <w:rPr>
          <w:rFonts w:asciiTheme="minorHAnsi" w:eastAsia="Times New Roman" w:hAnsiTheme="minorHAnsi" w:cstheme="minorHAnsi"/>
          <w:lang w:val="fr-CA" w:bidi="fr-CA"/>
        </w:rPr>
        <w:t xml:space="preserve">uvre du </w:t>
      </w:r>
      <w:r w:rsidR="002F5CB4">
        <w:rPr>
          <w:rFonts w:asciiTheme="minorHAnsi" w:eastAsia="Times New Roman" w:hAnsiTheme="minorHAnsi" w:cstheme="minorHAnsi"/>
          <w:lang w:val="fr-CA" w:bidi="fr-CA"/>
        </w:rPr>
        <w:t>plan de prise en charge</w:t>
      </w:r>
      <w:r w:rsidRPr="00F744B1">
        <w:rPr>
          <w:rFonts w:asciiTheme="minorHAnsi" w:eastAsia="Times New Roman" w:hAnsiTheme="minorHAnsi" w:cstheme="minorHAnsi"/>
          <w:lang w:val="fr-CA" w:bidi="fr-CA"/>
        </w:rPr>
        <w:t xml:space="preserve"> (qui a</w:t>
      </w:r>
      <w:r w:rsidR="006E603D">
        <w:rPr>
          <w:rFonts w:asciiTheme="minorHAnsi" w:eastAsia="Times New Roman" w:hAnsiTheme="minorHAnsi" w:cstheme="minorHAnsi"/>
          <w:lang w:val="fr-CA" w:bidi="fr-CA"/>
        </w:rPr>
        <w:t>ura</w:t>
      </w:r>
      <w:r w:rsidRPr="00F744B1">
        <w:rPr>
          <w:rFonts w:asciiTheme="minorHAnsi" w:eastAsia="Times New Roman" w:hAnsiTheme="minorHAnsi" w:cstheme="minorHAnsi"/>
          <w:lang w:val="fr-CA" w:bidi="fr-CA"/>
        </w:rPr>
        <w:t xml:space="preserve"> permis de passer d’un risque élevé à un risque faible et, ultimement, à un risque nul). </w:t>
      </w:r>
    </w:p>
    <w:tbl>
      <w:tblPr>
        <w:tblStyle w:val="Rastertabel4-Accent11"/>
        <w:tblW w:w="15026" w:type="dxa"/>
        <w:jc w:val="center"/>
        <w:tblBorders>
          <w:top w:val="single" w:sz="8" w:space="0" w:color="FFFFFF"/>
          <w:left w:val="none" w:sz="0" w:space="0" w:color="auto"/>
          <w:bottom w:val="single" w:sz="8" w:space="0" w:color="FFFFFF"/>
          <w:right w:val="single" w:sz="8" w:space="0" w:color="FFFFFF"/>
          <w:insideH w:val="single" w:sz="8" w:space="0" w:color="FFFFFF"/>
          <w:insideV w:val="single" w:sz="8" w:space="0" w:color="FFFFFF"/>
        </w:tblBorders>
        <w:tblLayout w:type="fixed"/>
        <w:tblCellMar>
          <w:top w:w="57" w:type="dxa"/>
          <w:bottom w:w="57" w:type="dxa"/>
        </w:tblCellMar>
        <w:tblLook w:val="04A0" w:firstRow="1" w:lastRow="0" w:firstColumn="1" w:lastColumn="0" w:noHBand="0" w:noVBand="1"/>
      </w:tblPr>
      <w:tblGrid>
        <w:gridCol w:w="2268"/>
        <w:gridCol w:w="3189"/>
        <w:gridCol w:w="3190"/>
        <w:gridCol w:w="3189"/>
        <w:gridCol w:w="3190"/>
      </w:tblGrid>
      <w:tr w:rsidR="001A41C1" w:rsidRPr="00F744B1" w14:paraId="5D7773FB" w14:textId="77777777" w:rsidTr="00FA7B5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FFFFFF" w:themeColor="background1"/>
            </w:tcBorders>
            <w:shd w:val="clear" w:color="auto" w:fill="405D78"/>
          </w:tcPr>
          <w:p w14:paraId="6D94563D" w14:textId="076BC766" w:rsidR="001A41C1" w:rsidRPr="00F744B1" w:rsidRDefault="00F06FDA" w:rsidP="003A2152">
            <w:pPr>
              <w:keepNext/>
              <w:keepLines/>
              <w:spacing w:line="240" w:lineRule="auto"/>
              <w:outlineLvl w:val="4"/>
              <w:rPr>
                <w:rFonts w:asciiTheme="minorHAnsi" w:eastAsia="MS Gothic" w:hAnsiTheme="minorHAnsi" w:cstheme="minorHAnsi"/>
                <w:sz w:val="24"/>
                <w:szCs w:val="24"/>
                <w:lang w:val="en-GB"/>
              </w:rPr>
            </w:pPr>
            <w:r w:rsidRPr="00F744B1">
              <w:rPr>
                <w:rFonts w:asciiTheme="minorHAnsi" w:eastAsia="MS Gothic" w:hAnsiTheme="minorHAnsi" w:cstheme="minorHAnsi"/>
                <w:sz w:val="24"/>
                <w:szCs w:val="24"/>
                <w:lang w:val="fr-CA" w:bidi="fr-CA"/>
              </w:rPr>
              <w:lastRenderedPageBreak/>
              <w:t xml:space="preserve">Niveau de risque </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6EBD50FA" w14:textId="77777777" w:rsidR="001A41C1" w:rsidRPr="00F744B1" w:rsidRDefault="001A41C1" w:rsidP="003A2152">
            <w:pPr>
              <w:keepNext/>
              <w:keepLines/>
              <w:spacing w:line="240" w:lineRule="auto"/>
              <w:jc w:val="center"/>
              <w:outlineLvl w:val="5"/>
              <w:cnfStyle w:val="100000000000" w:firstRow="1" w:lastRow="0" w:firstColumn="0" w:lastColumn="0" w:oddVBand="0" w:evenVBand="0" w:oddHBand="0" w:evenHBand="0" w:firstRowFirstColumn="0" w:firstRowLastColumn="0" w:lastRowFirstColumn="0" w:lastRowLastColumn="0"/>
              <w:rPr>
                <w:rFonts w:asciiTheme="minorHAnsi" w:eastAsia="MS Gothic" w:hAnsiTheme="minorHAnsi" w:cstheme="minorHAnsi"/>
                <w:sz w:val="24"/>
                <w:szCs w:val="24"/>
                <w:lang w:val="en-GB"/>
              </w:rPr>
            </w:pPr>
            <w:r w:rsidRPr="00F744B1">
              <w:rPr>
                <w:rFonts w:asciiTheme="minorHAnsi" w:eastAsia="MS Gothic" w:hAnsiTheme="minorHAnsi" w:cstheme="minorHAnsi"/>
                <w:sz w:val="24"/>
                <w:szCs w:val="24"/>
                <w:lang w:val="fr-CA" w:bidi="fr-CA"/>
              </w:rPr>
              <w:t>ÉLEVÉ</w:t>
            </w:r>
          </w:p>
        </w:tc>
        <w:tc>
          <w:tcPr>
            <w:tcW w:w="3190" w:type="dxa"/>
            <w:tcBorders>
              <w:left w:val="single" w:sz="4" w:space="0" w:color="FFFFFF" w:themeColor="background1"/>
              <w:bottom w:val="single" w:sz="8" w:space="0" w:color="FFFFFF"/>
              <w:right w:val="single" w:sz="4" w:space="0" w:color="FFFFFF" w:themeColor="background1"/>
            </w:tcBorders>
            <w:shd w:val="clear" w:color="auto" w:fill="405D78"/>
          </w:tcPr>
          <w:p w14:paraId="6FD87988" w14:textId="77777777" w:rsidR="001A41C1" w:rsidRPr="00F744B1" w:rsidRDefault="001A41C1" w:rsidP="003A2152">
            <w:pPr>
              <w:keepNext/>
              <w:keepLines/>
              <w:spacing w:line="240" w:lineRule="auto"/>
              <w:jc w:val="center"/>
              <w:outlineLvl w:val="5"/>
              <w:cnfStyle w:val="100000000000" w:firstRow="1" w:lastRow="0" w:firstColumn="0" w:lastColumn="0" w:oddVBand="0" w:evenVBand="0" w:oddHBand="0" w:evenHBand="0" w:firstRowFirstColumn="0" w:firstRowLastColumn="0" w:lastRowFirstColumn="0" w:lastRowLastColumn="0"/>
              <w:rPr>
                <w:rFonts w:asciiTheme="minorHAnsi" w:eastAsia="MS Gothic" w:hAnsiTheme="minorHAnsi" w:cstheme="minorHAnsi"/>
                <w:sz w:val="24"/>
                <w:szCs w:val="24"/>
                <w:lang w:val="en-GB"/>
              </w:rPr>
            </w:pPr>
            <w:r w:rsidRPr="00F744B1">
              <w:rPr>
                <w:rFonts w:asciiTheme="minorHAnsi" w:eastAsia="MS Gothic" w:hAnsiTheme="minorHAnsi" w:cstheme="minorHAnsi"/>
                <w:sz w:val="24"/>
                <w:szCs w:val="24"/>
                <w:lang w:val="fr-CA" w:bidi="fr-CA"/>
              </w:rPr>
              <w:t>MOYEN</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5EBB5A34" w14:textId="77777777" w:rsidR="001A41C1" w:rsidRPr="00F744B1" w:rsidRDefault="001A41C1" w:rsidP="003A2152">
            <w:pPr>
              <w:keepNext/>
              <w:keepLines/>
              <w:spacing w:line="240" w:lineRule="auto"/>
              <w:jc w:val="center"/>
              <w:outlineLvl w:val="5"/>
              <w:cnfStyle w:val="100000000000" w:firstRow="1" w:lastRow="0" w:firstColumn="0" w:lastColumn="0" w:oddVBand="0" w:evenVBand="0" w:oddHBand="0" w:evenHBand="0" w:firstRowFirstColumn="0" w:firstRowLastColumn="0" w:lastRowFirstColumn="0" w:lastRowLastColumn="0"/>
              <w:rPr>
                <w:rFonts w:asciiTheme="minorHAnsi" w:eastAsia="MS Gothic" w:hAnsiTheme="minorHAnsi" w:cstheme="minorHAnsi"/>
                <w:sz w:val="24"/>
                <w:szCs w:val="24"/>
                <w:lang w:val="en-GB"/>
              </w:rPr>
            </w:pPr>
            <w:r w:rsidRPr="00F744B1">
              <w:rPr>
                <w:rFonts w:asciiTheme="minorHAnsi" w:eastAsia="MS Gothic" w:hAnsiTheme="minorHAnsi" w:cstheme="minorHAnsi"/>
                <w:sz w:val="24"/>
                <w:szCs w:val="24"/>
                <w:lang w:val="fr-CA" w:bidi="fr-CA"/>
              </w:rPr>
              <w:t>FAIBLE</w:t>
            </w:r>
          </w:p>
        </w:tc>
        <w:tc>
          <w:tcPr>
            <w:tcW w:w="3190" w:type="dxa"/>
            <w:tcBorders>
              <w:left w:val="single" w:sz="4" w:space="0" w:color="FFFFFF" w:themeColor="background1"/>
            </w:tcBorders>
            <w:shd w:val="clear" w:color="auto" w:fill="405D78"/>
          </w:tcPr>
          <w:p w14:paraId="54806A36" w14:textId="7240B350" w:rsidR="001A41C1" w:rsidRPr="00F744B1" w:rsidRDefault="00877402" w:rsidP="003A2152">
            <w:pPr>
              <w:keepNext/>
              <w:keepLines/>
              <w:spacing w:line="240" w:lineRule="auto"/>
              <w:jc w:val="center"/>
              <w:outlineLvl w:val="5"/>
              <w:cnfStyle w:val="100000000000" w:firstRow="1" w:lastRow="0" w:firstColumn="0" w:lastColumn="0" w:oddVBand="0" w:evenVBand="0" w:oddHBand="0" w:evenHBand="0" w:firstRowFirstColumn="0" w:firstRowLastColumn="0" w:lastRowFirstColumn="0" w:lastRowLastColumn="0"/>
              <w:rPr>
                <w:rFonts w:asciiTheme="minorHAnsi" w:eastAsia="MS Gothic" w:hAnsiTheme="minorHAnsi" w:cstheme="minorHAnsi"/>
                <w:sz w:val="24"/>
                <w:szCs w:val="24"/>
                <w:lang w:val="en-GB"/>
              </w:rPr>
            </w:pPr>
            <w:r w:rsidRPr="00F744B1">
              <w:rPr>
                <w:rFonts w:asciiTheme="minorHAnsi" w:eastAsia="MS Gothic" w:hAnsiTheme="minorHAnsi" w:cstheme="minorHAnsi"/>
                <w:sz w:val="24"/>
                <w:szCs w:val="24"/>
                <w:lang w:val="fr-CA" w:bidi="fr-CA"/>
              </w:rPr>
              <w:t>NUL</w:t>
            </w:r>
          </w:p>
        </w:tc>
      </w:tr>
      <w:tr w:rsidR="001A41C1" w:rsidRPr="00F744B1" w14:paraId="664B7B77"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4AA94045"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en-GB"/>
              </w:rPr>
            </w:pPr>
            <w:r w:rsidRPr="00F744B1">
              <w:rPr>
                <w:rFonts w:asciiTheme="minorHAnsi" w:eastAsia="MS Gothic" w:hAnsiTheme="minorHAnsi" w:cstheme="minorHAnsi"/>
                <w:color w:val="FFFFFF"/>
                <w:sz w:val="24"/>
                <w:szCs w:val="24"/>
                <w:lang w:val="fr-CA" w:bidi="fr-CA"/>
              </w:rPr>
              <w:t>Définition</w:t>
            </w:r>
          </w:p>
        </w:tc>
        <w:tc>
          <w:tcPr>
            <w:tcW w:w="3189" w:type="dxa"/>
            <w:tcBorders>
              <w:top w:val="single" w:sz="8" w:space="0" w:color="FFFFFF"/>
            </w:tcBorders>
            <w:shd w:val="clear" w:color="auto" w:fill="405D78"/>
          </w:tcPr>
          <w:p w14:paraId="5A1379F8" w14:textId="77777777" w:rsidR="001A41C1" w:rsidRPr="00F744B1" w:rsidRDefault="001A41C1" w:rsidP="003A2152">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Theme="minorHAnsi" w:eastAsia="MS Gothic" w:hAnsiTheme="minorHAnsi" w:cstheme="minorHAnsi"/>
                <w:color w:val="FFFFFF"/>
                <w:sz w:val="20"/>
                <w:szCs w:val="20"/>
                <w:lang w:val="fr-CA"/>
              </w:rPr>
            </w:pPr>
            <w:r w:rsidRPr="00F744B1">
              <w:rPr>
                <w:rFonts w:asciiTheme="minorHAnsi" w:eastAsia="MS Gothic" w:hAnsiTheme="minorHAnsi" w:cstheme="minorHAnsi"/>
                <w:b/>
                <w:color w:val="FFFFFF"/>
                <w:sz w:val="20"/>
                <w:szCs w:val="20"/>
                <w:lang w:val="fr-CA" w:bidi="fr-CA"/>
              </w:rPr>
              <w:t>L’enfant subit de graves préjudices ou risque de mourir ou de subir de graves préjudices si rien n’est fait pour le protéger.</w:t>
            </w:r>
          </w:p>
        </w:tc>
        <w:tc>
          <w:tcPr>
            <w:tcW w:w="3190" w:type="dxa"/>
            <w:tcBorders>
              <w:top w:val="single" w:sz="8" w:space="0" w:color="FFFFFF"/>
            </w:tcBorders>
            <w:shd w:val="clear" w:color="auto" w:fill="405D78"/>
          </w:tcPr>
          <w:p w14:paraId="4DD387CD" w14:textId="4AB1DD21" w:rsidR="001A41C1" w:rsidRPr="00FA7B5A" w:rsidRDefault="001A41C1" w:rsidP="003A2152">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Theme="minorHAnsi" w:eastAsia="MS Gothic" w:hAnsiTheme="minorHAnsi" w:cstheme="minorHAnsi"/>
                <w:b/>
                <w:bCs/>
                <w:color w:val="FFFFFF"/>
                <w:sz w:val="20"/>
                <w:szCs w:val="20"/>
                <w:lang w:val="fr-CA"/>
              </w:rPr>
            </w:pPr>
            <w:r w:rsidRPr="00F744B1">
              <w:rPr>
                <w:rFonts w:asciiTheme="minorHAnsi" w:eastAsia="MS Gothic" w:hAnsiTheme="minorHAnsi" w:cstheme="minorHAnsi"/>
                <w:b/>
                <w:color w:val="FFFFFF"/>
                <w:sz w:val="20"/>
                <w:szCs w:val="20"/>
                <w:lang w:val="fr-CA" w:bidi="fr-CA"/>
              </w:rPr>
              <w:t>L’enfant subit des préjudices ou risque d’en subir si rien n’est fait pour le protéger. Cependant, rien n’indique qu’il risque de mourir ou de subir de graves préjudices.</w:t>
            </w:r>
          </w:p>
        </w:tc>
        <w:tc>
          <w:tcPr>
            <w:tcW w:w="3189" w:type="dxa"/>
            <w:tcBorders>
              <w:top w:val="single" w:sz="8" w:space="0" w:color="FFFFFF"/>
            </w:tcBorders>
            <w:shd w:val="clear" w:color="auto" w:fill="405D78"/>
          </w:tcPr>
          <w:p w14:paraId="470D98AB" w14:textId="77777777" w:rsidR="001A41C1" w:rsidRPr="00F744B1" w:rsidRDefault="001A41C1" w:rsidP="003A2152">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Theme="minorHAnsi" w:eastAsia="MS Gothic" w:hAnsiTheme="minorHAnsi" w:cstheme="minorHAnsi"/>
                <w:b/>
                <w:color w:val="FFFFFF"/>
                <w:sz w:val="20"/>
                <w:szCs w:val="20"/>
                <w:lang w:val="fr-CA"/>
              </w:rPr>
            </w:pPr>
            <w:r w:rsidRPr="00F744B1">
              <w:rPr>
                <w:rFonts w:asciiTheme="minorHAnsi" w:eastAsia="MS Gothic" w:hAnsiTheme="minorHAnsi" w:cstheme="minorHAnsi"/>
                <w:b/>
                <w:color w:val="FFFFFF"/>
                <w:sz w:val="20"/>
                <w:szCs w:val="20"/>
                <w:lang w:val="fr-CA" w:bidi="fr-CA"/>
              </w:rPr>
              <w:t>L’enfant risque de subir des préjudices si rien n’est fait pour le protéger.</w:t>
            </w:r>
          </w:p>
        </w:tc>
        <w:tc>
          <w:tcPr>
            <w:tcW w:w="3190" w:type="dxa"/>
            <w:shd w:val="clear" w:color="auto" w:fill="405D78"/>
          </w:tcPr>
          <w:p w14:paraId="6FA69FC0" w14:textId="77777777" w:rsidR="001A41C1" w:rsidRPr="00F744B1" w:rsidRDefault="001A41C1" w:rsidP="003A2152">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Theme="minorHAnsi" w:eastAsia="MS Gothic" w:hAnsiTheme="minorHAnsi" w:cstheme="minorHAnsi"/>
                <w:b/>
                <w:color w:val="FFFFFF"/>
                <w:sz w:val="20"/>
                <w:szCs w:val="20"/>
                <w:lang w:val="fr-CA"/>
              </w:rPr>
            </w:pPr>
            <w:r w:rsidRPr="00F744B1">
              <w:rPr>
                <w:rFonts w:asciiTheme="minorHAnsi" w:eastAsia="MS Gothic" w:hAnsiTheme="minorHAnsi" w:cstheme="minorHAnsi"/>
                <w:b/>
                <w:color w:val="FFFFFF"/>
                <w:sz w:val="20"/>
                <w:szCs w:val="20"/>
                <w:lang w:val="fr-CA" w:bidi="fr-CA"/>
              </w:rPr>
              <w:t>L’enfant ne court aucun risque ou ne court plus aucun risque de préjudices.</w:t>
            </w:r>
          </w:p>
        </w:tc>
      </w:tr>
      <w:tr w:rsidR="001A41C1" w:rsidRPr="00F744B1" w14:paraId="425D9ABC" w14:textId="77777777" w:rsidTr="00FA7B5A">
        <w:trPr>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8CC61AA" w14:textId="08EE5A25" w:rsidR="001A41C1" w:rsidRPr="00F744B1" w:rsidRDefault="00774D51" w:rsidP="003A2152">
            <w:pPr>
              <w:keepNext/>
              <w:keepLines/>
              <w:spacing w:before="40" w:line="240" w:lineRule="auto"/>
              <w:outlineLvl w:val="4"/>
              <w:rPr>
                <w:rFonts w:asciiTheme="minorHAnsi" w:eastAsia="MS Gothic" w:hAnsiTheme="minorHAnsi" w:cstheme="minorHAnsi"/>
                <w:color w:val="FFFFFF"/>
                <w:sz w:val="24"/>
                <w:szCs w:val="24"/>
                <w:lang w:val="en-GB"/>
              </w:rPr>
            </w:pPr>
            <w:r>
              <w:rPr>
                <w:rFonts w:asciiTheme="minorHAnsi" w:eastAsia="MS Gothic" w:hAnsiTheme="minorHAnsi" w:cstheme="minorHAnsi"/>
                <w:color w:val="FFFFFF"/>
                <w:sz w:val="24"/>
                <w:szCs w:val="24"/>
                <w:lang w:val="fr-CA" w:bidi="fr-CA"/>
              </w:rPr>
              <w:t>Chronogramme d’intervention</w:t>
            </w:r>
          </w:p>
        </w:tc>
        <w:tc>
          <w:tcPr>
            <w:tcW w:w="3189" w:type="dxa"/>
            <w:shd w:val="clear" w:color="auto" w:fill="405D78"/>
          </w:tcPr>
          <w:p w14:paraId="7E6DD694" w14:textId="77777777" w:rsidR="006E603D" w:rsidRDefault="00CB1E46"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color w:val="FFFFFF"/>
                <w:sz w:val="20"/>
                <w:szCs w:val="20"/>
                <w:u w:val="single"/>
                <w:lang w:val="fr-CA" w:bidi="fr-CA"/>
              </w:rPr>
            </w:pPr>
            <w:r w:rsidRPr="00F744B1">
              <w:rPr>
                <w:rFonts w:asciiTheme="minorHAnsi" w:eastAsia="MS Mincho" w:hAnsiTheme="minorHAnsi" w:cstheme="minorHAnsi"/>
                <w:b/>
                <w:color w:val="FFFFFF"/>
                <w:sz w:val="20"/>
                <w:szCs w:val="20"/>
                <w:u w:val="single"/>
                <w:lang w:val="fr-CA" w:bidi="fr-CA"/>
              </w:rPr>
              <w:t>Évaluation complète</w:t>
            </w:r>
          </w:p>
          <w:p w14:paraId="53CBA401" w14:textId="51779550" w:rsidR="001A41C1" w:rsidRPr="00F744B1" w:rsidRDefault="00CB1E46"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Tout de suite après l’</w:t>
            </w:r>
            <w:r w:rsidR="002F5CB4">
              <w:rPr>
                <w:rFonts w:asciiTheme="minorHAnsi" w:eastAsia="MS Mincho" w:hAnsiTheme="minorHAnsi" w:cstheme="minorHAnsi"/>
                <w:b/>
                <w:color w:val="FFFFFF"/>
                <w:sz w:val="20"/>
                <w:szCs w:val="20"/>
                <w:lang w:val="fr-CA" w:bidi="fr-CA"/>
              </w:rPr>
              <w:t>enregistrement</w:t>
            </w:r>
            <w:r w:rsidRPr="00F744B1">
              <w:rPr>
                <w:rFonts w:asciiTheme="minorHAnsi" w:eastAsia="MS Mincho" w:hAnsiTheme="minorHAnsi" w:cstheme="minorHAnsi"/>
                <w:b/>
                <w:color w:val="FFFFFF"/>
                <w:sz w:val="20"/>
                <w:szCs w:val="20"/>
                <w:lang w:val="fr-CA" w:bidi="fr-CA"/>
              </w:rPr>
              <w:t xml:space="preserve"> et l’évaluation initiale (avant de quitter l’enfant)</w:t>
            </w:r>
          </w:p>
          <w:p w14:paraId="465F8DE9"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5AD3EB6D" w14:textId="2F7F8908" w:rsidR="001A41C1" w:rsidRPr="00F744B1" w:rsidRDefault="002F5CB4"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u w:val="single"/>
                <w:lang w:val="fr-CA" w:eastAsia="en-GB"/>
              </w:rPr>
            </w:pPr>
            <w:r>
              <w:rPr>
                <w:rFonts w:asciiTheme="minorHAnsi" w:eastAsia="MS Mincho" w:hAnsiTheme="minorHAnsi" w:cstheme="minorHAnsi"/>
                <w:b/>
                <w:color w:val="FFFFFF"/>
                <w:sz w:val="20"/>
                <w:szCs w:val="20"/>
                <w:u w:val="single"/>
                <w:lang w:val="fr-CA" w:bidi="fr-CA"/>
              </w:rPr>
              <w:t>Plan de prise en charge</w:t>
            </w:r>
          </w:p>
          <w:p w14:paraId="0EFB8EE4" w14:textId="78DE6F85"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Dans les </w:t>
            </w:r>
            <w:r w:rsidR="009C6D8C">
              <w:rPr>
                <w:rFonts w:asciiTheme="minorHAnsi" w:eastAsia="MS Mincho" w:hAnsiTheme="minorHAnsi" w:cstheme="minorHAnsi"/>
                <w:b/>
                <w:color w:val="FFFFFF"/>
                <w:sz w:val="20"/>
                <w:szCs w:val="20"/>
                <w:lang w:val="fr-CA" w:bidi="fr-CA"/>
              </w:rPr>
              <w:t>3 </w:t>
            </w:r>
            <w:r w:rsidRPr="00F744B1">
              <w:rPr>
                <w:rFonts w:asciiTheme="minorHAnsi" w:eastAsia="MS Mincho" w:hAnsiTheme="minorHAnsi" w:cstheme="minorHAnsi"/>
                <w:b/>
                <w:color w:val="FFFFFF"/>
                <w:sz w:val="20"/>
                <w:szCs w:val="20"/>
                <w:lang w:val="fr-CA" w:bidi="fr-CA"/>
              </w:rPr>
              <w:t>jours suivant l’évaluation</w:t>
            </w:r>
          </w:p>
          <w:p w14:paraId="63A56F95"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5CB68E27" w14:textId="3B749EC3"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u w:val="single"/>
                <w:lang w:val="fr-CA" w:bidi="fr-CA"/>
              </w:rPr>
              <w:t>Suivi</w:t>
            </w:r>
          </w:p>
          <w:p w14:paraId="62786501" w14:textId="2C6DBF6D"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Au moins </w:t>
            </w:r>
            <w:r w:rsidR="009C6D8C">
              <w:rPr>
                <w:rFonts w:asciiTheme="minorHAnsi" w:eastAsia="MS Mincho" w:hAnsiTheme="minorHAnsi" w:cstheme="minorHAnsi"/>
                <w:b/>
                <w:color w:val="FFFFFF"/>
                <w:sz w:val="20"/>
                <w:szCs w:val="20"/>
                <w:lang w:val="fr-CA" w:bidi="fr-CA"/>
              </w:rPr>
              <w:t>2 </w:t>
            </w:r>
            <w:r w:rsidRPr="00F744B1">
              <w:rPr>
                <w:rFonts w:asciiTheme="minorHAnsi" w:eastAsia="MS Mincho" w:hAnsiTheme="minorHAnsi" w:cstheme="minorHAnsi"/>
                <w:b/>
                <w:color w:val="FFFFFF"/>
                <w:sz w:val="20"/>
                <w:szCs w:val="20"/>
                <w:lang w:val="fr-CA" w:bidi="fr-CA"/>
              </w:rPr>
              <w:t xml:space="preserve">fois par semaine à partir de la mise en œuvre du </w:t>
            </w:r>
            <w:r w:rsidR="002F5CB4">
              <w:rPr>
                <w:rFonts w:asciiTheme="minorHAnsi" w:eastAsia="MS Mincho" w:hAnsiTheme="minorHAnsi" w:cstheme="minorHAnsi"/>
                <w:b/>
                <w:color w:val="FFFFFF"/>
                <w:sz w:val="20"/>
                <w:szCs w:val="20"/>
                <w:lang w:val="fr-CA" w:bidi="fr-CA"/>
              </w:rPr>
              <w:t>plan de prise en charge</w:t>
            </w:r>
          </w:p>
          <w:p w14:paraId="3FC7B45A"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6B5EA421" w14:textId="1E7F616C" w:rsidR="001A41C1" w:rsidRPr="00F744B1" w:rsidRDefault="002B454A"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rPr>
            </w:pPr>
            <w:r>
              <w:rPr>
                <w:rFonts w:asciiTheme="minorHAnsi" w:eastAsia="MS Mincho" w:hAnsiTheme="minorHAnsi" w:cstheme="minorHAnsi"/>
                <w:b/>
                <w:color w:val="FFFFFF"/>
                <w:sz w:val="20"/>
                <w:szCs w:val="20"/>
                <w:u w:val="single"/>
                <w:lang w:val="fr-CA" w:bidi="fr-CA"/>
              </w:rPr>
              <w:t>Revue du cas</w:t>
            </w:r>
            <w:r w:rsidR="001A41C1" w:rsidRPr="00F744B1">
              <w:rPr>
                <w:rFonts w:asciiTheme="minorHAnsi" w:eastAsia="MS Mincho" w:hAnsiTheme="minorHAnsi" w:cstheme="minorHAnsi"/>
                <w:b/>
                <w:color w:val="FFFFFF"/>
                <w:sz w:val="20"/>
                <w:szCs w:val="20"/>
                <w:lang w:val="fr-CA" w:bidi="fr-CA"/>
              </w:rPr>
              <w:t xml:space="preserve"> </w:t>
            </w:r>
          </w:p>
          <w:p w14:paraId="1FE57A36" w14:textId="53F14DD1"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rPr>
            </w:pPr>
            <w:r w:rsidRPr="00F744B1">
              <w:rPr>
                <w:rFonts w:asciiTheme="minorHAnsi" w:eastAsia="MS Mincho" w:hAnsiTheme="minorHAnsi" w:cstheme="minorHAnsi"/>
                <w:b/>
                <w:color w:val="FFFFFF"/>
                <w:sz w:val="20"/>
                <w:szCs w:val="20"/>
                <w:lang w:val="fr-CA" w:bidi="fr-CA"/>
              </w:rPr>
              <w:t xml:space="preserve">Au moins </w:t>
            </w:r>
            <w:r w:rsidR="009C6D8C">
              <w:rPr>
                <w:rFonts w:asciiTheme="minorHAnsi" w:eastAsia="MS Mincho" w:hAnsiTheme="minorHAnsi" w:cstheme="minorHAnsi"/>
                <w:b/>
                <w:color w:val="FFFFFF"/>
                <w:sz w:val="20"/>
                <w:szCs w:val="20"/>
                <w:lang w:val="fr-CA" w:bidi="fr-CA"/>
              </w:rPr>
              <w:t>1 </w:t>
            </w:r>
            <w:r w:rsidRPr="00F744B1">
              <w:rPr>
                <w:rFonts w:asciiTheme="minorHAnsi" w:eastAsia="MS Mincho" w:hAnsiTheme="minorHAnsi" w:cstheme="minorHAnsi"/>
                <w:b/>
                <w:color w:val="FFFFFF"/>
                <w:sz w:val="20"/>
                <w:szCs w:val="20"/>
                <w:lang w:val="fr-CA" w:bidi="fr-CA"/>
              </w:rPr>
              <w:t>fois par mois</w:t>
            </w:r>
          </w:p>
        </w:tc>
        <w:tc>
          <w:tcPr>
            <w:tcW w:w="3190" w:type="dxa"/>
            <w:shd w:val="clear" w:color="auto" w:fill="405D78"/>
          </w:tcPr>
          <w:p w14:paraId="32035A62" w14:textId="1DB352BC" w:rsidR="00CB1E46" w:rsidRPr="00F744B1" w:rsidRDefault="00CB1E46"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u w:val="single"/>
                <w:lang w:val="fr-CA" w:bidi="fr-CA"/>
              </w:rPr>
              <w:t>Évaluation complète</w:t>
            </w:r>
            <w:r w:rsidRPr="00F744B1">
              <w:rPr>
                <w:rFonts w:asciiTheme="minorHAnsi" w:eastAsia="MS Mincho" w:hAnsiTheme="minorHAnsi" w:cstheme="minorHAnsi"/>
                <w:b/>
                <w:color w:val="FFFFFF"/>
                <w:sz w:val="20"/>
                <w:szCs w:val="20"/>
                <w:lang w:val="fr-CA" w:bidi="fr-CA"/>
              </w:rPr>
              <w:t xml:space="preserve"> </w:t>
            </w:r>
          </w:p>
          <w:p w14:paraId="03C2961C" w14:textId="11A9BEE1"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Dans les </w:t>
            </w:r>
            <w:r w:rsidR="009C6D8C">
              <w:rPr>
                <w:rFonts w:asciiTheme="minorHAnsi" w:eastAsia="MS Mincho" w:hAnsiTheme="minorHAnsi" w:cstheme="minorHAnsi"/>
                <w:b/>
                <w:color w:val="FFFFFF"/>
                <w:sz w:val="20"/>
                <w:szCs w:val="20"/>
                <w:lang w:val="fr-CA" w:bidi="fr-CA"/>
              </w:rPr>
              <w:t>3 </w:t>
            </w:r>
            <w:r w:rsidR="009C6D8C" w:rsidRPr="00F744B1">
              <w:rPr>
                <w:rFonts w:asciiTheme="minorHAnsi" w:eastAsia="MS Mincho" w:hAnsiTheme="minorHAnsi" w:cstheme="minorHAnsi"/>
                <w:b/>
                <w:color w:val="FFFFFF"/>
                <w:sz w:val="20"/>
                <w:szCs w:val="20"/>
                <w:lang w:val="fr-CA" w:bidi="fr-CA"/>
              </w:rPr>
              <w:t xml:space="preserve">jours </w:t>
            </w:r>
            <w:r w:rsidRPr="00F744B1">
              <w:rPr>
                <w:rFonts w:asciiTheme="minorHAnsi" w:eastAsia="MS Mincho" w:hAnsiTheme="minorHAnsi" w:cstheme="minorHAnsi"/>
                <w:b/>
                <w:color w:val="FFFFFF"/>
                <w:sz w:val="20"/>
                <w:szCs w:val="20"/>
                <w:lang w:val="fr-CA" w:bidi="fr-CA"/>
              </w:rPr>
              <w:t>suivant l’</w:t>
            </w:r>
            <w:r w:rsidR="002F5CB4">
              <w:rPr>
                <w:rFonts w:asciiTheme="minorHAnsi" w:eastAsia="MS Mincho" w:hAnsiTheme="minorHAnsi" w:cstheme="minorHAnsi"/>
                <w:b/>
                <w:color w:val="FFFFFF"/>
                <w:sz w:val="20"/>
                <w:szCs w:val="20"/>
                <w:lang w:val="fr-CA" w:bidi="fr-CA"/>
              </w:rPr>
              <w:t>enregistrement</w:t>
            </w:r>
            <w:r w:rsidR="00FA7B5A">
              <w:rPr>
                <w:rFonts w:asciiTheme="minorHAnsi" w:eastAsia="MS Mincho" w:hAnsiTheme="minorHAnsi" w:cstheme="minorHAnsi"/>
                <w:b/>
                <w:color w:val="FFFFFF"/>
                <w:sz w:val="20"/>
                <w:szCs w:val="20"/>
                <w:lang w:val="fr-CA" w:bidi="fr-CA"/>
              </w:rPr>
              <w:t xml:space="preserve"> et l’évaluation initiale</w:t>
            </w:r>
          </w:p>
          <w:p w14:paraId="5B056D03"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36DD0C8B"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u w:val="single"/>
                <w:lang w:val="fr-CA" w:eastAsia="en-GB"/>
              </w:rPr>
            </w:pPr>
          </w:p>
          <w:p w14:paraId="59370756" w14:textId="312AB805" w:rsidR="001A41C1" w:rsidRPr="00F744B1" w:rsidRDefault="002F5CB4"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u w:val="single"/>
                <w:lang w:val="fr-CA" w:eastAsia="en-GB"/>
              </w:rPr>
            </w:pPr>
            <w:r>
              <w:rPr>
                <w:rFonts w:asciiTheme="minorHAnsi" w:eastAsia="MS Mincho" w:hAnsiTheme="minorHAnsi" w:cstheme="minorHAnsi"/>
                <w:b/>
                <w:color w:val="FFFFFF"/>
                <w:sz w:val="20"/>
                <w:szCs w:val="20"/>
                <w:u w:val="single"/>
                <w:lang w:val="fr-CA" w:bidi="fr-CA"/>
              </w:rPr>
              <w:t>Plan de prise en charge</w:t>
            </w:r>
          </w:p>
          <w:p w14:paraId="2F215C17"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Dans la semaine suivant l’évaluation</w:t>
            </w:r>
          </w:p>
          <w:p w14:paraId="2DD69CC6"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1D49172C" w14:textId="3015AF60"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u w:val="single"/>
                <w:lang w:val="fr-CA" w:bidi="fr-CA"/>
              </w:rPr>
              <w:t>Suivi</w:t>
            </w:r>
          </w:p>
          <w:p w14:paraId="180AB227" w14:textId="5C40F8F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Au moins </w:t>
            </w:r>
            <w:r w:rsidR="009C6D8C">
              <w:rPr>
                <w:rFonts w:asciiTheme="minorHAnsi" w:eastAsia="MS Mincho" w:hAnsiTheme="minorHAnsi" w:cstheme="minorHAnsi"/>
                <w:b/>
                <w:color w:val="FFFFFF"/>
                <w:sz w:val="20"/>
                <w:szCs w:val="20"/>
                <w:lang w:val="fr-CA" w:bidi="fr-CA"/>
              </w:rPr>
              <w:t>1 </w:t>
            </w:r>
            <w:r w:rsidRPr="00F744B1">
              <w:rPr>
                <w:rFonts w:asciiTheme="minorHAnsi" w:eastAsia="MS Mincho" w:hAnsiTheme="minorHAnsi" w:cstheme="minorHAnsi"/>
                <w:b/>
                <w:color w:val="FFFFFF"/>
                <w:sz w:val="20"/>
                <w:szCs w:val="20"/>
                <w:lang w:val="fr-CA" w:bidi="fr-CA"/>
              </w:rPr>
              <w:t xml:space="preserve">fois par semaine à partir de la mise en œuvre du </w:t>
            </w:r>
            <w:r w:rsidR="002F5CB4">
              <w:rPr>
                <w:rFonts w:asciiTheme="minorHAnsi" w:eastAsia="MS Mincho" w:hAnsiTheme="minorHAnsi" w:cstheme="minorHAnsi"/>
                <w:b/>
                <w:color w:val="FFFFFF"/>
                <w:sz w:val="20"/>
                <w:szCs w:val="20"/>
                <w:lang w:val="fr-CA" w:bidi="fr-CA"/>
              </w:rPr>
              <w:t>plan de prise en charge</w:t>
            </w:r>
          </w:p>
          <w:p w14:paraId="6D613A5D"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4608E477" w14:textId="1E3EE7D6" w:rsidR="001A41C1" w:rsidRPr="00F744B1" w:rsidRDefault="002B454A"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rPr>
            </w:pPr>
            <w:r>
              <w:rPr>
                <w:rFonts w:asciiTheme="minorHAnsi" w:eastAsia="MS Mincho" w:hAnsiTheme="minorHAnsi" w:cstheme="minorHAnsi"/>
                <w:b/>
                <w:color w:val="FFFFFF"/>
                <w:sz w:val="20"/>
                <w:szCs w:val="20"/>
                <w:u w:val="single"/>
                <w:lang w:val="fr-CA" w:bidi="fr-CA"/>
              </w:rPr>
              <w:t>Revue du cas</w:t>
            </w:r>
          </w:p>
          <w:p w14:paraId="5E318B9C" w14:textId="6AF17290"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Au moins </w:t>
            </w:r>
            <w:r w:rsidR="009C6D8C">
              <w:rPr>
                <w:rFonts w:asciiTheme="minorHAnsi" w:eastAsia="MS Mincho" w:hAnsiTheme="minorHAnsi" w:cstheme="minorHAnsi"/>
                <w:b/>
                <w:color w:val="FFFFFF"/>
                <w:sz w:val="20"/>
                <w:szCs w:val="20"/>
                <w:lang w:val="fr-CA" w:bidi="fr-CA"/>
              </w:rPr>
              <w:t>1 </w:t>
            </w:r>
            <w:r w:rsidRPr="00F744B1">
              <w:rPr>
                <w:rFonts w:asciiTheme="minorHAnsi" w:eastAsia="MS Mincho" w:hAnsiTheme="minorHAnsi" w:cstheme="minorHAnsi"/>
                <w:b/>
                <w:color w:val="FFFFFF"/>
                <w:sz w:val="20"/>
                <w:szCs w:val="20"/>
                <w:lang w:val="fr-CA" w:bidi="fr-CA"/>
              </w:rPr>
              <w:t xml:space="preserve">fois tous les </w:t>
            </w:r>
            <w:r w:rsidR="009C6D8C">
              <w:rPr>
                <w:rFonts w:asciiTheme="minorHAnsi" w:eastAsia="MS Mincho" w:hAnsiTheme="minorHAnsi" w:cstheme="minorHAnsi"/>
                <w:b/>
                <w:color w:val="FFFFFF"/>
                <w:sz w:val="20"/>
                <w:szCs w:val="20"/>
                <w:lang w:val="fr-CA" w:bidi="fr-CA"/>
              </w:rPr>
              <w:t>2 </w:t>
            </w:r>
            <w:r w:rsidRPr="00F744B1">
              <w:rPr>
                <w:rFonts w:asciiTheme="minorHAnsi" w:eastAsia="MS Mincho" w:hAnsiTheme="minorHAnsi" w:cstheme="minorHAnsi"/>
                <w:b/>
                <w:color w:val="FFFFFF"/>
                <w:sz w:val="20"/>
                <w:szCs w:val="20"/>
                <w:lang w:val="fr-CA" w:bidi="fr-CA"/>
              </w:rPr>
              <w:t>mois</w:t>
            </w:r>
          </w:p>
        </w:tc>
        <w:tc>
          <w:tcPr>
            <w:tcW w:w="3189" w:type="dxa"/>
            <w:shd w:val="clear" w:color="auto" w:fill="405D78"/>
          </w:tcPr>
          <w:p w14:paraId="44114F3D" w14:textId="7612389D" w:rsidR="00CB1E46" w:rsidRPr="00F744B1" w:rsidRDefault="00CB1E46"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u w:val="single"/>
                <w:lang w:val="fr-CA" w:bidi="fr-CA"/>
              </w:rPr>
              <w:t>Évaluation complète</w:t>
            </w:r>
            <w:r w:rsidRPr="00F744B1">
              <w:rPr>
                <w:rFonts w:asciiTheme="minorHAnsi" w:eastAsia="MS Mincho" w:hAnsiTheme="minorHAnsi" w:cstheme="minorHAnsi"/>
                <w:b/>
                <w:color w:val="FFFFFF"/>
                <w:sz w:val="20"/>
                <w:szCs w:val="20"/>
                <w:lang w:val="fr-CA" w:bidi="fr-CA"/>
              </w:rPr>
              <w:t xml:space="preserve"> </w:t>
            </w:r>
          </w:p>
          <w:p w14:paraId="1841E78C" w14:textId="54486FA5"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Dans la semaine suivant l’</w:t>
            </w:r>
            <w:r w:rsidR="002F5CB4">
              <w:rPr>
                <w:rFonts w:asciiTheme="minorHAnsi" w:eastAsia="MS Mincho" w:hAnsiTheme="minorHAnsi" w:cstheme="minorHAnsi"/>
                <w:b/>
                <w:color w:val="FFFFFF"/>
                <w:sz w:val="20"/>
                <w:szCs w:val="20"/>
                <w:lang w:val="fr-CA" w:bidi="fr-CA"/>
              </w:rPr>
              <w:t>enregistrement</w:t>
            </w:r>
            <w:r w:rsidR="00FA7B5A">
              <w:rPr>
                <w:rFonts w:asciiTheme="minorHAnsi" w:eastAsia="MS Mincho" w:hAnsiTheme="minorHAnsi" w:cstheme="minorHAnsi"/>
                <w:b/>
                <w:color w:val="FFFFFF"/>
                <w:sz w:val="20"/>
                <w:szCs w:val="20"/>
                <w:lang w:val="fr-CA" w:bidi="fr-CA"/>
              </w:rPr>
              <w:t xml:space="preserve"> et l’évaluation initiale</w:t>
            </w:r>
            <w:r w:rsidRPr="00F744B1">
              <w:rPr>
                <w:rFonts w:asciiTheme="minorHAnsi" w:eastAsia="MS Mincho" w:hAnsiTheme="minorHAnsi" w:cstheme="minorHAnsi"/>
                <w:b/>
                <w:color w:val="FFFFFF"/>
                <w:sz w:val="20"/>
                <w:szCs w:val="20"/>
                <w:lang w:val="fr-CA" w:bidi="fr-CA"/>
              </w:rPr>
              <w:t xml:space="preserve"> </w:t>
            </w:r>
          </w:p>
          <w:p w14:paraId="48FA611F" w14:textId="77777777" w:rsidR="00CB1E46" w:rsidRPr="00F744B1" w:rsidRDefault="00CB1E46"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53395001"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58BF069D" w14:textId="54870CEA" w:rsidR="001A41C1" w:rsidRPr="00F744B1" w:rsidRDefault="002F5CB4"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u w:val="single"/>
                <w:lang w:val="fr-CA" w:eastAsia="en-GB"/>
              </w:rPr>
            </w:pPr>
            <w:r>
              <w:rPr>
                <w:rFonts w:asciiTheme="minorHAnsi" w:eastAsia="MS Mincho" w:hAnsiTheme="minorHAnsi" w:cstheme="minorHAnsi"/>
                <w:b/>
                <w:color w:val="FFFFFF"/>
                <w:sz w:val="20"/>
                <w:szCs w:val="20"/>
                <w:u w:val="single"/>
                <w:lang w:val="fr-CA" w:bidi="fr-CA"/>
              </w:rPr>
              <w:t>Plan de prise en charge</w:t>
            </w:r>
          </w:p>
          <w:p w14:paraId="0C1D83EA" w14:textId="53FE8609"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Dans les </w:t>
            </w:r>
            <w:r w:rsidR="009C6D8C">
              <w:rPr>
                <w:rFonts w:asciiTheme="minorHAnsi" w:eastAsia="MS Mincho" w:hAnsiTheme="minorHAnsi" w:cstheme="minorHAnsi"/>
                <w:b/>
                <w:color w:val="FFFFFF"/>
                <w:sz w:val="20"/>
                <w:szCs w:val="20"/>
                <w:lang w:val="fr-CA" w:bidi="fr-CA"/>
              </w:rPr>
              <w:t>2 </w:t>
            </w:r>
            <w:r w:rsidRPr="00F744B1">
              <w:rPr>
                <w:rFonts w:asciiTheme="minorHAnsi" w:eastAsia="MS Mincho" w:hAnsiTheme="minorHAnsi" w:cstheme="minorHAnsi"/>
                <w:b/>
                <w:color w:val="FFFFFF"/>
                <w:sz w:val="20"/>
                <w:szCs w:val="20"/>
                <w:lang w:val="fr-CA" w:bidi="fr-CA"/>
              </w:rPr>
              <w:t>semaines suivant l’évaluation</w:t>
            </w:r>
          </w:p>
          <w:p w14:paraId="635A5BEE"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1C85B4F2" w14:textId="4AF5CC91"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u w:val="single"/>
                <w:lang w:val="fr-CA" w:bidi="fr-CA"/>
              </w:rPr>
              <w:t>Suivi</w:t>
            </w:r>
          </w:p>
          <w:p w14:paraId="507B6894" w14:textId="1CD71449"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Au moins </w:t>
            </w:r>
            <w:r w:rsidR="009C6D8C">
              <w:rPr>
                <w:rFonts w:asciiTheme="minorHAnsi" w:eastAsia="MS Mincho" w:hAnsiTheme="minorHAnsi" w:cstheme="minorHAnsi"/>
                <w:b/>
                <w:color w:val="FFFFFF"/>
                <w:sz w:val="20"/>
                <w:szCs w:val="20"/>
                <w:lang w:val="fr-CA" w:bidi="fr-CA"/>
              </w:rPr>
              <w:t>1 </w:t>
            </w:r>
            <w:r w:rsidRPr="00F744B1">
              <w:rPr>
                <w:rFonts w:asciiTheme="minorHAnsi" w:eastAsia="MS Mincho" w:hAnsiTheme="minorHAnsi" w:cstheme="minorHAnsi"/>
                <w:b/>
                <w:color w:val="FFFFFF"/>
                <w:sz w:val="20"/>
                <w:szCs w:val="20"/>
                <w:lang w:val="fr-CA" w:bidi="fr-CA"/>
              </w:rPr>
              <w:t xml:space="preserve">fois toutes les </w:t>
            </w:r>
            <w:r w:rsidR="009C6D8C">
              <w:rPr>
                <w:rFonts w:asciiTheme="minorHAnsi" w:eastAsia="MS Mincho" w:hAnsiTheme="minorHAnsi" w:cstheme="minorHAnsi"/>
                <w:b/>
                <w:color w:val="FFFFFF"/>
                <w:sz w:val="20"/>
                <w:szCs w:val="20"/>
                <w:lang w:val="fr-CA" w:bidi="fr-CA"/>
              </w:rPr>
              <w:t>2 </w:t>
            </w:r>
            <w:r w:rsidRPr="00F744B1">
              <w:rPr>
                <w:rFonts w:asciiTheme="minorHAnsi" w:eastAsia="MS Mincho" w:hAnsiTheme="minorHAnsi" w:cstheme="minorHAnsi"/>
                <w:b/>
                <w:color w:val="FFFFFF"/>
                <w:sz w:val="20"/>
                <w:szCs w:val="20"/>
                <w:lang w:val="fr-CA" w:bidi="fr-CA"/>
              </w:rPr>
              <w:t xml:space="preserve">semaines à partir de la mise en œuvre du </w:t>
            </w:r>
            <w:r w:rsidR="002F5CB4">
              <w:rPr>
                <w:rFonts w:asciiTheme="minorHAnsi" w:eastAsia="MS Mincho" w:hAnsiTheme="minorHAnsi" w:cstheme="minorHAnsi"/>
                <w:b/>
                <w:color w:val="FFFFFF"/>
                <w:sz w:val="20"/>
                <w:szCs w:val="20"/>
                <w:lang w:val="fr-CA" w:bidi="fr-CA"/>
              </w:rPr>
              <w:t>plan de prise en charge</w:t>
            </w:r>
          </w:p>
          <w:p w14:paraId="2967C63E"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p>
          <w:p w14:paraId="0D2CEF26" w14:textId="2C567A0C" w:rsidR="001A41C1" w:rsidRPr="00F744B1" w:rsidRDefault="002B454A"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rPr>
            </w:pPr>
            <w:r>
              <w:rPr>
                <w:rFonts w:asciiTheme="minorHAnsi" w:eastAsia="MS Mincho" w:hAnsiTheme="minorHAnsi" w:cstheme="minorHAnsi"/>
                <w:b/>
                <w:color w:val="FFFFFF"/>
                <w:sz w:val="20"/>
                <w:szCs w:val="20"/>
                <w:u w:val="single"/>
                <w:lang w:val="fr-CA" w:bidi="fr-CA"/>
              </w:rPr>
              <w:t>Revue du cas</w:t>
            </w:r>
            <w:r w:rsidR="001A41C1" w:rsidRPr="00F744B1">
              <w:rPr>
                <w:rFonts w:asciiTheme="minorHAnsi" w:eastAsia="MS Mincho" w:hAnsiTheme="minorHAnsi" w:cstheme="minorHAnsi"/>
                <w:b/>
                <w:color w:val="FFFFFF"/>
                <w:sz w:val="20"/>
                <w:szCs w:val="20"/>
                <w:lang w:val="fr-CA" w:bidi="fr-CA"/>
              </w:rPr>
              <w:t xml:space="preserve"> </w:t>
            </w:r>
          </w:p>
          <w:p w14:paraId="03E33849" w14:textId="4FBD5466"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rPr>
            </w:pPr>
            <w:r w:rsidRPr="00F744B1">
              <w:rPr>
                <w:rFonts w:asciiTheme="minorHAnsi" w:eastAsia="MS Mincho" w:hAnsiTheme="minorHAnsi" w:cstheme="minorHAnsi"/>
                <w:b/>
                <w:color w:val="FFFFFF"/>
                <w:sz w:val="20"/>
                <w:szCs w:val="20"/>
                <w:lang w:val="fr-CA" w:bidi="fr-CA"/>
              </w:rPr>
              <w:t xml:space="preserve">Au </w:t>
            </w:r>
            <w:r w:rsidR="009C6D8C" w:rsidRPr="00F744B1">
              <w:rPr>
                <w:rFonts w:asciiTheme="minorHAnsi" w:eastAsia="MS Mincho" w:hAnsiTheme="minorHAnsi" w:cstheme="minorHAnsi"/>
                <w:b/>
                <w:color w:val="FFFFFF"/>
                <w:sz w:val="20"/>
                <w:szCs w:val="20"/>
                <w:lang w:val="fr-CA" w:bidi="fr-CA"/>
              </w:rPr>
              <w:t xml:space="preserve">moins </w:t>
            </w:r>
            <w:r w:rsidR="009C6D8C">
              <w:rPr>
                <w:rFonts w:asciiTheme="minorHAnsi" w:eastAsia="MS Mincho" w:hAnsiTheme="minorHAnsi" w:cstheme="minorHAnsi"/>
                <w:b/>
                <w:color w:val="FFFFFF"/>
                <w:sz w:val="20"/>
                <w:szCs w:val="20"/>
                <w:lang w:val="fr-CA" w:bidi="fr-CA"/>
              </w:rPr>
              <w:t>1 </w:t>
            </w:r>
            <w:r w:rsidR="009C6D8C" w:rsidRPr="00F744B1">
              <w:rPr>
                <w:rFonts w:asciiTheme="minorHAnsi" w:eastAsia="MS Mincho" w:hAnsiTheme="minorHAnsi" w:cstheme="minorHAnsi"/>
                <w:b/>
                <w:color w:val="FFFFFF"/>
                <w:sz w:val="20"/>
                <w:szCs w:val="20"/>
                <w:lang w:val="fr-CA" w:bidi="fr-CA"/>
              </w:rPr>
              <w:t xml:space="preserve">fois tous les </w:t>
            </w:r>
            <w:r w:rsidR="009C6D8C">
              <w:rPr>
                <w:rFonts w:asciiTheme="minorHAnsi" w:eastAsia="MS Mincho" w:hAnsiTheme="minorHAnsi" w:cstheme="minorHAnsi"/>
                <w:b/>
                <w:color w:val="FFFFFF"/>
                <w:sz w:val="20"/>
                <w:szCs w:val="20"/>
                <w:lang w:val="fr-CA" w:bidi="fr-CA"/>
              </w:rPr>
              <w:t>3 </w:t>
            </w:r>
            <w:r w:rsidR="009C6D8C" w:rsidRPr="00F744B1">
              <w:rPr>
                <w:rFonts w:asciiTheme="minorHAnsi" w:eastAsia="MS Mincho" w:hAnsiTheme="minorHAnsi" w:cstheme="minorHAnsi"/>
                <w:b/>
                <w:color w:val="FFFFFF"/>
                <w:sz w:val="20"/>
                <w:szCs w:val="20"/>
                <w:lang w:val="fr-CA" w:bidi="fr-CA"/>
              </w:rPr>
              <w:t>mois</w:t>
            </w:r>
          </w:p>
        </w:tc>
        <w:tc>
          <w:tcPr>
            <w:tcW w:w="3190" w:type="dxa"/>
            <w:shd w:val="clear" w:color="auto" w:fill="405D78"/>
          </w:tcPr>
          <w:p w14:paraId="3EF3001E" w14:textId="2588F23B"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 xml:space="preserve">Aucune mesure requise ou </w:t>
            </w:r>
            <w:r w:rsidR="00E507CA">
              <w:rPr>
                <w:rFonts w:asciiTheme="minorHAnsi" w:eastAsia="MS Mincho" w:hAnsiTheme="minorHAnsi" w:cstheme="minorHAnsi"/>
                <w:b/>
                <w:color w:val="FFFFFF"/>
                <w:sz w:val="20"/>
                <w:szCs w:val="20"/>
                <w:u w:val="single"/>
                <w:lang w:val="fr-CA" w:bidi="fr-CA"/>
              </w:rPr>
              <w:t xml:space="preserve">clôture du </w:t>
            </w:r>
            <w:r w:rsidR="002B454A">
              <w:rPr>
                <w:rFonts w:asciiTheme="minorHAnsi" w:eastAsia="MS Mincho" w:hAnsiTheme="minorHAnsi" w:cstheme="minorHAnsi"/>
                <w:b/>
                <w:color w:val="FFFFFF"/>
                <w:sz w:val="20"/>
                <w:szCs w:val="20"/>
                <w:u w:val="single"/>
                <w:lang w:val="fr-CA" w:bidi="fr-CA"/>
              </w:rPr>
              <w:t>dossier</w:t>
            </w:r>
            <w:r w:rsidR="00FA7B5A">
              <w:rPr>
                <w:rFonts w:asciiTheme="minorHAnsi" w:eastAsia="MS Mincho" w:hAnsiTheme="minorHAnsi" w:cstheme="minorHAnsi"/>
                <w:b/>
                <w:color w:val="FFFFFF"/>
                <w:sz w:val="20"/>
                <w:szCs w:val="20"/>
                <w:lang w:val="fr-CA" w:bidi="fr-CA"/>
              </w:rPr>
              <w:t>recommandée</w:t>
            </w:r>
          </w:p>
          <w:p w14:paraId="0B585033"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rPr>
            </w:pPr>
          </w:p>
          <w:p w14:paraId="56096B13" w14:textId="77777777" w:rsidR="001A41C1" w:rsidRPr="00F744B1" w:rsidRDefault="001A41C1" w:rsidP="003A2152">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
                <w:bCs/>
                <w:color w:val="FFFFFF"/>
                <w:sz w:val="20"/>
                <w:szCs w:val="20"/>
                <w:lang w:val="fr-CA" w:eastAsia="en-GB"/>
              </w:rPr>
            </w:pPr>
            <w:r w:rsidRPr="00F744B1">
              <w:rPr>
                <w:rFonts w:asciiTheme="minorHAnsi" w:eastAsia="MS Mincho" w:hAnsiTheme="minorHAnsi" w:cstheme="minorHAnsi"/>
                <w:b/>
                <w:color w:val="FFFFFF"/>
                <w:sz w:val="20"/>
                <w:szCs w:val="20"/>
                <w:lang w:val="fr-CA" w:bidi="fr-CA"/>
              </w:rPr>
              <w:t>Suivi potentiel à l’aide de mécanismes communautaires</w:t>
            </w:r>
          </w:p>
        </w:tc>
      </w:tr>
      <w:tr w:rsidR="001A41C1" w:rsidRPr="00F744B1" w14:paraId="27CFF292"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D99594"/>
          </w:tcPr>
          <w:p w14:paraId="1C05E82E" w14:textId="523ED951"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r w:rsidRPr="00F744B1">
              <w:rPr>
                <w:rFonts w:asciiTheme="minorHAnsi" w:eastAsia="MS Gothic" w:hAnsiTheme="minorHAnsi" w:cstheme="minorHAnsi"/>
                <w:color w:val="FFFFFF"/>
                <w:sz w:val="24"/>
                <w:szCs w:val="24"/>
                <w:lang w:val="fr-CA" w:bidi="fr-CA"/>
              </w:rPr>
              <w:t xml:space="preserve">Problèmes pressants devant être réglés immédiatement avant même de passer aux étapes suivantes du processus de </w:t>
            </w:r>
            <w:r w:rsidR="00E507CA">
              <w:rPr>
                <w:rFonts w:asciiTheme="minorHAnsi" w:eastAsia="MS Gothic" w:hAnsiTheme="minorHAnsi" w:cstheme="minorHAnsi"/>
                <w:color w:val="FFFFFF"/>
                <w:sz w:val="24"/>
                <w:szCs w:val="24"/>
                <w:lang w:val="fr-CA" w:bidi="fr-CA"/>
              </w:rPr>
              <w:t>gestion de cas</w:t>
            </w:r>
          </w:p>
        </w:tc>
        <w:tc>
          <w:tcPr>
            <w:tcW w:w="12758" w:type="dxa"/>
            <w:gridSpan w:val="4"/>
            <w:shd w:val="clear" w:color="auto" w:fill="D99594"/>
          </w:tcPr>
          <w:p w14:paraId="29A8E3EF"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
                <w:color w:val="FFFFFF"/>
                <w:sz w:val="20"/>
                <w:szCs w:val="20"/>
                <w:lang w:val="fr-CA"/>
              </w:rPr>
            </w:pPr>
            <w:r w:rsidRPr="00F744B1">
              <w:rPr>
                <w:rFonts w:asciiTheme="minorHAnsi" w:eastAsia="MS Mincho" w:hAnsiTheme="minorHAnsi" w:cstheme="minorHAnsi"/>
                <w:b/>
                <w:color w:val="FFFFFF"/>
                <w:sz w:val="20"/>
                <w:szCs w:val="20"/>
                <w:lang w:val="fr-CA" w:bidi="fr-CA"/>
              </w:rPr>
              <w:t>SOINS DE SANTÉ</w:t>
            </w:r>
          </w:p>
          <w:p w14:paraId="4F3D1CA4"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Cs/>
                <w:color w:val="FFFFFF"/>
                <w:sz w:val="20"/>
                <w:szCs w:val="20"/>
                <w:lang w:val="fr-CA"/>
              </w:rPr>
            </w:pPr>
            <w:r w:rsidRPr="00F744B1">
              <w:rPr>
                <w:rFonts w:asciiTheme="minorHAnsi" w:eastAsia="MS Mincho" w:hAnsiTheme="minorHAnsi" w:cstheme="minorHAnsi"/>
                <w:color w:val="FFFFFF"/>
                <w:sz w:val="20"/>
                <w:szCs w:val="20"/>
                <w:lang w:val="fr-CA" w:bidi="fr-CA"/>
              </w:rPr>
              <w:t>Ex. : enfant blessé ou ayant besoin de médicaments ou de soins médicaux dans un délai précis, y compris si une agression sexuelle a eu lieu au cours des 120 dernières heures</w:t>
            </w:r>
          </w:p>
          <w:p w14:paraId="7680B117"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
                <w:color w:val="FFFFFF"/>
                <w:sz w:val="20"/>
                <w:szCs w:val="20"/>
                <w:lang w:val="fr-CA"/>
              </w:rPr>
            </w:pPr>
          </w:p>
          <w:p w14:paraId="4216C6AD"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
                <w:color w:val="FFFFFF"/>
                <w:sz w:val="20"/>
                <w:szCs w:val="20"/>
                <w:lang w:val="fr-CA"/>
              </w:rPr>
            </w:pPr>
            <w:r w:rsidRPr="00F744B1">
              <w:rPr>
                <w:rFonts w:asciiTheme="minorHAnsi" w:eastAsia="MS Mincho" w:hAnsiTheme="minorHAnsi" w:cstheme="minorHAnsi"/>
                <w:b/>
                <w:color w:val="FFFFFF"/>
                <w:sz w:val="20"/>
                <w:szCs w:val="20"/>
                <w:lang w:val="fr-CA" w:bidi="fr-CA"/>
              </w:rPr>
              <w:t>PROBLÈMES DE SÉCURITÉ</w:t>
            </w:r>
          </w:p>
          <w:p w14:paraId="7ED0B67B" w14:textId="2EFB0695"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Cs/>
                <w:color w:val="FFFFFF"/>
                <w:sz w:val="20"/>
                <w:szCs w:val="20"/>
                <w:lang w:val="fr-CA"/>
              </w:rPr>
            </w:pPr>
            <w:r w:rsidRPr="00F744B1">
              <w:rPr>
                <w:rFonts w:asciiTheme="minorHAnsi" w:eastAsia="MS Mincho" w:hAnsiTheme="minorHAnsi" w:cstheme="minorHAnsi"/>
                <w:color w:val="FFFFFF"/>
                <w:sz w:val="20"/>
                <w:szCs w:val="20"/>
                <w:lang w:val="fr-CA" w:bidi="fr-CA"/>
              </w:rPr>
              <w:t>Ex. : présence d’indices que l’enfant subi</w:t>
            </w:r>
            <w:r w:rsidR="00877402" w:rsidRPr="00F744B1">
              <w:rPr>
                <w:rFonts w:asciiTheme="minorHAnsi" w:eastAsia="MS Mincho" w:hAnsiTheme="minorHAnsi" w:cstheme="minorHAnsi"/>
                <w:color w:val="FFFFFF"/>
                <w:sz w:val="20"/>
                <w:szCs w:val="20"/>
                <w:lang w:val="fr-CA" w:bidi="fr-CA"/>
              </w:rPr>
              <w:t xml:space="preserve">t </w:t>
            </w:r>
            <w:r w:rsidRPr="00F744B1">
              <w:rPr>
                <w:rFonts w:asciiTheme="minorHAnsi" w:eastAsia="MS Mincho" w:hAnsiTheme="minorHAnsi" w:cstheme="minorHAnsi"/>
                <w:color w:val="FFFFFF"/>
                <w:sz w:val="20"/>
                <w:szCs w:val="20"/>
                <w:lang w:val="fr-CA" w:bidi="fr-CA"/>
              </w:rPr>
              <w:t>actuellement des mauvais traitements au sein de sa famille</w:t>
            </w:r>
          </w:p>
          <w:p w14:paraId="27F59282"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Cs/>
                <w:color w:val="FFFFFF"/>
                <w:sz w:val="20"/>
                <w:szCs w:val="20"/>
                <w:lang w:val="fr-CA"/>
              </w:rPr>
            </w:pPr>
          </w:p>
          <w:p w14:paraId="13024897"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
                <w:color w:val="FFFFFF"/>
                <w:sz w:val="20"/>
                <w:szCs w:val="20"/>
                <w:lang w:val="fr-CA"/>
              </w:rPr>
            </w:pPr>
            <w:r w:rsidRPr="00F744B1">
              <w:rPr>
                <w:rFonts w:asciiTheme="minorHAnsi" w:eastAsia="MS Mincho" w:hAnsiTheme="minorHAnsi" w:cstheme="minorHAnsi"/>
                <w:b/>
                <w:color w:val="FFFFFF"/>
                <w:sz w:val="20"/>
                <w:szCs w:val="20"/>
                <w:lang w:val="fr-CA" w:bidi="fr-CA"/>
              </w:rPr>
              <w:t>PRISE EN CHARGE REQUISE (PROVISOIRE OU POUR LA NUIT)</w:t>
            </w:r>
          </w:p>
          <w:p w14:paraId="0B0BA707" w14:textId="487931A9" w:rsidR="001A41C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color w:val="FFFFFF"/>
                <w:sz w:val="20"/>
                <w:szCs w:val="20"/>
                <w:lang w:val="fr-CA" w:bidi="fr-CA"/>
              </w:rPr>
            </w:pPr>
            <w:r w:rsidRPr="00F744B1">
              <w:rPr>
                <w:rFonts w:asciiTheme="minorHAnsi" w:eastAsia="MS Mincho" w:hAnsiTheme="minorHAnsi" w:cstheme="minorHAnsi"/>
                <w:color w:val="FFFFFF"/>
                <w:sz w:val="20"/>
                <w:szCs w:val="20"/>
                <w:lang w:val="fr-CA" w:bidi="fr-CA"/>
              </w:rPr>
              <w:t xml:space="preserve">Ex. : enfant qui n’est pas pris en charge par un adulte et/ou </w:t>
            </w:r>
            <w:r w:rsidR="002B454A">
              <w:rPr>
                <w:rFonts w:asciiTheme="minorHAnsi" w:eastAsia="MS Mincho" w:hAnsiTheme="minorHAnsi" w:cstheme="minorHAnsi"/>
                <w:color w:val="FFFFFF"/>
                <w:sz w:val="20"/>
                <w:szCs w:val="20"/>
                <w:lang w:val="fr-CA" w:bidi="fr-CA"/>
              </w:rPr>
              <w:t xml:space="preserve">enfant </w:t>
            </w:r>
            <w:r w:rsidRPr="00F744B1">
              <w:rPr>
                <w:rFonts w:asciiTheme="minorHAnsi" w:eastAsia="MS Mincho" w:hAnsiTheme="minorHAnsi" w:cstheme="minorHAnsi"/>
                <w:color w:val="FFFFFF"/>
                <w:sz w:val="20"/>
                <w:szCs w:val="20"/>
                <w:lang w:val="fr-CA" w:bidi="fr-CA"/>
              </w:rPr>
              <w:t>dont la situation de prise en charge actuelle n’est pas suffisamment sécuritaire pour qu’il y demeure jusqu’à l’évaluation</w:t>
            </w:r>
          </w:p>
          <w:p w14:paraId="2D5BA865" w14:textId="77777777" w:rsidR="009C6D8C" w:rsidRPr="009C6D8C" w:rsidRDefault="009C6D8C"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Cs/>
                <w:color w:val="FFFFFF"/>
                <w:sz w:val="20"/>
                <w:szCs w:val="20"/>
                <w:lang w:val="fr-CA"/>
              </w:rPr>
            </w:pPr>
          </w:p>
          <w:p w14:paraId="5913621A" w14:textId="77777777" w:rsidR="001A41C1" w:rsidRPr="00F744B1"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b/>
                <w:i/>
                <w:color w:val="FFFFFF"/>
                <w:sz w:val="20"/>
                <w:szCs w:val="20"/>
                <w:lang w:val="fr-CA"/>
              </w:rPr>
            </w:pPr>
            <w:r w:rsidRPr="00F744B1">
              <w:rPr>
                <w:rFonts w:asciiTheme="minorHAnsi" w:eastAsia="MS Mincho" w:hAnsiTheme="minorHAnsi" w:cstheme="minorHAnsi"/>
                <w:b/>
                <w:i/>
                <w:color w:val="FFFFFF"/>
                <w:sz w:val="20"/>
                <w:szCs w:val="20"/>
                <w:lang w:val="fr-CA" w:bidi="fr-CA"/>
              </w:rPr>
              <w:t>AUTRE SOUTIEN DIRECT REQUIS</w:t>
            </w:r>
          </w:p>
          <w:p w14:paraId="4B160BCF" w14:textId="6B9251D6" w:rsidR="001A41C1" w:rsidRPr="00FA7B5A" w:rsidRDefault="001A41C1" w:rsidP="003A2152">
            <w:pPr>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MS Mincho" w:hAnsiTheme="minorHAnsi" w:cstheme="minorHAnsi"/>
                <w:i/>
                <w:color w:val="FFFFFF"/>
                <w:sz w:val="20"/>
                <w:szCs w:val="20"/>
                <w:lang w:val="fr-CA"/>
              </w:rPr>
            </w:pPr>
            <w:r w:rsidRPr="00F744B1">
              <w:rPr>
                <w:rFonts w:asciiTheme="minorHAnsi" w:eastAsia="MS Mincho" w:hAnsiTheme="minorHAnsi" w:cstheme="minorHAnsi"/>
                <w:i/>
                <w:color w:val="FFFFFF"/>
                <w:sz w:val="20"/>
                <w:szCs w:val="20"/>
                <w:lang w:val="fr-CA" w:bidi="fr-CA"/>
              </w:rPr>
              <w:t>Adapter en fonction du contexte.</w:t>
            </w:r>
          </w:p>
        </w:tc>
      </w:tr>
      <w:tr w:rsidR="001A41C1" w:rsidRPr="00F744B1" w14:paraId="3BD1FEC7" w14:textId="77777777" w:rsidTr="00FA7B5A">
        <w:trPr>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F9993DE"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r w:rsidRPr="00F744B1">
              <w:rPr>
                <w:rFonts w:asciiTheme="minorHAnsi" w:eastAsia="MS Gothic" w:hAnsiTheme="minorHAnsi" w:cstheme="minorHAnsi"/>
                <w:color w:val="FFFFFF"/>
                <w:sz w:val="24"/>
                <w:szCs w:val="24"/>
                <w:lang w:val="fr-CA" w:bidi="fr-CA"/>
              </w:rPr>
              <w:lastRenderedPageBreak/>
              <w:t>Mauvais traitements et violence physique</w:t>
            </w:r>
          </w:p>
        </w:tc>
        <w:tc>
          <w:tcPr>
            <w:tcW w:w="3189" w:type="dxa"/>
            <w:shd w:val="clear" w:color="auto" w:fill="A9BED1"/>
          </w:tcPr>
          <w:p w14:paraId="71CA9AC4"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subissant (ou à risque de subir) de la violence physique et des mauvais traitements tellement graves que son intégrité physique et sa vie sont en péril</w:t>
            </w:r>
          </w:p>
          <w:p w14:paraId="04A0396F" w14:textId="56ABDFAE"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handicapé ou enfant de moins de </w:t>
            </w:r>
            <w:r w:rsidR="00FA7B5A">
              <w:rPr>
                <w:rFonts w:asciiTheme="minorHAnsi" w:eastAsia="Times New Roman" w:hAnsiTheme="minorHAnsi" w:cstheme="minorHAnsi"/>
                <w:sz w:val="20"/>
                <w:szCs w:val="20"/>
                <w:lang w:val="fr-CA" w:bidi="fr-CA"/>
              </w:rPr>
              <w:t>5 </w:t>
            </w:r>
            <w:r w:rsidRPr="00F744B1">
              <w:rPr>
                <w:rFonts w:asciiTheme="minorHAnsi" w:eastAsia="Times New Roman" w:hAnsiTheme="minorHAnsi" w:cstheme="minorHAnsi"/>
                <w:sz w:val="20"/>
                <w:szCs w:val="20"/>
                <w:lang w:val="fr-CA" w:bidi="fr-CA"/>
              </w:rPr>
              <w:t>ans blessés lors d’un incident de violence domestique</w:t>
            </w:r>
          </w:p>
          <w:p w14:paraId="4064C264" w14:textId="53AD456E" w:rsidR="001A41C1" w:rsidRPr="00FA7B5A"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à risque de subir des conséquences irréversibles d’une maladie pouvant être soignée, mais dont les parents ou les tuteurs légaux refusent de consentir aux traitements ou de lui en offrir</w:t>
            </w:r>
          </w:p>
        </w:tc>
        <w:tc>
          <w:tcPr>
            <w:tcW w:w="3190" w:type="dxa"/>
            <w:shd w:val="clear" w:color="auto" w:fill="A9BED1"/>
          </w:tcPr>
          <w:p w14:paraId="74823BA2"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subissant de la violence physique ou des mauvais traitements n’entraînant pas de blessures et dont l’intégrité physique et la vie ne sont pas en péril</w:t>
            </w:r>
          </w:p>
          <w:p w14:paraId="7B1D8CE1" w14:textId="719578EA" w:rsidR="001A41C1" w:rsidRPr="00FA7B5A"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témoin de violence physique et de mauvais traitements</w:t>
            </w:r>
          </w:p>
        </w:tc>
        <w:tc>
          <w:tcPr>
            <w:tcW w:w="3189" w:type="dxa"/>
            <w:shd w:val="clear" w:color="auto" w:fill="A9BED1"/>
          </w:tcPr>
          <w:p w14:paraId="37B28BB3"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ayant subi de la violence physique et des mauvais traitements (dont les responsables ne sont plus en contact avec lui), mais qui n’a pas de soutien adéquat de sa famille, de sa communauté et des prestataires de services</w:t>
            </w:r>
          </w:p>
          <w:p w14:paraId="57A62486"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vivant dans une maison où des incidents de violence domestique ont été rapportés</w:t>
            </w:r>
          </w:p>
        </w:tc>
        <w:tc>
          <w:tcPr>
            <w:tcW w:w="3190" w:type="dxa"/>
            <w:shd w:val="clear" w:color="auto" w:fill="A9BED1"/>
          </w:tcPr>
          <w:p w14:paraId="1BD401FF"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Aucun problème de violence (les sources de préjudices ont été réglées ou éliminées)</w:t>
            </w:r>
          </w:p>
          <w:p w14:paraId="2B74D311" w14:textId="631CADA2" w:rsidR="001A41C1" w:rsidRPr="00FA7B5A"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ayant subi de la violence physique et des mauvais traitements (dont les responsables ne sont plus en contact avec lui), mais qui obtient un soutien adéquat de sa famille, de sa communauté et des prestataires de services</w:t>
            </w:r>
          </w:p>
        </w:tc>
      </w:tr>
      <w:tr w:rsidR="001A41C1" w:rsidRPr="00F744B1" w14:paraId="0607ECBA"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227FCB3"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r w:rsidRPr="00F744B1">
              <w:rPr>
                <w:rFonts w:asciiTheme="minorHAnsi" w:eastAsia="MS Gothic" w:hAnsiTheme="minorHAnsi" w:cstheme="minorHAnsi"/>
                <w:color w:val="FFFFFF"/>
                <w:sz w:val="24"/>
                <w:szCs w:val="24"/>
                <w:lang w:val="fr-CA" w:bidi="fr-CA"/>
              </w:rPr>
              <w:t>Mauvais traitements et violence psychologique</w:t>
            </w:r>
          </w:p>
        </w:tc>
        <w:tc>
          <w:tcPr>
            <w:tcW w:w="3189" w:type="dxa"/>
            <w:shd w:val="clear" w:color="auto" w:fill="DAEEF3"/>
          </w:tcPr>
          <w:p w14:paraId="531621CA" w14:textId="4BA83D12"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continuellement rabaissé, isolé, discriminé, humilié, menacé, intimidé ou traité de façon hostile par </w:t>
            </w:r>
            <w:r w:rsidR="002B454A">
              <w:rPr>
                <w:rFonts w:asciiTheme="minorHAnsi" w:eastAsia="Times New Roman" w:hAnsiTheme="minorHAnsi" w:cstheme="minorHAnsi"/>
                <w:sz w:val="20"/>
                <w:szCs w:val="20"/>
                <w:lang w:val="fr-CA" w:bidi="fr-CA"/>
              </w:rPr>
              <w:t>son tuteur</w:t>
            </w:r>
            <w:r w:rsidRPr="00F744B1">
              <w:rPr>
                <w:rFonts w:asciiTheme="minorHAnsi" w:eastAsia="Times New Roman" w:hAnsiTheme="minorHAnsi" w:cstheme="minorHAnsi"/>
                <w:sz w:val="20"/>
                <w:szCs w:val="20"/>
                <w:lang w:val="fr-CA" w:bidi="fr-CA"/>
              </w:rPr>
              <w:t xml:space="preserve"> ou par une autre personne fréquemment en contact avec lui</w:t>
            </w:r>
          </w:p>
        </w:tc>
        <w:tc>
          <w:tcPr>
            <w:tcW w:w="3190" w:type="dxa"/>
            <w:shd w:val="clear" w:color="auto" w:fill="DAEEF3"/>
          </w:tcPr>
          <w:p w14:paraId="131B1628" w14:textId="4647C3EE"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de plus de </w:t>
            </w:r>
            <w:r w:rsidR="00FA7B5A">
              <w:rPr>
                <w:rFonts w:asciiTheme="minorHAnsi" w:eastAsia="Times New Roman" w:hAnsiTheme="minorHAnsi" w:cstheme="minorHAnsi"/>
                <w:sz w:val="20"/>
                <w:szCs w:val="20"/>
                <w:lang w:val="fr-CA" w:bidi="fr-CA"/>
              </w:rPr>
              <w:t>5 </w:t>
            </w:r>
            <w:r w:rsidRPr="00F744B1">
              <w:rPr>
                <w:rFonts w:asciiTheme="minorHAnsi" w:eastAsia="Times New Roman" w:hAnsiTheme="minorHAnsi" w:cstheme="minorHAnsi"/>
                <w:sz w:val="20"/>
                <w:szCs w:val="20"/>
                <w:lang w:val="fr-CA" w:bidi="fr-CA"/>
              </w:rPr>
              <w:t xml:space="preserve">ans qui est traité de façon préjudiciable du point de vue psychologique (enfant rabaissé, isolé ou humilié à l’occasion, p. ex.) par </w:t>
            </w:r>
            <w:r w:rsidR="002B454A">
              <w:rPr>
                <w:rFonts w:asciiTheme="minorHAnsi" w:eastAsia="Times New Roman" w:hAnsiTheme="minorHAnsi" w:cstheme="minorHAnsi"/>
                <w:sz w:val="20"/>
                <w:szCs w:val="20"/>
                <w:lang w:val="fr-CA" w:bidi="fr-CA"/>
              </w:rPr>
              <w:t>son tuteur</w:t>
            </w:r>
            <w:r w:rsidRPr="00F744B1">
              <w:rPr>
                <w:rFonts w:asciiTheme="minorHAnsi" w:eastAsia="Times New Roman" w:hAnsiTheme="minorHAnsi" w:cstheme="minorHAnsi"/>
                <w:sz w:val="20"/>
                <w:szCs w:val="20"/>
                <w:lang w:val="fr-CA" w:bidi="fr-CA"/>
              </w:rPr>
              <w:t xml:space="preserve"> ou par une autre personne fréquemment en contact avec lui</w:t>
            </w:r>
          </w:p>
        </w:tc>
        <w:tc>
          <w:tcPr>
            <w:tcW w:w="3189" w:type="dxa"/>
            <w:shd w:val="clear" w:color="auto" w:fill="DAEEF3"/>
          </w:tcPr>
          <w:p w14:paraId="112DC9DC" w14:textId="61F0339B"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à risque d’être moins bien traité que ses frères et s</w:t>
            </w:r>
            <w:r w:rsidR="00877402" w:rsidRPr="00F744B1">
              <w:rPr>
                <w:rFonts w:asciiTheme="minorHAnsi" w:eastAsia="Times New Roman" w:hAnsiTheme="minorHAnsi" w:cstheme="minorHAnsi"/>
                <w:sz w:val="20"/>
                <w:szCs w:val="20"/>
                <w:lang w:val="fr-CA" w:bidi="fr-CA"/>
              </w:rPr>
              <w:t>œ</w:t>
            </w:r>
            <w:r w:rsidRPr="00F744B1">
              <w:rPr>
                <w:rFonts w:asciiTheme="minorHAnsi" w:eastAsia="Times New Roman" w:hAnsiTheme="minorHAnsi" w:cstheme="minorHAnsi"/>
                <w:sz w:val="20"/>
                <w:szCs w:val="20"/>
                <w:lang w:val="fr-CA" w:bidi="fr-CA"/>
              </w:rPr>
              <w:t xml:space="preserve">urs ou que les autres enfants de la maisonnée par </w:t>
            </w:r>
            <w:r w:rsidR="002B454A">
              <w:rPr>
                <w:rFonts w:asciiTheme="minorHAnsi" w:eastAsia="Times New Roman" w:hAnsiTheme="minorHAnsi" w:cstheme="minorHAnsi"/>
                <w:sz w:val="20"/>
                <w:szCs w:val="20"/>
                <w:lang w:val="fr-CA" w:bidi="fr-CA"/>
              </w:rPr>
              <w:t xml:space="preserve">son tuteur </w:t>
            </w:r>
            <w:r w:rsidRPr="00F744B1">
              <w:rPr>
                <w:rFonts w:asciiTheme="minorHAnsi" w:eastAsia="Times New Roman" w:hAnsiTheme="minorHAnsi" w:cstheme="minorHAnsi"/>
                <w:sz w:val="20"/>
                <w:szCs w:val="20"/>
                <w:lang w:val="fr-CA" w:bidi="fr-CA"/>
              </w:rPr>
              <w:t>ou par une autre personne fréquemment en contact avec lui</w:t>
            </w:r>
          </w:p>
        </w:tc>
        <w:tc>
          <w:tcPr>
            <w:tcW w:w="3190" w:type="dxa"/>
            <w:shd w:val="clear" w:color="auto" w:fill="DAEEF3"/>
          </w:tcPr>
          <w:p w14:paraId="24A5C1C8" w14:textId="00B4EE55"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n’étant plus à risque, car les facteurs préjudiciables (ou potentiellement préjudiciables) ont été réglés (</w:t>
            </w:r>
            <w:r w:rsidR="00A25745">
              <w:rPr>
                <w:rFonts w:asciiTheme="minorHAnsi" w:eastAsia="Times New Roman" w:hAnsiTheme="minorHAnsi" w:cstheme="minorHAnsi"/>
                <w:sz w:val="20"/>
                <w:szCs w:val="20"/>
                <w:lang w:val="fr-CA" w:bidi="fr-CA"/>
              </w:rPr>
              <w:t>le tuteur</w:t>
            </w:r>
            <w:r w:rsidRPr="00F744B1">
              <w:rPr>
                <w:rFonts w:asciiTheme="minorHAnsi" w:eastAsia="Times New Roman" w:hAnsiTheme="minorHAnsi" w:cstheme="minorHAnsi"/>
                <w:sz w:val="20"/>
                <w:szCs w:val="20"/>
                <w:lang w:val="fr-CA" w:bidi="fr-CA"/>
              </w:rPr>
              <w:t xml:space="preserve"> a reçu de l’aide ou la personne qui maltraitait l’enfant n’est plus en contact avec lui)</w:t>
            </w:r>
          </w:p>
        </w:tc>
      </w:tr>
      <w:tr w:rsidR="001A41C1" w:rsidRPr="00F744B1" w14:paraId="08BB05AC" w14:textId="77777777" w:rsidTr="00FA7B5A">
        <w:trPr>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9115197"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p>
        </w:tc>
        <w:tc>
          <w:tcPr>
            <w:tcW w:w="3189" w:type="dxa"/>
            <w:shd w:val="clear" w:color="auto" w:fill="DAEEF3"/>
          </w:tcPr>
          <w:p w14:paraId="07158995" w14:textId="08AA7617" w:rsidR="001A41C1" w:rsidRPr="00FA7B5A"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handicapé ou enfant de moins de </w:t>
            </w:r>
            <w:r w:rsidR="00FA7B5A">
              <w:rPr>
                <w:rFonts w:asciiTheme="minorHAnsi" w:eastAsia="Times New Roman" w:hAnsiTheme="minorHAnsi" w:cstheme="minorHAnsi"/>
                <w:sz w:val="20"/>
                <w:szCs w:val="20"/>
                <w:lang w:val="fr-CA" w:bidi="fr-CA"/>
              </w:rPr>
              <w:t>5 </w:t>
            </w:r>
            <w:r w:rsidR="00FA7B5A" w:rsidRPr="00F744B1">
              <w:rPr>
                <w:rFonts w:asciiTheme="minorHAnsi" w:eastAsia="Times New Roman" w:hAnsiTheme="minorHAnsi" w:cstheme="minorHAnsi"/>
                <w:sz w:val="20"/>
                <w:szCs w:val="20"/>
                <w:lang w:val="fr-CA" w:bidi="fr-CA"/>
              </w:rPr>
              <w:t xml:space="preserve">ans </w:t>
            </w:r>
            <w:r w:rsidRPr="00F744B1">
              <w:rPr>
                <w:rFonts w:asciiTheme="minorHAnsi" w:eastAsia="Times New Roman" w:hAnsiTheme="minorHAnsi" w:cstheme="minorHAnsi"/>
                <w:sz w:val="20"/>
                <w:szCs w:val="20"/>
                <w:lang w:val="fr-CA" w:bidi="fr-CA"/>
              </w:rPr>
              <w:t xml:space="preserve">qui est traité de façon préjudiciable du point de vue psychologique (enfant rabaissé, isolé ou humilié à l’occasion, p. ex.) par </w:t>
            </w:r>
            <w:r w:rsidR="002B454A">
              <w:rPr>
                <w:rFonts w:asciiTheme="minorHAnsi" w:eastAsia="Times New Roman" w:hAnsiTheme="minorHAnsi" w:cstheme="minorHAnsi"/>
                <w:sz w:val="20"/>
                <w:szCs w:val="20"/>
                <w:lang w:val="fr-CA" w:bidi="fr-CA"/>
              </w:rPr>
              <w:t xml:space="preserve">son tuteur </w:t>
            </w:r>
            <w:r w:rsidRPr="00F744B1">
              <w:rPr>
                <w:rFonts w:asciiTheme="minorHAnsi" w:eastAsia="Times New Roman" w:hAnsiTheme="minorHAnsi" w:cstheme="minorHAnsi"/>
                <w:sz w:val="20"/>
                <w:szCs w:val="20"/>
                <w:lang w:val="fr-CA" w:bidi="fr-CA"/>
              </w:rPr>
              <w:t>ou par une autre personne fréquemment en contact avec lui</w:t>
            </w:r>
          </w:p>
        </w:tc>
        <w:tc>
          <w:tcPr>
            <w:tcW w:w="3190" w:type="dxa"/>
            <w:shd w:val="clear" w:color="auto" w:fill="DAEEF3"/>
          </w:tcPr>
          <w:p w14:paraId="604BCDBA" w14:textId="77777777" w:rsidR="001A41C1" w:rsidRPr="00FA7B5A" w:rsidRDefault="001A41C1" w:rsidP="003A2152">
            <w:pPr>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sz w:val="20"/>
                <w:szCs w:val="20"/>
              </w:rPr>
            </w:pPr>
          </w:p>
        </w:tc>
        <w:tc>
          <w:tcPr>
            <w:tcW w:w="3189" w:type="dxa"/>
            <w:shd w:val="clear" w:color="auto" w:fill="DAEEF3"/>
          </w:tcPr>
          <w:p w14:paraId="5720460A" w14:textId="77777777" w:rsidR="001A41C1" w:rsidRPr="00F744B1" w:rsidRDefault="001A41C1" w:rsidP="003A2152">
            <w:pPr>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sz w:val="20"/>
                <w:szCs w:val="20"/>
                <w:lang w:val="fr-CA"/>
              </w:rPr>
            </w:pPr>
          </w:p>
        </w:tc>
        <w:tc>
          <w:tcPr>
            <w:tcW w:w="3190" w:type="dxa"/>
            <w:shd w:val="clear" w:color="auto" w:fill="DAEEF3"/>
          </w:tcPr>
          <w:p w14:paraId="0C2BD5F0" w14:textId="77777777" w:rsidR="001A41C1" w:rsidRPr="00F744B1" w:rsidRDefault="001A41C1" w:rsidP="003A2152">
            <w:pPr>
              <w:spacing w:line="240" w:lineRule="auto"/>
              <w:cnfStyle w:val="000000000000" w:firstRow="0" w:lastRow="0" w:firstColumn="0" w:lastColumn="0" w:oddVBand="0" w:evenVBand="0" w:oddHBand="0" w:evenHBand="0" w:firstRowFirstColumn="0" w:firstRowLastColumn="0" w:lastRowFirstColumn="0" w:lastRowLastColumn="0"/>
              <w:rPr>
                <w:rFonts w:asciiTheme="minorHAnsi" w:eastAsia="MS Mincho" w:hAnsiTheme="minorHAnsi" w:cstheme="minorHAnsi"/>
                <w:bCs/>
                <w:sz w:val="20"/>
                <w:szCs w:val="20"/>
                <w:lang w:val="fr-CA"/>
              </w:rPr>
            </w:pPr>
          </w:p>
        </w:tc>
      </w:tr>
      <w:tr w:rsidR="001A41C1" w:rsidRPr="00F744B1" w14:paraId="0568B460"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9D554C8"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r w:rsidRPr="00F744B1">
              <w:rPr>
                <w:rFonts w:asciiTheme="minorHAnsi" w:eastAsia="MS Gothic" w:hAnsiTheme="minorHAnsi" w:cstheme="minorHAnsi"/>
                <w:color w:val="FFFFFF"/>
                <w:sz w:val="24"/>
                <w:szCs w:val="24"/>
                <w:lang w:val="fr-CA" w:bidi="fr-CA"/>
              </w:rPr>
              <w:lastRenderedPageBreak/>
              <w:t>Violence, exploitation et abus sexuels</w:t>
            </w:r>
          </w:p>
        </w:tc>
        <w:tc>
          <w:tcPr>
            <w:tcW w:w="3189" w:type="dxa"/>
            <w:shd w:val="clear" w:color="auto" w:fill="A9BED1"/>
          </w:tcPr>
          <w:p w14:paraId="58222019" w14:textId="607C2A34"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subissant </w:t>
            </w:r>
            <w:r w:rsidR="00FA7B5A">
              <w:rPr>
                <w:rFonts w:asciiTheme="minorHAnsi" w:eastAsia="Times New Roman" w:hAnsiTheme="minorHAnsi" w:cstheme="minorHAnsi"/>
                <w:sz w:val="20"/>
                <w:szCs w:val="20"/>
                <w:lang w:val="fr-CA" w:bidi="fr-CA"/>
              </w:rPr>
              <w:t>(</w:t>
            </w:r>
            <w:r w:rsidRPr="00F744B1">
              <w:rPr>
                <w:rFonts w:asciiTheme="minorHAnsi" w:eastAsia="Times New Roman" w:hAnsiTheme="minorHAnsi" w:cstheme="minorHAnsi"/>
                <w:sz w:val="20"/>
                <w:szCs w:val="20"/>
                <w:lang w:val="fr-CA" w:bidi="fr-CA"/>
              </w:rPr>
              <w:t>ou à risque de subir</w:t>
            </w:r>
            <w:r w:rsidR="00FA7B5A">
              <w:rPr>
                <w:rFonts w:asciiTheme="minorHAnsi" w:eastAsia="Times New Roman" w:hAnsiTheme="minorHAnsi" w:cstheme="minorHAnsi"/>
                <w:sz w:val="20"/>
                <w:szCs w:val="20"/>
                <w:lang w:val="fr-CA" w:bidi="fr-CA"/>
              </w:rPr>
              <w:t>)</w:t>
            </w:r>
            <w:r w:rsidRPr="00F744B1">
              <w:rPr>
                <w:rFonts w:asciiTheme="minorHAnsi" w:eastAsia="Times New Roman" w:hAnsiTheme="minorHAnsi" w:cstheme="minorHAnsi"/>
                <w:sz w:val="20"/>
                <w:szCs w:val="20"/>
                <w:lang w:val="fr-CA" w:bidi="fr-CA"/>
              </w:rPr>
              <w:t xml:space="preserve"> de la violence, de l’exploitation ou des abus sexuels de la part d’une personne qui a encore accès à l’enfant</w:t>
            </w:r>
          </w:p>
          <w:p w14:paraId="231E5DE8" w14:textId="421CCCBB" w:rsidR="00423353"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eastAsia="Times New Roman" w:hAnsiTheme="minorHAnsi" w:cstheme="minorHAnsi"/>
                <w:sz w:val="20"/>
                <w:szCs w:val="20"/>
                <w:lang w:val="fr-CA" w:bidi="fr-CA"/>
              </w:rPr>
              <w:t>Enfant ayant subi de la violence, de l’exploitation ou de</w:t>
            </w:r>
            <w:r w:rsidR="00FA7B5A">
              <w:rPr>
                <w:rFonts w:asciiTheme="minorHAnsi" w:eastAsia="Times New Roman" w:hAnsiTheme="minorHAnsi" w:cstheme="minorHAnsi"/>
                <w:sz w:val="20"/>
                <w:szCs w:val="20"/>
                <w:lang w:val="fr-CA" w:bidi="fr-CA"/>
              </w:rPr>
              <w:t>s abus sexuels au cours des 120 </w:t>
            </w:r>
            <w:r w:rsidRPr="00F744B1">
              <w:rPr>
                <w:rFonts w:asciiTheme="minorHAnsi" w:eastAsia="Times New Roman" w:hAnsiTheme="minorHAnsi" w:cstheme="minorHAnsi"/>
                <w:sz w:val="20"/>
                <w:szCs w:val="20"/>
                <w:lang w:val="fr-CA" w:bidi="fr-CA"/>
              </w:rPr>
              <w:t>dernières heures</w:t>
            </w:r>
          </w:p>
          <w:p w14:paraId="4EF92AED" w14:textId="77777777"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Mère-adolescente ayant un enfant handicapé</w:t>
            </w:r>
          </w:p>
          <w:p w14:paraId="39395AFC" w14:textId="07D02FFD"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marié avant d’avoir atteint l’âge du consentement et n’ayant pas de soutien adéquat de la part de sa famille, de la communauté et des prestataires de services</w:t>
            </w:r>
          </w:p>
          <w:p w14:paraId="05BB83CA" w14:textId="3858A73E" w:rsidR="00D76789" w:rsidRPr="00F744B1" w:rsidRDefault="00FA7B5A"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Pr>
                <w:rFonts w:asciiTheme="minorHAnsi" w:eastAsia="Times New Roman" w:hAnsiTheme="minorHAnsi" w:cstheme="minorHAnsi"/>
                <w:sz w:val="20"/>
                <w:szCs w:val="20"/>
                <w:lang w:val="fr-CA" w:bidi="fr-CA"/>
              </w:rPr>
              <w:t>Enfant</w:t>
            </w:r>
            <w:r w:rsidR="00D76789" w:rsidRPr="00F744B1">
              <w:rPr>
                <w:rFonts w:asciiTheme="minorHAnsi" w:eastAsia="Times New Roman" w:hAnsiTheme="minorHAnsi" w:cstheme="minorHAnsi"/>
                <w:sz w:val="20"/>
                <w:szCs w:val="20"/>
                <w:lang w:val="fr-CA" w:bidi="fr-CA"/>
              </w:rPr>
              <w:t xml:space="preserve"> enceinte à la suite d’un viol (et pouvant avoir été forcée de se marier)</w:t>
            </w:r>
          </w:p>
          <w:p w14:paraId="390CE73A" w14:textId="3A94A404"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eastAsia="Times New Roman" w:hAnsiTheme="minorHAnsi" w:cstheme="minorHAnsi"/>
                <w:sz w:val="20"/>
                <w:szCs w:val="20"/>
                <w:lang w:val="fr-CA" w:bidi="fr-CA"/>
              </w:rPr>
              <w:t>Enfant fiancé avant d’avoir atteint l’âge du consentement (sans égard à son consentement) et dont le mariage</w:t>
            </w:r>
            <w:r w:rsidR="00FA7B5A">
              <w:rPr>
                <w:rFonts w:asciiTheme="minorHAnsi" w:eastAsia="Times New Roman" w:hAnsiTheme="minorHAnsi" w:cstheme="minorHAnsi"/>
                <w:sz w:val="20"/>
                <w:szCs w:val="20"/>
                <w:lang w:val="fr-CA" w:bidi="fr-CA"/>
              </w:rPr>
              <w:t xml:space="preserve"> aura lieu dans moins d’un mois</w:t>
            </w:r>
          </w:p>
          <w:p w14:paraId="4496BA83" w14:textId="3839E2CD" w:rsidR="001A41C1" w:rsidRPr="00FA7B5A"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hAnsiTheme="minorHAnsi" w:cstheme="minorHAnsi"/>
                <w:sz w:val="20"/>
                <w:szCs w:val="20"/>
                <w:lang w:val="fr-CA" w:bidi="fr-CA"/>
              </w:rPr>
              <w:t>Enfant fiancé ayant atteint l’âge du consentement</w:t>
            </w:r>
            <w:r w:rsidR="00FA7B5A">
              <w:rPr>
                <w:rFonts w:asciiTheme="minorHAnsi" w:hAnsiTheme="minorHAnsi" w:cstheme="minorHAnsi"/>
                <w:sz w:val="20"/>
                <w:szCs w:val="20"/>
                <w:lang w:val="fr-CA" w:bidi="fr-CA"/>
              </w:rPr>
              <w:t xml:space="preserve"> et </w:t>
            </w:r>
            <w:r w:rsidRPr="00F744B1">
              <w:rPr>
                <w:rFonts w:asciiTheme="minorHAnsi" w:hAnsiTheme="minorHAnsi" w:cstheme="minorHAnsi"/>
                <w:sz w:val="20"/>
                <w:szCs w:val="20"/>
                <w:lang w:val="fr-CA" w:bidi="fr-CA"/>
              </w:rPr>
              <w:t>qui n’a pas consenti au mariage</w:t>
            </w:r>
          </w:p>
        </w:tc>
        <w:tc>
          <w:tcPr>
            <w:tcW w:w="3190" w:type="dxa"/>
            <w:shd w:val="clear" w:color="auto" w:fill="A9BED1"/>
          </w:tcPr>
          <w:p w14:paraId="7ED9A161" w14:textId="61D231AF"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eastAsia="Times New Roman" w:hAnsiTheme="minorHAnsi" w:cstheme="minorHAnsi"/>
                <w:sz w:val="20"/>
                <w:szCs w:val="20"/>
                <w:lang w:val="fr-CA" w:bidi="fr-CA"/>
              </w:rPr>
              <w:t>Enfant ayant subi de la violence, de l’exploitation ou des abus sex</w:t>
            </w:r>
            <w:r w:rsidR="00FA7B5A">
              <w:rPr>
                <w:rFonts w:asciiTheme="minorHAnsi" w:eastAsia="Times New Roman" w:hAnsiTheme="minorHAnsi" w:cstheme="minorHAnsi"/>
                <w:sz w:val="20"/>
                <w:szCs w:val="20"/>
                <w:lang w:val="fr-CA" w:bidi="fr-CA"/>
              </w:rPr>
              <w:t>uels dans le passé (c.-à-d.</w:t>
            </w:r>
            <w:r w:rsidRPr="00F744B1">
              <w:rPr>
                <w:rFonts w:asciiTheme="minorHAnsi" w:eastAsia="Times New Roman" w:hAnsiTheme="minorHAnsi" w:cstheme="minorHAnsi"/>
                <w:sz w:val="20"/>
                <w:szCs w:val="20"/>
                <w:lang w:val="fr-CA" w:bidi="fr-CA"/>
              </w:rPr>
              <w:t xml:space="preserve"> il y plus de 120 heures, et dont les responsables ne sont plus en contact avec lui), mais qui n’a pas de soutien adéquat de sa famille, de sa communauté et des prestataires de services</w:t>
            </w:r>
          </w:p>
          <w:p w14:paraId="6C99B252" w14:textId="506B5CBD"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marié avant d’avoir atteint l’âge du consentement, mais qui obtient un soutien adéquat de la part de sa famille, de la communauté et des prestataires de services</w:t>
            </w:r>
          </w:p>
          <w:p w14:paraId="6B975F19" w14:textId="785A484D"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eastAsia="Times New Roman" w:hAnsiTheme="minorHAnsi" w:cstheme="minorHAnsi"/>
                <w:sz w:val="20"/>
                <w:szCs w:val="20"/>
                <w:lang w:val="fr-CA" w:bidi="fr-CA"/>
              </w:rPr>
              <w:t xml:space="preserve">Enfant fiancé avant d’avoir atteint l’âge du consentement (sans égard à son consentement) et dont le mariage aura lieu dans plus d’un mois </w:t>
            </w:r>
          </w:p>
          <w:p w14:paraId="657E10A6" w14:textId="7882508C" w:rsidR="001A41C1"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hAnsiTheme="minorHAnsi" w:cstheme="minorHAnsi"/>
                <w:sz w:val="20"/>
                <w:szCs w:val="20"/>
                <w:lang w:val="fr-CA" w:bidi="fr-CA"/>
              </w:rPr>
              <w:t>Enfant fiancé ayant atteint l’âge du consentement</w:t>
            </w:r>
            <w:r w:rsidR="00877402" w:rsidRPr="00F744B1">
              <w:rPr>
                <w:rFonts w:asciiTheme="minorHAnsi" w:hAnsiTheme="minorHAnsi" w:cstheme="minorHAnsi"/>
                <w:sz w:val="20"/>
                <w:szCs w:val="20"/>
                <w:lang w:val="fr-CA" w:bidi="fr-CA"/>
              </w:rPr>
              <w:t xml:space="preserve">, </w:t>
            </w:r>
            <w:r w:rsidRPr="00F744B1">
              <w:rPr>
                <w:rFonts w:asciiTheme="minorHAnsi" w:hAnsiTheme="minorHAnsi" w:cstheme="minorHAnsi"/>
                <w:sz w:val="20"/>
                <w:szCs w:val="20"/>
                <w:lang w:val="fr-CA" w:bidi="fr-CA"/>
              </w:rPr>
              <w:t>mais qui consent au mariage</w:t>
            </w:r>
          </w:p>
        </w:tc>
        <w:tc>
          <w:tcPr>
            <w:tcW w:w="3189" w:type="dxa"/>
            <w:shd w:val="clear" w:color="auto" w:fill="A9BED1"/>
          </w:tcPr>
          <w:p w14:paraId="3A42B323" w14:textId="76CADFB2" w:rsidR="00D76789" w:rsidRPr="00F744B1"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rPr>
            </w:pPr>
            <w:r w:rsidRPr="00F744B1">
              <w:rPr>
                <w:rFonts w:asciiTheme="minorHAnsi" w:eastAsia="Times New Roman" w:hAnsiTheme="minorHAnsi" w:cstheme="minorHAnsi"/>
                <w:sz w:val="20"/>
                <w:szCs w:val="20"/>
                <w:lang w:val="fr-CA" w:bidi="fr-CA"/>
              </w:rPr>
              <w:t>Enfant ayant subi de la violence, de l’exploitation ou des abus sexuels dans le passé (</w:t>
            </w:r>
            <w:r w:rsidR="00F151F2">
              <w:rPr>
                <w:rFonts w:asciiTheme="minorHAnsi" w:eastAsia="Times New Roman" w:hAnsiTheme="minorHAnsi" w:cstheme="minorHAnsi"/>
                <w:sz w:val="20"/>
                <w:szCs w:val="20"/>
                <w:lang w:val="fr-CA" w:bidi="fr-CA"/>
              </w:rPr>
              <w:t>c.-à-d.</w:t>
            </w:r>
            <w:r w:rsidR="00F151F2" w:rsidRPr="00F744B1">
              <w:rPr>
                <w:rFonts w:asciiTheme="minorHAnsi" w:eastAsia="Times New Roman" w:hAnsiTheme="minorHAnsi" w:cstheme="minorHAnsi"/>
                <w:sz w:val="20"/>
                <w:szCs w:val="20"/>
                <w:lang w:val="fr-CA" w:bidi="fr-CA"/>
              </w:rPr>
              <w:t xml:space="preserve"> il </w:t>
            </w:r>
            <w:r w:rsidRPr="00F744B1">
              <w:rPr>
                <w:rFonts w:asciiTheme="minorHAnsi" w:eastAsia="Times New Roman" w:hAnsiTheme="minorHAnsi" w:cstheme="minorHAnsi"/>
                <w:sz w:val="20"/>
                <w:szCs w:val="20"/>
                <w:lang w:val="fr-CA" w:bidi="fr-CA"/>
              </w:rPr>
              <w:t>y plus de 120 heures, et dont les responsables ne sont plus en contact avec lui) et qui obtient un soutien adéquat de sa famille, de sa communauté et des prestataires de services</w:t>
            </w:r>
          </w:p>
          <w:p w14:paraId="3051A113" w14:textId="60329C69" w:rsidR="001A41C1" w:rsidRPr="00F151F2" w:rsidRDefault="00D76789"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marié après avoir atteint l’âge du consentement</w:t>
            </w:r>
          </w:p>
        </w:tc>
        <w:tc>
          <w:tcPr>
            <w:tcW w:w="3190" w:type="dxa"/>
            <w:shd w:val="clear" w:color="auto" w:fill="A9BED1"/>
          </w:tcPr>
          <w:p w14:paraId="139CE778" w14:textId="6658C124" w:rsidR="001A41C1" w:rsidRPr="00F151F2"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Aucun problème de violence, d’exploitation ou d’abus sexuels (les sources de préjudices ont été réglées ou éliminées)</w:t>
            </w:r>
          </w:p>
        </w:tc>
      </w:tr>
    </w:tbl>
    <w:p w14:paraId="6F7063BF" w14:textId="77777777" w:rsidR="009C6D8C" w:rsidRDefault="009C6D8C" w:rsidP="003A2152">
      <w:pPr>
        <w:spacing w:line="240" w:lineRule="auto"/>
      </w:pPr>
    </w:p>
    <w:tbl>
      <w:tblPr>
        <w:tblStyle w:val="Rastertabel4-Accent11"/>
        <w:tblW w:w="15026" w:type="dxa"/>
        <w:jc w:val="center"/>
        <w:tblBorders>
          <w:top w:val="single" w:sz="8" w:space="0" w:color="FFFFFF"/>
          <w:left w:val="none" w:sz="0" w:space="0" w:color="auto"/>
          <w:bottom w:val="single" w:sz="8" w:space="0" w:color="FFFFFF"/>
          <w:right w:val="single" w:sz="8" w:space="0" w:color="FFFFFF"/>
          <w:insideH w:val="single" w:sz="8" w:space="0" w:color="FFFFFF"/>
          <w:insideV w:val="single" w:sz="8" w:space="0" w:color="FFFFFF"/>
        </w:tblBorders>
        <w:tblLayout w:type="fixed"/>
        <w:tblCellMar>
          <w:top w:w="57" w:type="dxa"/>
          <w:bottom w:w="57" w:type="dxa"/>
        </w:tblCellMar>
        <w:tblLook w:val="04A0" w:firstRow="1" w:lastRow="0" w:firstColumn="1" w:lastColumn="0" w:noHBand="0" w:noVBand="1"/>
      </w:tblPr>
      <w:tblGrid>
        <w:gridCol w:w="2268"/>
        <w:gridCol w:w="3189"/>
        <w:gridCol w:w="3190"/>
        <w:gridCol w:w="3189"/>
        <w:gridCol w:w="3190"/>
      </w:tblGrid>
      <w:tr w:rsidR="001A41C1" w:rsidRPr="00F744B1" w14:paraId="4CD4BC31" w14:textId="77777777" w:rsidTr="00FA7B5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CDC68D2" w14:textId="77777777" w:rsidR="001A41C1" w:rsidRPr="00F744B1" w:rsidRDefault="001A41C1" w:rsidP="003A2152">
            <w:pPr>
              <w:keepNext/>
              <w:keepLines/>
              <w:spacing w:before="40" w:line="240" w:lineRule="auto"/>
              <w:outlineLvl w:val="4"/>
              <w:rPr>
                <w:rFonts w:asciiTheme="minorHAnsi" w:eastAsia="MS Gothic" w:hAnsiTheme="minorHAnsi" w:cstheme="minorHAnsi"/>
                <w:sz w:val="24"/>
                <w:szCs w:val="24"/>
                <w:lang w:val="en-GB"/>
              </w:rPr>
            </w:pPr>
            <w:r w:rsidRPr="00F744B1">
              <w:rPr>
                <w:rFonts w:asciiTheme="minorHAnsi" w:eastAsia="MS Gothic" w:hAnsiTheme="minorHAnsi" w:cstheme="minorHAnsi"/>
                <w:sz w:val="24"/>
                <w:szCs w:val="24"/>
                <w:lang w:val="fr-CA" w:bidi="fr-CA"/>
              </w:rPr>
              <w:t>Négligence</w:t>
            </w:r>
          </w:p>
        </w:tc>
        <w:tc>
          <w:tcPr>
            <w:tcW w:w="3189" w:type="dxa"/>
            <w:shd w:val="clear" w:color="auto" w:fill="DAEEF3"/>
          </w:tcPr>
          <w:p w14:paraId="4EADFEA1" w14:textId="7A73FB3E" w:rsidR="001A41C1" w:rsidRPr="009C6D8C"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9C6D8C">
              <w:rPr>
                <w:rFonts w:asciiTheme="minorHAnsi" w:eastAsia="Times New Roman" w:hAnsiTheme="minorHAnsi" w:cstheme="minorHAnsi"/>
                <w:b w:val="0"/>
                <w:color w:val="auto"/>
                <w:sz w:val="20"/>
                <w:szCs w:val="20"/>
                <w:lang w:val="fr-CA" w:bidi="fr-CA"/>
              </w:rPr>
              <w:t>Blessure ou maladie grave du</w:t>
            </w:r>
            <w:r w:rsidR="00877402" w:rsidRPr="009C6D8C">
              <w:rPr>
                <w:rFonts w:asciiTheme="minorHAnsi" w:eastAsia="Times New Roman" w:hAnsiTheme="minorHAnsi" w:cstheme="minorHAnsi"/>
                <w:b w:val="0"/>
                <w:color w:val="auto"/>
                <w:sz w:val="20"/>
                <w:szCs w:val="20"/>
                <w:lang w:val="fr-CA" w:bidi="fr-CA"/>
              </w:rPr>
              <w:t>e</w:t>
            </w:r>
            <w:r w:rsidRPr="009C6D8C">
              <w:rPr>
                <w:rFonts w:asciiTheme="minorHAnsi" w:eastAsia="Times New Roman" w:hAnsiTheme="minorHAnsi" w:cstheme="minorHAnsi"/>
                <w:b w:val="0"/>
                <w:color w:val="auto"/>
                <w:sz w:val="20"/>
                <w:szCs w:val="20"/>
                <w:lang w:val="fr-CA" w:bidi="fr-CA"/>
              </w:rPr>
              <w:t xml:space="preserve"> à la négligence </w:t>
            </w:r>
            <w:r w:rsidR="0073546B">
              <w:rPr>
                <w:rFonts w:asciiTheme="minorHAnsi" w:eastAsia="Times New Roman" w:hAnsiTheme="minorHAnsi" w:cstheme="minorHAnsi"/>
                <w:b w:val="0"/>
                <w:color w:val="auto"/>
                <w:sz w:val="20"/>
                <w:szCs w:val="20"/>
                <w:lang w:val="fr-CA" w:bidi="fr-CA"/>
              </w:rPr>
              <w:t>du</w:t>
            </w:r>
            <w:r w:rsidR="00A25745">
              <w:rPr>
                <w:rFonts w:asciiTheme="minorHAnsi" w:eastAsia="Times New Roman" w:hAnsiTheme="minorHAnsi" w:cstheme="minorHAnsi"/>
                <w:b w:val="0"/>
                <w:color w:val="auto"/>
                <w:sz w:val="20"/>
                <w:szCs w:val="20"/>
                <w:lang w:val="fr-CA" w:bidi="fr-CA"/>
              </w:rPr>
              <w:t xml:space="preserve"> tuteur</w:t>
            </w:r>
            <w:r w:rsidRPr="009C6D8C">
              <w:rPr>
                <w:rFonts w:asciiTheme="minorHAnsi" w:eastAsia="Times New Roman" w:hAnsiTheme="minorHAnsi" w:cstheme="minorHAnsi"/>
                <w:b w:val="0"/>
                <w:color w:val="auto"/>
                <w:sz w:val="20"/>
                <w:szCs w:val="20"/>
                <w:lang w:val="fr-CA" w:bidi="fr-CA"/>
              </w:rPr>
              <w:t xml:space="preserve"> </w:t>
            </w:r>
            <w:r w:rsidR="0073546B">
              <w:rPr>
                <w:rFonts w:asciiTheme="minorHAnsi" w:eastAsia="Times New Roman" w:hAnsiTheme="minorHAnsi" w:cstheme="minorHAnsi"/>
                <w:b w:val="0"/>
                <w:color w:val="auto"/>
                <w:sz w:val="20"/>
                <w:szCs w:val="20"/>
                <w:lang w:val="fr-CA" w:bidi="fr-CA"/>
              </w:rPr>
              <w:t xml:space="preserve">de l’enfant </w:t>
            </w:r>
            <w:r w:rsidRPr="009C6D8C">
              <w:rPr>
                <w:rFonts w:asciiTheme="minorHAnsi" w:eastAsia="Times New Roman" w:hAnsiTheme="minorHAnsi" w:cstheme="minorHAnsi"/>
                <w:b w:val="0"/>
                <w:color w:val="auto"/>
                <w:sz w:val="20"/>
                <w:szCs w:val="20"/>
                <w:lang w:val="fr-CA" w:bidi="fr-CA"/>
              </w:rPr>
              <w:t xml:space="preserve">(malnutrition sans raisons apparentes ou omission </w:t>
            </w:r>
            <w:r w:rsidR="00F151F2" w:rsidRPr="009C6D8C">
              <w:rPr>
                <w:rFonts w:asciiTheme="minorHAnsi" w:eastAsia="Times New Roman" w:hAnsiTheme="minorHAnsi" w:cstheme="minorHAnsi"/>
                <w:b w:val="0"/>
                <w:color w:val="auto"/>
                <w:sz w:val="20"/>
                <w:szCs w:val="20"/>
                <w:lang w:val="fr-CA" w:bidi="fr-CA"/>
              </w:rPr>
              <w:lastRenderedPageBreak/>
              <w:t>d’assurer</w:t>
            </w:r>
            <w:r w:rsidRPr="009C6D8C">
              <w:rPr>
                <w:rFonts w:asciiTheme="minorHAnsi" w:eastAsia="Times New Roman" w:hAnsiTheme="minorHAnsi" w:cstheme="minorHAnsi"/>
                <w:b w:val="0"/>
                <w:color w:val="auto"/>
                <w:sz w:val="20"/>
                <w:szCs w:val="20"/>
                <w:lang w:val="fr-CA" w:bidi="fr-CA"/>
              </w:rPr>
              <w:t xml:space="preserve"> des soins médicaux appropriés </w:t>
            </w:r>
            <w:r w:rsidR="00F151F2" w:rsidRPr="009C6D8C">
              <w:rPr>
                <w:rFonts w:asciiTheme="minorHAnsi" w:eastAsia="Times New Roman" w:hAnsiTheme="minorHAnsi" w:cstheme="minorHAnsi"/>
                <w:b w:val="0"/>
                <w:color w:val="auto"/>
                <w:sz w:val="20"/>
                <w:szCs w:val="20"/>
                <w:lang w:val="fr-CA" w:bidi="fr-CA"/>
              </w:rPr>
              <w:t xml:space="preserve">et </w:t>
            </w:r>
            <w:r w:rsidR="0073546B">
              <w:rPr>
                <w:rFonts w:asciiTheme="minorHAnsi" w:eastAsia="Times New Roman" w:hAnsiTheme="minorHAnsi" w:cstheme="minorHAnsi"/>
                <w:b w:val="0"/>
                <w:color w:val="auto"/>
                <w:sz w:val="20"/>
                <w:szCs w:val="20"/>
                <w:lang w:val="fr-CA" w:bidi="fr-CA"/>
              </w:rPr>
              <w:t>en temps donné</w:t>
            </w:r>
            <w:r w:rsidRPr="009C6D8C">
              <w:rPr>
                <w:rFonts w:asciiTheme="minorHAnsi" w:eastAsia="Times New Roman" w:hAnsiTheme="minorHAnsi" w:cstheme="minorHAnsi"/>
                <w:b w:val="0"/>
                <w:color w:val="auto"/>
                <w:sz w:val="20"/>
                <w:szCs w:val="20"/>
                <w:lang w:val="fr-CA" w:bidi="fr-CA"/>
              </w:rPr>
              <w:t xml:space="preserve"> lors de problèmes de santé physique ou mentale graves, p. ex.)</w:t>
            </w:r>
          </w:p>
          <w:p w14:paraId="327E9FE9" w14:textId="3338639B" w:rsidR="001A41C1" w:rsidRPr="009C6D8C"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9C6D8C">
              <w:rPr>
                <w:rFonts w:asciiTheme="minorHAnsi" w:eastAsia="Times New Roman" w:hAnsiTheme="minorHAnsi" w:cstheme="minorHAnsi"/>
                <w:b w:val="0"/>
                <w:color w:val="auto"/>
                <w:sz w:val="20"/>
                <w:szCs w:val="20"/>
                <w:lang w:val="fr-CA" w:bidi="fr-CA"/>
              </w:rPr>
              <w:t xml:space="preserve">Enfant handicapé ou enfant de moins de </w:t>
            </w:r>
            <w:r w:rsidR="00F151F2" w:rsidRPr="009C6D8C">
              <w:rPr>
                <w:rFonts w:asciiTheme="minorHAnsi" w:eastAsia="Times New Roman" w:hAnsiTheme="minorHAnsi" w:cstheme="minorHAnsi"/>
                <w:b w:val="0"/>
                <w:color w:val="auto"/>
                <w:sz w:val="20"/>
                <w:szCs w:val="20"/>
                <w:lang w:val="fr-CA" w:bidi="fr-CA"/>
              </w:rPr>
              <w:t>5 ans</w:t>
            </w:r>
            <w:r w:rsidRPr="009C6D8C">
              <w:rPr>
                <w:rFonts w:asciiTheme="minorHAnsi" w:eastAsia="Times New Roman" w:hAnsiTheme="minorHAnsi" w:cstheme="minorHAnsi"/>
                <w:b w:val="0"/>
                <w:color w:val="auto"/>
                <w:sz w:val="20"/>
                <w:szCs w:val="20"/>
                <w:lang w:val="fr-CA" w:bidi="fr-CA"/>
              </w:rPr>
              <w:t xml:space="preserve"> négligé par </w:t>
            </w:r>
            <w:r w:rsidR="00A25745">
              <w:rPr>
                <w:rFonts w:asciiTheme="minorHAnsi" w:eastAsia="Times New Roman" w:hAnsiTheme="minorHAnsi" w:cstheme="minorHAnsi"/>
                <w:b w:val="0"/>
                <w:color w:val="auto"/>
                <w:sz w:val="20"/>
                <w:szCs w:val="20"/>
                <w:lang w:val="fr-CA" w:bidi="fr-CA"/>
              </w:rPr>
              <w:t>son tuteur</w:t>
            </w:r>
          </w:p>
        </w:tc>
        <w:tc>
          <w:tcPr>
            <w:tcW w:w="3190" w:type="dxa"/>
            <w:shd w:val="clear" w:color="auto" w:fill="DAEEF3"/>
          </w:tcPr>
          <w:p w14:paraId="3EC98BD4" w14:textId="36707D43" w:rsidR="001A41C1" w:rsidRPr="009C6D8C"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9C6D8C">
              <w:rPr>
                <w:rFonts w:asciiTheme="minorHAnsi" w:eastAsia="Times New Roman" w:hAnsiTheme="minorHAnsi" w:cstheme="minorHAnsi"/>
                <w:b w:val="0"/>
                <w:color w:val="auto"/>
                <w:sz w:val="20"/>
                <w:szCs w:val="20"/>
                <w:lang w:val="fr-CA" w:bidi="fr-CA"/>
              </w:rPr>
              <w:lastRenderedPageBreak/>
              <w:t xml:space="preserve">Enfant dont </w:t>
            </w:r>
            <w:r w:rsidR="00A25745">
              <w:rPr>
                <w:rFonts w:asciiTheme="minorHAnsi" w:eastAsia="Times New Roman" w:hAnsiTheme="minorHAnsi" w:cstheme="minorHAnsi"/>
                <w:b w:val="0"/>
                <w:color w:val="auto"/>
                <w:sz w:val="20"/>
                <w:szCs w:val="20"/>
                <w:lang w:val="fr-CA" w:bidi="fr-CA"/>
              </w:rPr>
              <w:t>le tuteur</w:t>
            </w:r>
            <w:r w:rsidRPr="009C6D8C">
              <w:rPr>
                <w:rFonts w:asciiTheme="minorHAnsi" w:eastAsia="Times New Roman" w:hAnsiTheme="minorHAnsi" w:cstheme="minorHAnsi"/>
                <w:b w:val="0"/>
                <w:color w:val="auto"/>
                <w:sz w:val="20"/>
                <w:szCs w:val="20"/>
                <w:lang w:val="fr-CA" w:bidi="fr-CA"/>
              </w:rPr>
              <w:t xml:space="preserve"> omet de protéger des préjudices mineurs ou de répondre à son droit aux nécessités de base</w:t>
            </w:r>
          </w:p>
          <w:p w14:paraId="3C73ECC8" w14:textId="6FD76532" w:rsidR="001A41C1" w:rsidRPr="009C6D8C"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9C6D8C">
              <w:rPr>
                <w:rFonts w:asciiTheme="minorHAnsi" w:eastAsia="Times New Roman" w:hAnsiTheme="minorHAnsi" w:cstheme="minorHAnsi"/>
                <w:b w:val="0"/>
                <w:color w:val="auto"/>
                <w:sz w:val="20"/>
                <w:szCs w:val="20"/>
                <w:lang w:val="fr-CA" w:bidi="fr-CA"/>
              </w:rPr>
              <w:lastRenderedPageBreak/>
              <w:t xml:space="preserve">Enfant dont </w:t>
            </w:r>
            <w:r w:rsidR="00A25745">
              <w:rPr>
                <w:rFonts w:asciiTheme="minorHAnsi" w:eastAsia="Times New Roman" w:hAnsiTheme="minorHAnsi" w:cstheme="minorHAnsi"/>
                <w:b w:val="0"/>
                <w:color w:val="auto"/>
                <w:sz w:val="20"/>
                <w:szCs w:val="20"/>
                <w:lang w:val="fr-CA" w:bidi="fr-CA"/>
              </w:rPr>
              <w:t>le tuteur</w:t>
            </w:r>
            <w:r w:rsidRPr="009C6D8C">
              <w:rPr>
                <w:rFonts w:asciiTheme="minorHAnsi" w:eastAsia="Times New Roman" w:hAnsiTheme="minorHAnsi" w:cstheme="minorHAnsi"/>
                <w:b w:val="0"/>
                <w:color w:val="auto"/>
                <w:sz w:val="20"/>
                <w:szCs w:val="20"/>
                <w:lang w:val="fr-CA" w:bidi="fr-CA"/>
              </w:rPr>
              <w:t xml:space="preserve"> n’est pas disponible émotionnellement ou psychologiquement ou ne fait nullement attention à lui, omet d</w:t>
            </w:r>
            <w:r w:rsidR="0073546B">
              <w:rPr>
                <w:rFonts w:asciiTheme="minorHAnsi" w:eastAsia="Times New Roman" w:hAnsiTheme="minorHAnsi" w:cstheme="minorHAnsi"/>
                <w:b w:val="0"/>
                <w:color w:val="auto"/>
                <w:sz w:val="20"/>
                <w:szCs w:val="20"/>
                <w:lang w:val="fr-CA" w:bidi="fr-CA"/>
              </w:rPr>
              <w:t>e l</w:t>
            </w:r>
            <w:r w:rsidRPr="009C6D8C">
              <w:rPr>
                <w:rFonts w:asciiTheme="minorHAnsi" w:eastAsia="Times New Roman" w:hAnsiTheme="minorHAnsi" w:cstheme="minorHAnsi"/>
                <w:b w:val="0"/>
                <w:color w:val="auto"/>
                <w:sz w:val="20"/>
                <w:szCs w:val="20"/>
                <w:lang w:val="fr-CA" w:bidi="fr-CA"/>
              </w:rPr>
              <w:t xml:space="preserve">’encourager ou de </w:t>
            </w:r>
            <w:r w:rsidR="0073546B">
              <w:rPr>
                <w:rFonts w:asciiTheme="minorHAnsi" w:eastAsia="Times New Roman" w:hAnsiTheme="minorHAnsi" w:cstheme="minorHAnsi"/>
                <w:b w:val="0"/>
                <w:color w:val="auto"/>
                <w:sz w:val="20"/>
                <w:szCs w:val="20"/>
                <w:lang w:val="fr-CA" w:bidi="fr-CA"/>
              </w:rPr>
              <w:t xml:space="preserve">le </w:t>
            </w:r>
            <w:r w:rsidRPr="009C6D8C">
              <w:rPr>
                <w:rFonts w:asciiTheme="minorHAnsi" w:eastAsia="Times New Roman" w:hAnsiTheme="minorHAnsi" w:cstheme="minorHAnsi"/>
                <w:b w:val="0"/>
                <w:color w:val="auto"/>
                <w:sz w:val="20"/>
                <w:szCs w:val="20"/>
                <w:lang w:val="fr-CA" w:bidi="fr-CA"/>
              </w:rPr>
              <w:t>soutenir, fait preuve de froideur à son égard, ne lui offre aucune possibilité de développement affectif sain ou l’expose à de la violence conjugale ou à de la toxicomanie</w:t>
            </w:r>
          </w:p>
        </w:tc>
        <w:tc>
          <w:tcPr>
            <w:tcW w:w="3189" w:type="dxa"/>
            <w:shd w:val="clear" w:color="auto" w:fill="DAEEF3"/>
          </w:tcPr>
          <w:p w14:paraId="76E09B5F" w14:textId="35A7455C" w:rsidR="001A41C1" w:rsidRPr="009C6D8C"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9C6D8C">
              <w:rPr>
                <w:rFonts w:asciiTheme="minorHAnsi" w:eastAsia="Times New Roman" w:hAnsiTheme="minorHAnsi" w:cstheme="minorHAnsi"/>
                <w:b w:val="0"/>
                <w:color w:val="auto"/>
                <w:sz w:val="20"/>
                <w:szCs w:val="20"/>
                <w:lang w:val="fr-CA" w:bidi="fr-CA"/>
              </w:rPr>
              <w:lastRenderedPageBreak/>
              <w:t xml:space="preserve">Enfant </w:t>
            </w:r>
            <w:r w:rsidR="00851951">
              <w:rPr>
                <w:rFonts w:asciiTheme="minorHAnsi" w:eastAsia="Times New Roman" w:hAnsiTheme="minorHAnsi" w:cstheme="minorHAnsi"/>
                <w:b w:val="0"/>
                <w:color w:val="auto"/>
                <w:sz w:val="20"/>
                <w:szCs w:val="20"/>
                <w:lang w:val="fr-CA" w:bidi="fr-CA"/>
              </w:rPr>
              <w:t>que</w:t>
            </w:r>
            <w:r w:rsidRPr="009C6D8C">
              <w:rPr>
                <w:rFonts w:asciiTheme="minorHAnsi" w:eastAsia="Times New Roman" w:hAnsiTheme="minorHAnsi" w:cstheme="minorHAnsi"/>
                <w:b w:val="0"/>
                <w:color w:val="auto"/>
                <w:sz w:val="20"/>
                <w:szCs w:val="20"/>
                <w:lang w:val="fr-CA" w:bidi="fr-CA"/>
              </w:rPr>
              <w:t xml:space="preserve"> </w:t>
            </w:r>
            <w:r w:rsidR="00A25745">
              <w:rPr>
                <w:rFonts w:asciiTheme="minorHAnsi" w:eastAsia="Times New Roman" w:hAnsiTheme="minorHAnsi" w:cstheme="minorHAnsi"/>
                <w:b w:val="0"/>
                <w:color w:val="auto"/>
                <w:sz w:val="20"/>
                <w:szCs w:val="20"/>
                <w:lang w:val="fr-CA" w:bidi="fr-CA"/>
              </w:rPr>
              <w:t>le tuteur</w:t>
            </w:r>
            <w:r w:rsidRPr="009C6D8C">
              <w:rPr>
                <w:rFonts w:asciiTheme="minorHAnsi" w:eastAsia="Times New Roman" w:hAnsiTheme="minorHAnsi" w:cstheme="minorHAnsi"/>
                <w:b w:val="0"/>
                <w:color w:val="auto"/>
                <w:sz w:val="20"/>
                <w:szCs w:val="20"/>
                <w:lang w:val="fr-CA" w:bidi="fr-CA"/>
              </w:rPr>
              <w:t xml:space="preserve"> place en situation de risque en omettant de lui offrir une supervision parentale sécurisante et </w:t>
            </w:r>
            <w:r w:rsidRPr="009C6D8C">
              <w:rPr>
                <w:rFonts w:asciiTheme="minorHAnsi" w:eastAsia="Times New Roman" w:hAnsiTheme="minorHAnsi" w:cstheme="minorHAnsi"/>
                <w:b w:val="0"/>
                <w:color w:val="auto"/>
                <w:sz w:val="20"/>
                <w:szCs w:val="20"/>
                <w:lang w:val="fr-CA" w:bidi="fr-CA"/>
              </w:rPr>
              <w:lastRenderedPageBreak/>
              <w:t>appropriée à son âge, à son développement ou à sa situation, en le laissant fréquemment sans surveillance pendant de longues périodes et/ou en le laissant sans surveillance dans un environnement inadéquat</w:t>
            </w:r>
          </w:p>
        </w:tc>
        <w:tc>
          <w:tcPr>
            <w:tcW w:w="3190" w:type="dxa"/>
            <w:shd w:val="clear" w:color="auto" w:fill="DAEEF3"/>
          </w:tcPr>
          <w:p w14:paraId="21B58C51" w14:textId="1FF5CDD8" w:rsidR="001A41C1" w:rsidRPr="009C6D8C"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9C6D8C">
              <w:rPr>
                <w:rFonts w:asciiTheme="minorHAnsi" w:eastAsia="Times New Roman" w:hAnsiTheme="minorHAnsi" w:cstheme="minorHAnsi"/>
                <w:b w:val="0"/>
                <w:color w:val="auto"/>
                <w:sz w:val="20"/>
                <w:szCs w:val="20"/>
                <w:lang w:val="fr-CA" w:bidi="fr-CA"/>
              </w:rPr>
              <w:lastRenderedPageBreak/>
              <w:t xml:space="preserve">Enfant n’étant plus à risque, car les facteurs préjudiciables (ou potentiellement préjudiciables) </w:t>
            </w:r>
            <w:r w:rsidRPr="009C6D8C">
              <w:rPr>
                <w:rFonts w:asciiTheme="minorHAnsi" w:eastAsia="Times New Roman" w:hAnsiTheme="minorHAnsi" w:cstheme="minorHAnsi"/>
                <w:b w:val="0"/>
                <w:color w:val="auto"/>
                <w:sz w:val="20"/>
                <w:szCs w:val="20"/>
                <w:lang w:val="fr-CA" w:bidi="fr-CA"/>
              </w:rPr>
              <w:lastRenderedPageBreak/>
              <w:t xml:space="preserve">ont été réglés et </w:t>
            </w:r>
            <w:r w:rsidR="00A25745">
              <w:rPr>
                <w:rFonts w:asciiTheme="minorHAnsi" w:eastAsia="Times New Roman" w:hAnsiTheme="minorHAnsi" w:cstheme="minorHAnsi"/>
                <w:b w:val="0"/>
                <w:color w:val="auto"/>
                <w:sz w:val="20"/>
                <w:szCs w:val="20"/>
                <w:lang w:val="fr-CA" w:bidi="fr-CA"/>
              </w:rPr>
              <w:t>le tuteur</w:t>
            </w:r>
            <w:r w:rsidRPr="009C6D8C">
              <w:rPr>
                <w:rFonts w:asciiTheme="minorHAnsi" w:eastAsia="Times New Roman" w:hAnsiTheme="minorHAnsi" w:cstheme="minorHAnsi"/>
                <w:b w:val="0"/>
                <w:color w:val="auto"/>
                <w:sz w:val="20"/>
                <w:szCs w:val="20"/>
                <w:lang w:val="fr-CA" w:bidi="fr-CA"/>
              </w:rPr>
              <w:t xml:space="preserve"> a reçu de l’aide</w:t>
            </w:r>
          </w:p>
        </w:tc>
      </w:tr>
      <w:tr w:rsidR="001A41C1" w:rsidRPr="00F744B1" w14:paraId="5B2A09C7"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844898E"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en-GB"/>
              </w:rPr>
            </w:pPr>
            <w:r w:rsidRPr="00F744B1">
              <w:rPr>
                <w:rFonts w:asciiTheme="minorHAnsi" w:eastAsia="MS Gothic" w:hAnsiTheme="minorHAnsi" w:cstheme="minorHAnsi"/>
                <w:color w:val="FFFFFF"/>
                <w:sz w:val="24"/>
                <w:szCs w:val="24"/>
                <w:lang w:val="fr-CA" w:bidi="fr-CA"/>
              </w:rPr>
              <w:lastRenderedPageBreak/>
              <w:t>Travail des enfants</w:t>
            </w:r>
          </w:p>
        </w:tc>
        <w:tc>
          <w:tcPr>
            <w:tcW w:w="3189" w:type="dxa"/>
            <w:shd w:val="clear" w:color="auto" w:fill="A9BED1"/>
          </w:tcPr>
          <w:p w14:paraId="185DD9B1" w14:textId="21ED7059"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participant (ou à risque de participer) aux pires formes de travail des enfants, dont le travail forcé, la servitude, le recrutement dans </w:t>
            </w:r>
            <w:r w:rsidR="00F151F2">
              <w:rPr>
                <w:rFonts w:asciiTheme="minorHAnsi" w:eastAsia="Times New Roman" w:hAnsiTheme="minorHAnsi" w:cstheme="minorHAnsi"/>
                <w:sz w:val="20"/>
                <w:szCs w:val="20"/>
                <w:lang w:val="fr-CA" w:bidi="fr-CA"/>
              </w:rPr>
              <w:t>des</w:t>
            </w:r>
            <w:r w:rsidRPr="00F744B1">
              <w:rPr>
                <w:rFonts w:asciiTheme="minorHAnsi" w:eastAsia="Times New Roman" w:hAnsiTheme="minorHAnsi" w:cstheme="minorHAnsi"/>
                <w:sz w:val="20"/>
                <w:szCs w:val="20"/>
                <w:lang w:val="fr-CA" w:bidi="fr-CA"/>
              </w:rPr>
              <w:t xml:space="preserve"> forces ou groupes armés, la traite de personnes, l’exploitation sexuelle, le travail illégal ou le travail dangereux et mortel</w:t>
            </w:r>
          </w:p>
        </w:tc>
        <w:tc>
          <w:tcPr>
            <w:tcW w:w="3190" w:type="dxa"/>
            <w:shd w:val="clear" w:color="auto" w:fill="A9BED1"/>
          </w:tcPr>
          <w:p w14:paraId="63750B41" w14:textId="77777777"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de moins de </w:t>
            </w:r>
            <w:r w:rsidRPr="00F744B1">
              <w:rPr>
                <w:rFonts w:asciiTheme="minorHAnsi" w:eastAsia="Times New Roman" w:hAnsiTheme="minorHAnsi" w:cstheme="minorHAnsi"/>
                <w:color w:val="4F81BD"/>
                <w:sz w:val="20"/>
                <w:szCs w:val="20"/>
                <w:lang w:val="fr-CA" w:bidi="fr-CA"/>
              </w:rPr>
              <w:t>14 ou 15 ans</w:t>
            </w:r>
            <w:r w:rsidRPr="00F744B1">
              <w:rPr>
                <w:rFonts w:asciiTheme="minorHAnsi" w:eastAsia="Times New Roman" w:hAnsiTheme="minorHAnsi" w:cstheme="minorHAnsi"/>
                <w:sz w:val="20"/>
                <w:szCs w:val="20"/>
                <w:lang w:val="fr-CA" w:bidi="fr-CA"/>
              </w:rPr>
              <w:t xml:space="preserve"> soumis au travail des enfants (y compris les enfants de moins de </w:t>
            </w:r>
            <w:r w:rsidRPr="00F744B1">
              <w:rPr>
                <w:rFonts w:asciiTheme="minorHAnsi" w:eastAsia="Times New Roman" w:hAnsiTheme="minorHAnsi" w:cstheme="minorHAnsi"/>
                <w:color w:val="4F81BD"/>
                <w:sz w:val="20"/>
                <w:szCs w:val="20"/>
                <w:lang w:val="fr-CA" w:bidi="fr-CA"/>
              </w:rPr>
              <w:t>12 ou 13 ans</w:t>
            </w:r>
            <w:r w:rsidRPr="00F744B1">
              <w:rPr>
                <w:rFonts w:asciiTheme="minorHAnsi" w:eastAsia="Times New Roman" w:hAnsiTheme="minorHAnsi" w:cstheme="minorHAnsi"/>
                <w:sz w:val="20"/>
                <w:szCs w:val="20"/>
                <w:lang w:val="fr-CA" w:bidi="fr-CA"/>
              </w:rPr>
              <w:t xml:space="preserve"> qui effectuent du travail léger)</w:t>
            </w:r>
          </w:p>
          <w:p w14:paraId="1C3DA00C" w14:textId="02865388"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de plus de </w:t>
            </w:r>
            <w:r w:rsidRPr="00F744B1">
              <w:rPr>
                <w:rFonts w:asciiTheme="minorHAnsi" w:eastAsia="Times New Roman" w:hAnsiTheme="minorHAnsi" w:cstheme="minorHAnsi"/>
                <w:color w:val="4F81BD"/>
                <w:sz w:val="20"/>
                <w:szCs w:val="20"/>
                <w:lang w:val="fr-CA" w:bidi="fr-CA"/>
              </w:rPr>
              <w:t>14 ou 15 ans</w:t>
            </w:r>
            <w:r w:rsidRPr="00F744B1">
              <w:rPr>
                <w:rFonts w:asciiTheme="minorHAnsi" w:eastAsia="Times New Roman" w:hAnsiTheme="minorHAnsi" w:cstheme="minorHAnsi"/>
                <w:sz w:val="20"/>
                <w:szCs w:val="20"/>
                <w:lang w:val="fr-CA" w:bidi="fr-CA"/>
              </w:rPr>
              <w:t xml:space="preserve"> qui effectue du travail dangereux</w:t>
            </w:r>
            <w:r w:rsidR="00877402" w:rsidRPr="00F744B1">
              <w:rPr>
                <w:rFonts w:asciiTheme="minorHAnsi" w:eastAsia="Times New Roman" w:hAnsiTheme="minorHAnsi" w:cstheme="minorHAnsi"/>
                <w:sz w:val="20"/>
                <w:szCs w:val="20"/>
                <w:lang w:val="fr-CA" w:bidi="fr-CA"/>
              </w:rPr>
              <w:t xml:space="preserve">, </w:t>
            </w:r>
            <w:r w:rsidRPr="00F744B1">
              <w:rPr>
                <w:rFonts w:asciiTheme="minorHAnsi" w:eastAsia="Times New Roman" w:hAnsiTheme="minorHAnsi" w:cstheme="minorHAnsi"/>
                <w:sz w:val="20"/>
                <w:szCs w:val="20"/>
                <w:lang w:val="fr-CA" w:bidi="fr-CA"/>
              </w:rPr>
              <w:t>mais non mortel</w:t>
            </w:r>
          </w:p>
        </w:tc>
        <w:tc>
          <w:tcPr>
            <w:tcW w:w="3189" w:type="dxa"/>
            <w:shd w:val="clear" w:color="auto" w:fill="A9BED1"/>
          </w:tcPr>
          <w:p w14:paraId="0331A143" w14:textId="4F4991B2"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de moins de </w:t>
            </w:r>
            <w:r w:rsidRPr="00F744B1">
              <w:rPr>
                <w:rFonts w:asciiTheme="minorHAnsi" w:eastAsia="Times New Roman" w:hAnsiTheme="minorHAnsi" w:cstheme="minorHAnsi"/>
                <w:color w:val="4F81BD"/>
                <w:sz w:val="20"/>
                <w:szCs w:val="20"/>
                <w:lang w:val="fr-CA" w:bidi="fr-CA"/>
              </w:rPr>
              <w:t>14 ou 15 ans</w:t>
            </w:r>
            <w:r w:rsidRPr="00F744B1">
              <w:rPr>
                <w:rFonts w:asciiTheme="minorHAnsi" w:eastAsia="Times New Roman" w:hAnsiTheme="minorHAnsi" w:cstheme="minorHAnsi"/>
                <w:sz w:val="20"/>
                <w:szCs w:val="20"/>
                <w:lang w:val="fr-CA" w:bidi="fr-CA"/>
              </w:rPr>
              <w:t xml:space="preserve"> que les parents menacent de soumettre au travail des enfants (y compris les enfants de moins de </w:t>
            </w:r>
            <w:r w:rsidRPr="00F744B1">
              <w:rPr>
                <w:rFonts w:asciiTheme="minorHAnsi" w:eastAsia="Times New Roman" w:hAnsiTheme="minorHAnsi" w:cstheme="minorHAnsi"/>
                <w:color w:val="4F81BD"/>
                <w:sz w:val="20"/>
                <w:szCs w:val="20"/>
                <w:lang w:val="fr-CA" w:bidi="fr-CA"/>
              </w:rPr>
              <w:t>12 ou 13 ans</w:t>
            </w:r>
            <w:r w:rsidRPr="00F744B1">
              <w:rPr>
                <w:rFonts w:asciiTheme="minorHAnsi" w:eastAsia="Times New Roman" w:hAnsiTheme="minorHAnsi" w:cstheme="minorHAnsi"/>
                <w:sz w:val="20"/>
                <w:szCs w:val="20"/>
                <w:lang w:val="fr-CA" w:bidi="fr-CA"/>
              </w:rPr>
              <w:t xml:space="preserve"> </w:t>
            </w:r>
            <w:r w:rsidR="00F151F2">
              <w:rPr>
                <w:rFonts w:asciiTheme="minorHAnsi" w:eastAsia="Times New Roman" w:hAnsiTheme="minorHAnsi" w:cstheme="minorHAnsi"/>
                <w:sz w:val="20"/>
                <w:szCs w:val="20"/>
                <w:lang w:val="fr-CA" w:bidi="fr-CA"/>
              </w:rPr>
              <w:t>menacés d’effectuer</w:t>
            </w:r>
            <w:r w:rsidRPr="00F744B1">
              <w:rPr>
                <w:rFonts w:asciiTheme="minorHAnsi" w:eastAsia="Times New Roman" w:hAnsiTheme="minorHAnsi" w:cstheme="minorHAnsi"/>
                <w:sz w:val="20"/>
                <w:szCs w:val="20"/>
                <w:lang w:val="fr-CA" w:bidi="fr-CA"/>
              </w:rPr>
              <w:t xml:space="preserve"> du travail léger)</w:t>
            </w:r>
          </w:p>
          <w:p w14:paraId="220443F6" w14:textId="743F2F62"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de plus de </w:t>
            </w:r>
            <w:r w:rsidRPr="00F744B1">
              <w:rPr>
                <w:rFonts w:asciiTheme="minorHAnsi" w:eastAsia="Times New Roman" w:hAnsiTheme="minorHAnsi" w:cstheme="minorHAnsi"/>
                <w:color w:val="4F81BD"/>
                <w:sz w:val="20"/>
                <w:szCs w:val="20"/>
                <w:lang w:val="fr-CA" w:bidi="fr-CA"/>
              </w:rPr>
              <w:t>14 ou 15 ans</w:t>
            </w:r>
            <w:r w:rsidRPr="00F744B1">
              <w:rPr>
                <w:rFonts w:asciiTheme="minorHAnsi" w:eastAsia="Times New Roman" w:hAnsiTheme="minorHAnsi" w:cstheme="minorHAnsi"/>
                <w:sz w:val="20"/>
                <w:szCs w:val="20"/>
                <w:lang w:val="fr-CA" w:bidi="fr-CA"/>
              </w:rPr>
              <w:t xml:space="preserve"> que les parents menacent d’obliger à effectuer du travail dangereux</w:t>
            </w:r>
            <w:r w:rsidR="00877402" w:rsidRPr="00F744B1">
              <w:rPr>
                <w:rFonts w:asciiTheme="minorHAnsi" w:eastAsia="Times New Roman" w:hAnsiTheme="minorHAnsi" w:cstheme="minorHAnsi"/>
                <w:sz w:val="20"/>
                <w:szCs w:val="20"/>
                <w:lang w:val="fr-CA" w:bidi="fr-CA"/>
              </w:rPr>
              <w:t xml:space="preserve">, </w:t>
            </w:r>
            <w:r w:rsidRPr="00F744B1">
              <w:rPr>
                <w:rFonts w:asciiTheme="minorHAnsi" w:eastAsia="Times New Roman" w:hAnsiTheme="minorHAnsi" w:cstheme="minorHAnsi"/>
                <w:sz w:val="20"/>
                <w:szCs w:val="20"/>
                <w:lang w:val="fr-CA" w:bidi="fr-CA"/>
              </w:rPr>
              <w:t>mais non mortel</w:t>
            </w:r>
          </w:p>
        </w:tc>
        <w:tc>
          <w:tcPr>
            <w:tcW w:w="3190" w:type="dxa"/>
            <w:shd w:val="clear" w:color="auto" w:fill="A9BED1"/>
          </w:tcPr>
          <w:p w14:paraId="18AFE5D3" w14:textId="77777777"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qui n’est plus soumis au travail des enfants ou qui n’est plus à risque de l’être et qui reçoit le soutien nécessaire pour ne pas recommencer à travailler</w:t>
            </w:r>
          </w:p>
          <w:p w14:paraId="2A495AB8" w14:textId="103B8564" w:rsidR="001A41C1" w:rsidRPr="00F151F2"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occupant un emploi stimulant et productif (et qui ne nuit pas à sa santé, à son développement et à son éducation)</w:t>
            </w:r>
          </w:p>
        </w:tc>
      </w:tr>
    </w:tbl>
    <w:p w14:paraId="7DD9CE6C" w14:textId="77777777" w:rsidR="009C6D8C" w:rsidRDefault="009C6D8C" w:rsidP="003A2152">
      <w:pPr>
        <w:spacing w:line="240" w:lineRule="auto"/>
      </w:pPr>
    </w:p>
    <w:tbl>
      <w:tblPr>
        <w:tblStyle w:val="Rastertabel4-Accent11"/>
        <w:tblW w:w="15026" w:type="dxa"/>
        <w:jc w:val="center"/>
        <w:tblBorders>
          <w:top w:val="single" w:sz="8" w:space="0" w:color="FFFFFF"/>
          <w:left w:val="none" w:sz="0" w:space="0" w:color="auto"/>
          <w:bottom w:val="single" w:sz="8" w:space="0" w:color="FFFFFF"/>
          <w:right w:val="single" w:sz="8" w:space="0" w:color="FFFFFF"/>
          <w:insideH w:val="single" w:sz="8" w:space="0" w:color="FFFFFF"/>
          <w:insideV w:val="single" w:sz="8" w:space="0" w:color="FFFFFF"/>
        </w:tblBorders>
        <w:tblLayout w:type="fixed"/>
        <w:tblCellMar>
          <w:top w:w="57" w:type="dxa"/>
          <w:bottom w:w="57" w:type="dxa"/>
        </w:tblCellMar>
        <w:tblLook w:val="04A0" w:firstRow="1" w:lastRow="0" w:firstColumn="1" w:lastColumn="0" w:noHBand="0" w:noVBand="1"/>
      </w:tblPr>
      <w:tblGrid>
        <w:gridCol w:w="2268"/>
        <w:gridCol w:w="3189"/>
        <w:gridCol w:w="3190"/>
        <w:gridCol w:w="3189"/>
        <w:gridCol w:w="3190"/>
      </w:tblGrid>
      <w:tr w:rsidR="001A41C1" w:rsidRPr="00F744B1" w14:paraId="2B476439" w14:textId="77777777" w:rsidTr="00FA7B5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6C5F553" w14:textId="15C670FB" w:rsidR="001A41C1" w:rsidRPr="00F744B1" w:rsidRDefault="001A41C1" w:rsidP="003A2152">
            <w:pPr>
              <w:keepNext/>
              <w:keepLines/>
              <w:spacing w:before="40" w:line="240" w:lineRule="auto"/>
              <w:outlineLvl w:val="4"/>
              <w:rPr>
                <w:rFonts w:asciiTheme="minorHAnsi" w:eastAsia="MS Gothic" w:hAnsiTheme="minorHAnsi" w:cstheme="minorHAnsi"/>
                <w:sz w:val="24"/>
                <w:szCs w:val="24"/>
                <w:lang w:val="fr-CA"/>
              </w:rPr>
            </w:pPr>
            <w:r w:rsidRPr="00F744B1">
              <w:rPr>
                <w:rFonts w:asciiTheme="minorHAnsi" w:eastAsia="MS Gothic" w:hAnsiTheme="minorHAnsi" w:cstheme="minorHAnsi"/>
                <w:sz w:val="24"/>
                <w:szCs w:val="24"/>
                <w:lang w:val="fr-CA" w:bidi="fr-CA"/>
              </w:rPr>
              <w:t>Troubles mentaux et détresse psychosociale</w:t>
            </w:r>
          </w:p>
        </w:tc>
        <w:tc>
          <w:tcPr>
            <w:tcW w:w="3189" w:type="dxa"/>
            <w:shd w:val="clear" w:color="auto" w:fill="DAEEF3"/>
          </w:tcPr>
          <w:p w14:paraId="23616FC9" w14:textId="6112701D" w:rsidR="001A41C1" w:rsidRPr="00C4440D"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auto"/>
                <w:sz w:val="20"/>
                <w:szCs w:val="20"/>
              </w:rPr>
            </w:pPr>
            <w:r w:rsidRPr="00C4440D">
              <w:rPr>
                <w:rFonts w:asciiTheme="minorHAnsi" w:eastAsia="Times New Roman" w:hAnsiTheme="minorHAnsi" w:cstheme="minorHAnsi"/>
                <w:b w:val="0"/>
                <w:color w:val="auto"/>
                <w:sz w:val="20"/>
                <w:szCs w:val="20"/>
                <w:lang w:val="fr-CA" w:bidi="fr-CA"/>
              </w:rPr>
              <w:t xml:space="preserve">Enfant en état de détresse grave pouvant mener au suicide, à l’autodestruction (comportements à risque comme la toxicomanie, </w:t>
            </w:r>
            <w:r w:rsidR="00F151F2" w:rsidRPr="00C4440D">
              <w:rPr>
                <w:rFonts w:asciiTheme="minorHAnsi" w:eastAsia="Times New Roman" w:hAnsiTheme="minorHAnsi" w:cstheme="minorHAnsi"/>
                <w:b w:val="0"/>
                <w:color w:val="auto"/>
                <w:sz w:val="20"/>
                <w:szCs w:val="20"/>
                <w:lang w:val="fr-CA" w:bidi="fr-CA"/>
              </w:rPr>
              <w:t>p. ex.</w:t>
            </w:r>
            <w:r w:rsidRPr="00C4440D">
              <w:rPr>
                <w:rFonts w:asciiTheme="minorHAnsi" w:eastAsia="Times New Roman" w:hAnsiTheme="minorHAnsi" w:cstheme="minorHAnsi"/>
                <w:b w:val="0"/>
                <w:color w:val="auto"/>
                <w:sz w:val="20"/>
                <w:szCs w:val="20"/>
                <w:lang w:val="fr-CA" w:bidi="fr-CA"/>
              </w:rPr>
              <w:t>), à des comportements dangereux pour les autres et/ou à de l’apathie</w:t>
            </w:r>
          </w:p>
          <w:p w14:paraId="5C2ACC5C" w14:textId="1A7F6D5E" w:rsidR="001A41C1" w:rsidRPr="00C4440D"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C4440D">
              <w:rPr>
                <w:rFonts w:asciiTheme="minorHAnsi" w:eastAsia="Times New Roman" w:hAnsiTheme="minorHAnsi" w:cstheme="minorHAnsi"/>
                <w:b w:val="0"/>
                <w:color w:val="auto"/>
                <w:sz w:val="20"/>
                <w:szCs w:val="20"/>
                <w:lang w:val="fr-CA" w:bidi="fr-CA"/>
              </w:rPr>
              <w:t>Enfant ayant des troubles mentaux graves</w:t>
            </w:r>
          </w:p>
        </w:tc>
        <w:tc>
          <w:tcPr>
            <w:tcW w:w="3190" w:type="dxa"/>
            <w:shd w:val="clear" w:color="auto" w:fill="DAEEF3"/>
          </w:tcPr>
          <w:p w14:paraId="70EECA0C" w14:textId="63595DC2" w:rsidR="001A41C1" w:rsidRPr="00C4440D"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auto"/>
                <w:sz w:val="20"/>
                <w:szCs w:val="20"/>
              </w:rPr>
            </w:pPr>
            <w:r w:rsidRPr="00C4440D">
              <w:rPr>
                <w:rFonts w:asciiTheme="minorHAnsi" w:eastAsia="Times New Roman" w:hAnsiTheme="minorHAnsi" w:cstheme="minorHAnsi"/>
                <w:b w:val="0"/>
                <w:color w:val="auto"/>
                <w:sz w:val="20"/>
                <w:szCs w:val="20"/>
                <w:lang w:val="fr-CA" w:bidi="fr-CA"/>
              </w:rPr>
              <w:t xml:space="preserve">Enfant montant des signes de détresse depuis </w:t>
            </w:r>
            <w:r w:rsidR="00F151F2" w:rsidRPr="00C4440D">
              <w:rPr>
                <w:rFonts w:asciiTheme="minorHAnsi" w:eastAsia="Times New Roman" w:hAnsiTheme="minorHAnsi" w:cstheme="minorHAnsi"/>
                <w:b w:val="0"/>
                <w:color w:val="auto"/>
                <w:sz w:val="20"/>
                <w:szCs w:val="20"/>
                <w:lang w:val="fr-CA" w:bidi="fr-CA"/>
              </w:rPr>
              <w:t>6 à 8 </w:t>
            </w:r>
            <w:r w:rsidRPr="00C4440D">
              <w:rPr>
                <w:rFonts w:asciiTheme="minorHAnsi" w:eastAsia="Times New Roman" w:hAnsiTheme="minorHAnsi" w:cstheme="minorHAnsi"/>
                <w:b w:val="0"/>
                <w:color w:val="auto"/>
                <w:sz w:val="20"/>
                <w:szCs w:val="20"/>
                <w:lang w:val="fr-CA" w:bidi="fr-CA"/>
              </w:rPr>
              <w:t>semaines sans aucune amélioration alors que d’autres enfants se rétablissent</w:t>
            </w:r>
          </w:p>
        </w:tc>
        <w:tc>
          <w:tcPr>
            <w:tcW w:w="3189" w:type="dxa"/>
            <w:shd w:val="clear" w:color="auto" w:fill="DAEEF3"/>
          </w:tcPr>
          <w:p w14:paraId="4B186250" w14:textId="0C3EA4F4" w:rsidR="001A41C1" w:rsidRPr="00C4440D"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C4440D">
              <w:rPr>
                <w:rFonts w:asciiTheme="minorHAnsi" w:eastAsia="Times New Roman" w:hAnsiTheme="minorHAnsi" w:cstheme="minorHAnsi"/>
                <w:b w:val="0"/>
                <w:color w:val="auto"/>
                <w:sz w:val="20"/>
                <w:szCs w:val="20"/>
                <w:lang w:val="fr-CA" w:bidi="fr-CA"/>
              </w:rPr>
              <w:t xml:space="preserve">Enfant montrant des signes normaux de détresse (changements de comportement et symptômes physiques, cognitifs et affectifs) depuis moins de </w:t>
            </w:r>
            <w:r w:rsidR="00F151F2" w:rsidRPr="00C4440D">
              <w:rPr>
                <w:rFonts w:asciiTheme="minorHAnsi" w:eastAsia="Times New Roman" w:hAnsiTheme="minorHAnsi" w:cstheme="minorHAnsi"/>
                <w:b w:val="0"/>
                <w:color w:val="auto"/>
                <w:sz w:val="20"/>
                <w:szCs w:val="20"/>
                <w:lang w:val="fr-CA" w:bidi="fr-CA"/>
              </w:rPr>
              <w:t>6 à 8 semaines, mais</w:t>
            </w:r>
            <w:r w:rsidRPr="00C4440D">
              <w:rPr>
                <w:rFonts w:asciiTheme="minorHAnsi" w:eastAsia="Times New Roman" w:hAnsiTheme="minorHAnsi" w:cstheme="minorHAnsi"/>
                <w:b w:val="0"/>
                <w:color w:val="auto"/>
                <w:sz w:val="20"/>
                <w:szCs w:val="20"/>
                <w:lang w:val="fr-CA" w:bidi="fr-CA"/>
              </w:rPr>
              <w:t xml:space="preserve"> qui n’a pas de soutien adéquat de sa famille, de sa communauté et des prestataires de services</w:t>
            </w:r>
          </w:p>
        </w:tc>
        <w:tc>
          <w:tcPr>
            <w:tcW w:w="3190" w:type="dxa"/>
            <w:shd w:val="clear" w:color="auto" w:fill="DAEEF3"/>
          </w:tcPr>
          <w:p w14:paraId="01807CF8" w14:textId="71F1BEC9" w:rsidR="001A41C1" w:rsidRPr="00C4440D"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auto"/>
                <w:sz w:val="20"/>
                <w:szCs w:val="20"/>
              </w:rPr>
            </w:pPr>
            <w:r w:rsidRPr="00C4440D">
              <w:rPr>
                <w:rFonts w:asciiTheme="minorHAnsi" w:eastAsia="Times New Roman" w:hAnsiTheme="minorHAnsi" w:cstheme="minorHAnsi"/>
                <w:b w:val="0"/>
                <w:color w:val="auto"/>
                <w:sz w:val="20"/>
                <w:szCs w:val="20"/>
                <w:lang w:val="fr-CA" w:bidi="fr-CA"/>
              </w:rPr>
              <w:t xml:space="preserve">Enfant montrant des signes normaux de détresse (changements de comportement et symptômes physiques, cognitifs et affectifs) depuis moins de </w:t>
            </w:r>
            <w:r w:rsidR="00F151F2" w:rsidRPr="00C4440D">
              <w:rPr>
                <w:rFonts w:asciiTheme="minorHAnsi" w:eastAsia="Times New Roman" w:hAnsiTheme="minorHAnsi" w:cstheme="minorHAnsi"/>
                <w:b w:val="0"/>
                <w:color w:val="auto"/>
                <w:sz w:val="20"/>
                <w:szCs w:val="20"/>
                <w:lang w:val="fr-CA" w:bidi="fr-CA"/>
              </w:rPr>
              <w:t>6 à 8 semaines, mais</w:t>
            </w:r>
            <w:r w:rsidRPr="00C4440D">
              <w:rPr>
                <w:rFonts w:asciiTheme="minorHAnsi" w:eastAsia="Times New Roman" w:hAnsiTheme="minorHAnsi" w:cstheme="minorHAnsi"/>
                <w:b w:val="0"/>
                <w:color w:val="auto"/>
                <w:sz w:val="20"/>
                <w:szCs w:val="20"/>
                <w:lang w:val="fr-CA" w:bidi="fr-CA"/>
              </w:rPr>
              <w:t xml:space="preserve"> qui </w:t>
            </w:r>
            <w:r w:rsidR="00F151F2" w:rsidRPr="00C4440D">
              <w:rPr>
                <w:rFonts w:asciiTheme="minorHAnsi" w:eastAsia="Times New Roman" w:hAnsiTheme="minorHAnsi" w:cstheme="minorHAnsi"/>
                <w:b w:val="0"/>
                <w:color w:val="auto"/>
                <w:sz w:val="20"/>
                <w:szCs w:val="20"/>
                <w:lang w:val="fr-CA" w:bidi="fr-CA"/>
              </w:rPr>
              <w:t>obtient</w:t>
            </w:r>
            <w:r w:rsidRPr="00C4440D">
              <w:rPr>
                <w:rFonts w:asciiTheme="minorHAnsi" w:eastAsia="Times New Roman" w:hAnsiTheme="minorHAnsi" w:cstheme="minorHAnsi"/>
                <w:b w:val="0"/>
                <w:color w:val="auto"/>
                <w:sz w:val="20"/>
                <w:szCs w:val="20"/>
                <w:lang w:val="fr-CA" w:bidi="fr-CA"/>
              </w:rPr>
              <w:t xml:space="preserve"> </w:t>
            </w:r>
            <w:r w:rsidR="00F151F2" w:rsidRPr="00C4440D">
              <w:rPr>
                <w:rFonts w:asciiTheme="minorHAnsi" w:eastAsia="Times New Roman" w:hAnsiTheme="minorHAnsi" w:cstheme="minorHAnsi"/>
                <w:b w:val="0"/>
                <w:color w:val="auto"/>
                <w:sz w:val="20"/>
                <w:szCs w:val="20"/>
                <w:lang w:val="fr-CA" w:bidi="fr-CA"/>
              </w:rPr>
              <w:t>un</w:t>
            </w:r>
            <w:r w:rsidRPr="00C4440D">
              <w:rPr>
                <w:rFonts w:asciiTheme="minorHAnsi" w:eastAsia="Times New Roman" w:hAnsiTheme="minorHAnsi" w:cstheme="minorHAnsi"/>
                <w:b w:val="0"/>
                <w:color w:val="auto"/>
                <w:sz w:val="20"/>
                <w:szCs w:val="20"/>
                <w:lang w:val="fr-CA" w:bidi="fr-CA"/>
              </w:rPr>
              <w:t xml:space="preserve"> soutien adéquat de sa famille, de sa communauté et des prestataires de services</w:t>
            </w:r>
          </w:p>
          <w:p w14:paraId="70A955A4" w14:textId="3E2CF9CF" w:rsidR="001A41C1" w:rsidRPr="00C4440D" w:rsidRDefault="001A41C1" w:rsidP="003A2152">
            <w:pPr>
              <w:numPr>
                <w:ilvl w:val="0"/>
                <w:numId w:val="22"/>
              </w:numPr>
              <w:spacing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auto"/>
                <w:sz w:val="20"/>
                <w:szCs w:val="20"/>
              </w:rPr>
            </w:pPr>
            <w:r w:rsidRPr="00C4440D">
              <w:rPr>
                <w:rFonts w:asciiTheme="minorHAnsi" w:eastAsia="Times New Roman" w:hAnsiTheme="minorHAnsi" w:cstheme="minorHAnsi"/>
                <w:b w:val="0"/>
                <w:color w:val="auto"/>
                <w:sz w:val="20"/>
                <w:szCs w:val="20"/>
                <w:lang w:val="fr-CA" w:bidi="fr-CA"/>
              </w:rPr>
              <w:lastRenderedPageBreak/>
              <w:t>Enfant dont l’état psychosocial s’est rétabli, qui participe à diffé</w:t>
            </w:r>
            <w:r w:rsidR="00F151F2" w:rsidRPr="00C4440D">
              <w:rPr>
                <w:rFonts w:asciiTheme="minorHAnsi" w:eastAsia="Times New Roman" w:hAnsiTheme="minorHAnsi" w:cstheme="minorHAnsi"/>
                <w:b w:val="0"/>
                <w:color w:val="auto"/>
                <w:sz w:val="20"/>
                <w:szCs w:val="20"/>
                <w:lang w:val="fr-CA" w:bidi="fr-CA"/>
              </w:rPr>
              <w:t>rentes activités et qui ne montre</w:t>
            </w:r>
            <w:r w:rsidRPr="00C4440D">
              <w:rPr>
                <w:rFonts w:asciiTheme="minorHAnsi" w:eastAsia="Times New Roman" w:hAnsiTheme="minorHAnsi" w:cstheme="minorHAnsi"/>
                <w:b w:val="0"/>
                <w:color w:val="auto"/>
                <w:sz w:val="20"/>
                <w:szCs w:val="20"/>
                <w:lang w:val="fr-CA" w:bidi="fr-CA"/>
              </w:rPr>
              <w:t xml:space="preserve"> ni comportements ni symptômes physiques, cognitifs et affectifs préoccupants</w:t>
            </w:r>
          </w:p>
        </w:tc>
      </w:tr>
      <w:tr w:rsidR="001A41C1" w:rsidRPr="00F744B1" w14:paraId="6A1B33F8"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CDCAB0E" w14:textId="77777777"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r w:rsidRPr="00F744B1">
              <w:rPr>
                <w:rFonts w:asciiTheme="minorHAnsi" w:eastAsia="MS Gothic" w:hAnsiTheme="minorHAnsi" w:cstheme="minorHAnsi"/>
                <w:color w:val="FFFFFF"/>
                <w:sz w:val="24"/>
                <w:szCs w:val="24"/>
                <w:lang w:val="fr-CA" w:bidi="fr-CA"/>
              </w:rPr>
              <w:lastRenderedPageBreak/>
              <w:t>Enfant séparé et non accompagné</w:t>
            </w:r>
          </w:p>
        </w:tc>
        <w:tc>
          <w:tcPr>
            <w:tcW w:w="3189" w:type="dxa"/>
            <w:shd w:val="clear" w:color="auto" w:fill="A9BED1"/>
          </w:tcPr>
          <w:p w14:paraId="689B3BCF" w14:textId="77777777"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non accompagné qui n’a pas accès à du soutien et à une prise charge appropriée</w:t>
            </w:r>
          </w:p>
          <w:p w14:paraId="406B9194" w14:textId="394AC9CC" w:rsidR="001A41C1" w:rsidRPr="002932AE"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séparé de moins de 15 ans dont la prise en charge est extrêmement vulnérable (ex. : plus de 8 enfants dans la maisonnée, </w:t>
            </w:r>
            <w:r w:rsidR="00F01551">
              <w:rPr>
                <w:rFonts w:asciiTheme="minorHAnsi" w:eastAsia="Times New Roman" w:hAnsiTheme="minorHAnsi" w:cstheme="minorHAnsi"/>
                <w:sz w:val="20"/>
                <w:szCs w:val="20"/>
                <w:lang w:val="fr-CA" w:bidi="fr-CA"/>
              </w:rPr>
              <w:t xml:space="preserve">tuteur </w:t>
            </w:r>
            <w:r w:rsidRPr="00F744B1">
              <w:rPr>
                <w:rFonts w:asciiTheme="minorHAnsi" w:eastAsia="Times New Roman" w:hAnsiTheme="minorHAnsi" w:cstheme="minorHAnsi"/>
                <w:sz w:val="20"/>
                <w:szCs w:val="20"/>
                <w:lang w:val="fr-CA" w:bidi="fr-CA"/>
              </w:rPr>
              <w:t xml:space="preserve">toxicomane, un seul </w:t>
            </w:r>
            <w:r w:rsidR="00F01551">
              <w:rPr>
                <w:rFonts w:asciiTheme="minorHAnsi" w:eastAsia="Times New Roman" w:hAnsiTheme="minorHAnsi" w:cstheme="minorHAnsi"/>
                <w:sz w:val="20"/>
                <w:szCs w:val="20"/>
                <w:lang w:val="fr-CA" w:bidi="fr-CA"/>
              </w:rPr>
              <w:t>tuteur</w:t>
            </w:r>
            <w:r w:rsidRPr="00F744B1">
              <w:rPr>
                <w:rFonts w:asciiTheme="minorHAnsi" w:eastAsia="Times New Roman" w:hAnsiTheme="minorHAnsi" w:cstheme="minorHAnsi"/>
                <w:sz w:val="20"/>
                <w:szCs w:val="20"/>
                <w:lang w:val="fr-CA" w:bidi="fr-CA"/>
              </w:rPr>
              <w:t xml:space="preserve"> très vulnérable en raison de son âge, d’un handicap ou de problèmes de santé physique ou mentale)</w:t>
            </w:r>
          </w:p>
        </w:tc>
        <w:tc>
          <w:tcPr>
            <w:tcW w:w="3190" w:type="dxa"/>
            <w:shd w:val="clear" w:color="auto" w:fill="A9BED1"/>
          </w:tcPr>
          <w:p w14:paraId="79BCB25B" w14:textId="77777777"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non accompagné de moins de 15 ans qui n’a pas accès à du soutien et à une prise charge appropriée</w:t>
            </w:r>
          </w:p>
          <w:p w14:paraId="16B960DB" w14:textId="074A7891" w:rsidR="001A41C1" w:rsidRPr="002932AE"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séparé de 15 ans et plus dont la prise en charge est extrêmement vulnérable (ex. : plus de 8 enfants dans la maisonnée, </w:t>
            </w:r>
            <w:r w:rsidR="00F01551">
              <w:rPr>
                <w:rFonts w:asciiTheme="minorHAnsi" w:eastAsia="Times New Roman" w:hAnsiTheme="minorHAnsi" w:cstheme="minorHAnsi"/>
                <w:sz w:val="20"/>
                <w:szCs w:val="20"/>
                <w:lang w:val="fr-CA" w:bidi="fr-CA"/>
              </w:rPr>
              <w:t>tuteur</w:t>
            </w:r>
            <w:r w:rsidRPr="00F744B1">
              <w:rPr>
                <w:rFonts w:asciiTheme="minorHAnsi" w:eastAsia="Times New Roman" w:hAnsiTheme="minorHAnsi" w:cstheme="minorHAnsi"/>
                <w:sz w:val="20"/>
                <w:szCs w:val="20"/>
                <w:lang w:val="fr-CA" w:bidi="fr-CA"/>
              </w:rPr>
              <w:t xml:space="preserve"> toxicomane, un seul </w:t>
            </w:r>
            <w:r w:rsidR="00F01551">
              <w:rPr>
                <w:rFonts w:asciiTheme="minorHAnsi" w:eastAsia="Times New Roman" w:hAnsiTheme="minorHAnsi" w:cstheme="minorHAnsi"/>
                <w:sz w:val="20"/>
                <w:szCs w:val="20"/>
                <w:lang w:val="fr-CA" w:bidi="fr-CA"/>
              </w:rPr>
              <w:t>tuteur</w:t>
            </w:r>
            <w:r w:rsidR="00F01551" w:rsidRPr="00F744B1">
              <w:rPr>
                <w:rFonts w:asciiTheme="minorHAnsi" w:eastAsia="Times New Roman" w:hAnsiTheme="minorHAnsi" w:cstheme="minorHAnsi"/>
                <w:sz w:val="20"/>
                <w:szCs w:val="20"/>
                <w:lang w:val="fr-CA" w:bidi="fr-CA"/>
              </w:rPr>
              <w:t xml:space="preserve"> </w:t>
            </w:r>
            <w:r w:rsidRPr="00F744B1">
              <w:rPr>
                <w:rFonts w:asciiTheme="minorHAnsi" w:eastAsia="Times New Roman" w:hAnsiTheme="minorHAnsi" w:cstheme="minorHAnsi"/>
                <w:sz w:val="20"/>
                <w:szCs w:val="20"/>
                <w:lang w:val="fr-CA" w:bidi="fr-CA"/>
              </w:rPr>
              <w:t>très vulnérable en raison de son âge, d’un handicap ou de problèmes de santé physique ou mentale)</w:t>
            </w:r>
          </w:p>
        </w:tc>
        <w:tc>
          <w:tcPr>
            <w:tcW w:w="3189" w:type="dxa"/>
            <w:shd w:val="clear" w:color="auto" w:fill="A9BED1"/>
          </w:tcPr>
          <w:p w14:paraId="60C5748B" w14:textId="77777777"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non accompagné de 15 ans et plus qui a accès à du soutien et à une prise charge appropriée, qu’elle soit temporaire ou à long terme (ex. : foyer supervisé sous la responsabilité d’un enfant)</w:t>
            </w:r>
          </w:p>
          <w:p w14:paraId="460F254F" w14:textId="2A76A541" w:rsidR="001A41C1" w:rsidRPr="002932AE"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séparé qui a accès à du soutien et à une prise charge appropriée, qu’elle soit temporaire ou à long terme</w:t>
            </w:r>
          </w:p>
        </w:tc>
        <w:tc>
          <w:tcPr>
            <w:tcW w:w="3190" w:type="dxa"/>
            <w:shd w:val="clear" w:color="auto" w:fill="A9BED1"/>
          </w:tcPr>
          <w:p w14:paraId="66D08F6D" w14:textId="5B078227" w:rsidR="001A41C1" w:rsidRPr="002932AE"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séparé et/ou non accompagné réunifié avec sa famille ou pris en charge de façon durable et à long terme dans un milieu où l’on prend bien soin de lui (sa situation actuelle ayant fait l’objet de contrôles et de suivis depuis au moins </w:t>
            </w:r>
            <w:r w:rsidR="002932AE">
              <w:rPr>
                <w:rFonts w:asciiTheme="minorHAnsi" w:eastAsia="Times New Roman" w:hAnsiTheme="minorHAnsi" w:cstheme="minorHAnsi"/>
                <w:sz w:val="20"/>
                <w:szCs w:val="20"/>
                <w:lang w:val="fr-CA" w:bidi="fr-CA"/>
              </w:rPr>
              <w:t>6 </w:t>
            </w:r>
            <w:r w:rsidRPr="00F744B1">
              <w:rPr>
                <w:rFonts w:asciiTheme="minorHAnsi" w:eastAsia="Times New Roman" w:hAnsiTheme="minorHAnsi" w:cstheme="minorHAnsi"/>
                <w:sz w:val="20"/>
                <w:szCs w:val="20"/>
                <w:lang w:val="fr-CA" w:bidi="fr-CA"/>
              </w:rPr>
              <w:t>mois sans qu’aucun problème n’ait été soulevé)</w:t>
            </w:r>
          </w:p>
        </w:tc>
      </w:tr>
      <w:tr w:rsidR="001A41C1" w:rsidRPr="00F744B1" w14:paraId="13058318" w14:textId="77777777" w:rsidTr="00FA7B5A">
        <w:trPr>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30A59619" w14:textId="4E5BAAB6" w:rsidR="001A41C1" w:rsidRPr="00F744B1" w:rsidRDefault="001A41C1" w:rsidP="003A2152">
            <w:pPr>
              <w:keepNext/>
              <w:keepLines/>
              <w:spacing w:before="40" w:line="240" w:lineRule="auto"/>
              <w:outlineLvl w:val="4"/>
              <w:rPr>
                <w:rFonts w:asciiTheme="minorHAnsi" w:eastAsia="MS Gothic" w:hAnsiTheme="minorHAnsi" w:cstheme="minorHAnsi"/>
                <w:color w:val="FFFFFF"/>
                <w:sz w:val="24"/>
                <w:szCs w:val="24"/>
                <w:lang w:val="fr-CA"/>
              </w:rPr>
            </w:pPr>
            <w:r w:rsidRPr="00F744B1">
              <w:rPr>
                <w:rFonts w:asciiTheme="minorHAnsi" w:eastAsia="MS Gothic" w:hAnsiTheme="minorHAnsi" w:cstheme="minorHAnsi"/>
                <w:color w:val="FFFFFF"/>
                <w:sz w:val="24"/>
                <w:szCs w:val="24"/>
                <w:lang w:val="fr-CA" w:bidi="fr-CA"/>
              </w:rPr>
              <w:t>Enfant associé à des forces ou à des groupes armés</w:t>
            </w:r>
          </w:p>
        </w:tc>
        <w:tc>
          <w:tcPr>
            <w:tcW w:w="3189" w:type="dxa"/>
            <w:shd w:val="clear" w:color="auto" w:fill="DAEEF3"/>
          </w:tcPr>
          <w:p w14:paraId="5B7C113A" w14:textId="7612C316"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associé à des forces ou à des groupes armés</w:t>
            </w:r>
          </w:p>
          <w:p w14:paraId="41ADB73C"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à risque d’être recruté dans des forces ou des groupes armés</w:t>
            </w:r>
          </w:p>
          <w:p w14:paraId="0B5E3ECE" w14:textId="77850DA1" w:rsidR="001A41C1" w:rsidRPr="002932AE"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libéré de forces ou de groupes armés, ou les ayant quitté, et qui risque de subir de graves préjudices en raison de la discrimination, de la violence et/ou des mauvais traitements dont il est l’objet</w:t>
            </w:r>
          </w:p>
        </w:tc>
        <w:tc>
          <w:tcPr>
            <w:tcW w:w="3190" w:type="dxa"/>
            <w:shd w:val="clear" w:color="auto" w:fill="DAEEF3"/>
          </w:tcPr>
          <w:p w14:paraId="399C0954"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libéré de forces ou de groupes armés, ou les ayant quitté, et qui risque de subir des préjudices en raison de la discrimination, de la violence et/ou des mauvais traitements dont il est l’objet</w:t>
            </w:r>
          </w:p>
          <w:p w14:paraId="321EA09A" w14:textId="77777777" w:rsidR="001A41C1" w:rsidRPr="00F744B1"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libéré de forces ou de groupes armés, ou les ayant quitté, et qui ne reçoit pas le soutien ou les services nécessaires</w:t>
            </w:r>
          </w:p>
        </w:tc>
        <w:tc>
          <w:tcPr>
            <w:tcW w:w="3189" w:type="dxa"/>
            <w:shd w:val="clear" w:color="auto" w:fill="DAEEF3"/>
          </w:tcPr>
          <w:p w14:paraId="1B34F1C8" w14:textId="13CDEB1F" w:rsidR="001A41C1" w:rsidRPr="002932AE"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libéré de forces ou de groupes armés, ou les ayant quitté, qui est pris en charge de façon temporaire ou qui a récemment été réunifié avec sa famille ou pris en charge à long terme et qui reçoit le soutien et les services nécessaires</w:t>
            </w:r>
          </w:p>
        </w:tc>
        <w:tc>
          <w:tcPr>
            <w:tcW w:w="3190" w:type="dxa"/>
            <w:shd w:val="clear" w:color="auto" w:fill="DAEEF3"/>
          </w:tcPr>
          <w:p w14:paraId="592C4951" w14:textId="7AF88F87" w:rsidR="008E24D4" w:rsidRPr="002932AE" w:rsidRDefault="001A41C1" w:rsidP="003A2152">
            <w:pPr>
              <w:numPr>
                <w:ilvl w:val="0"/>
                <w:numId w:val="22"/>
              </w:numPr>
              <w:spacing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libéré de forces ou de groupes armés, ou les ayant quitté, qui a été réunifié avec sa famille ou pris en charge à long terme dans un milieu où l’on prend bien soin de lui et qui est bien intégré dans la communauté (sa situation actuelle ayant fait l’objet de contrôles et de suivis depuis au moins </w:t>
            </w:r>
            <w:r w:rsidR="00BA2677">
              <w:rPr>
                <w:rFonts w:asciiTheme="minorHAnsi" w:eastAsia="Times New Roman" w:hAnsiTheme="minorHAnsi" w:cstheme="minorHAnsi"/>
                <w:sz w:val="20"/>
                <w:szCs w:val="20"/>
                <w:lang w:val="fr-CA" w:bidi="fr-CA"/>
              </w:rPr>
              <w:t>6 </w:t>
            </w:r>
            <w:r w:rsidR="00BA2677" w:rsidRPr="00F744B1">
              <w:rPr>
                <w:rFonts w:asciiTheme="minorHAnsi" w:eastAsia="Times New Roman" w:hAnsiTheme="minorHAnsi" w:cstheme="minorHAnsi"/>
                <w:sz w:val="20"/>
                <w:szCs w:val="20"/>
                <w:lang w:val="fr-CA" w:bidi="fr-CA"/>
              </w:rPr>
              <w:t xml:space="preserve">mois </w:t>
            </w:r>
            <w:r w:rsidRPr="00F744B1">
              <w:rPr>
                <w:rFonts w:asciiTheme="minorHAnsi" w:eastAsia="Times New Roman" w:hAnsiTheme="minorHAnsi" w:cstheme="minorHAnsi"/>
                <w:sz w:val="20"/>
                <w:szCs w:val="20"/>
                <w:lang w:val="fr-CA" w:bidi="fr-CA"/>
              </w:rPr>
              <w:t>sans qu’aucun problème n’ait été soulevé)</w:t>
            </w:r>
          </w:p>
        </w:tc>
      </w:tr>
      <w:tr w:rsidR="001A41C1" w:rsidRPr="00F744B1" w14:paraId="6A901CCB" w14:textId="77777777" w:rsidTr="00FA7B5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5582DAF4" w14:textId="71BA7719" w:rsidR="001A41C1" w:rsidRPr="00F744B1" w:rsidRDefault="00311215" w:rsidP="003A2152">
            <w:pPr>
              <w:keepNext/>
              <w:keepLines/>
              <w:spacing w:before="40" w:line="240" w:lineRule="auto"/>
              <w:outlineLvl w:val="4"/>
              <w:rPr>
                <w:rFonts w:asciiTheme="minorHAnsi" w:eastAsia="MS Gothic" w:hAnsiTheme="minorHAnsi" w:cstheme="minorHAnsi"/>
                <w:color w:val="FFFFFF"/>
                <w:sz w:val="24"/>
                <w:szCs w:val="24"/>
                <w:lang w:val="fr-CA"/>
              </w:rPr>
            </w:pPr>
            <w:r>
              <w:rPr>
                <w:rFonts w:asciiTheme="minorHAnsi" w:eastAsia="MS Gothic" w:hAnsiTheme="minorHAnsi" w:cstheme="minorHAnsi"/>
                <w:color w:val="FFFFFF"/>
                <w:sz w:val="24"/>
                <w:szCs w:val="24"/>
                <w:lang w:val="fr-CA" w:bidi="fr-CA"/>
              </w:rPr>
              <w:t>Enfant en conflit avec la loi</w:t>
            </w:r>
          </w:p>
        </w:tc>
        <w:tc>
          <w:tcPr>
            <w:tcW w:w="3189" w:type="dxa"/>
            <w:shd w:val="clear" w:color="auto" w:fill="A9BED1"/>
          </w:tcPr>
          <w:p w14:paraId="18169511" w14:textId="332615D3"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privé de liberté (arrêté ou en détention)</w:t>
            </w:r>
          </w:p>
          <w:p w14:paraId="72A64545" w14:textId="6EFD4FE5" w:rsidR="001A41C1" w:rsidRPr="00BA2677"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 xml:space="preserve">Enfant </w:t>
            </w:r>
            <w:r w:rsidR="00A23F17">
              <w:rPr>
                <w:rFonts w:asciiTheme="minorHAnsi" w:eastAsia="Times New Roman" w:hAnsiTheme="minorHAnsi" w:cstheme="minorHAnsi"/>
                <w:sz w:val="20"/>
                <w:szCs w:val="20"/>
                <w:lang w:val="fr-CA" w:bidi="fr-CA"/>
              </w:rPr>
              <w:t>en conflit avec la loi</w:t>
            </w:r>
            <w:r w:rsidRPr="00F744B1">
              <w:rPr>
                <w:rFonts w:asciiTheme="minorHAnsi" w:eastAsia="Times New Roman" w:hAnsiTheme="minorHAnsi" w:cstheme="minorHAnsi"/>
                <w:sz w:val="20"/>
                <w:szCs w:val="20"/>
                <w:lang w:val="fr-CA" w:bidi="fr-CA"/>
              </w:rPr>
              <w:t xml:space="preserve"> et qui entre dans le système judiciaire officiel sans possibilité </w:t>
            </w:r>
            <w:r w:rsidRPr="00F744B1">
              <w:rPr>
                <w:rFonts w:asciiTheme="minorHAnsi" w:eastAsia="Times New Roman" w:hAnsiTheme="minorHAnsi" w:cstheme="minorHAnsi"/>
                <w:sz w:val="20"/>
                <w:szCs w:val="20"/>
                <w:lang w:val="fr-CA" w:bidi="fr-CA"/>
              </w:rPr>
              <w:lastRenderedPageBreak/>
              <w:t>d’en sortir ou d’avoir accès à une peine alternative adaptée à son âge ou à des mesures de justice réparatrice</w:t>
            </w:r>
          </w:p>
        </w:tc>
        <w:tc>
          <w:tcPr>
            <w:tcW w:w="3190" w:type="dxa"/>
            <w:shd w:val="clear" w:color="auto" w:fill="A9BED1"/>
          </w:tcPr>
          <w:p w14:paraId="286C42A9" w14:textId="19D070B8" w:rsidR="001A41C1" w:rsidRPr="00BA2677"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lastRenderedPageBreak/>
              <w:t xml:space="preserve">Enfant </w:t>
            </w:r>
            <w:r w:rsidR="00A23F17">
              <w:rPr>
                <w:rFonts w:asciiTheme="minorHAnsi" w:eastAsia="Times New Roman" w:hAnsiTheme="minorHAnsi" w:cstheme="minorHAnsi"/>
                <w:sz w:val="20"/>
                <w:szCs w:val="20"/>
                <w:lang w:val="fr-CA" w:bidi="fr-CA"/>
              </w:rPr>
              <w:t>en conflit avec la loi</w:t>
            </w:r>
            <w:r w:rsidRPr="00F744B1">
              <w:rPr>
                <w:rFonts w:asciiTheme="minorHAnsi" w:eastAsia="Times New Roman" w:hAnsiTheme="minorHAnsi" w:cstheme="minorHAnsi"/>
                <w:sz w:val="20"/>
                <w:szCs w:val="20"/>
                <w:lang w:val="fr-CA" w:bidi="fr-CA"/>
              </w:rPr>
              <w:t xml:space="preserve"> et qui entre dans le système judiciaire officiel en ayant la possibilité d’en sortir ou d’avoir accès à une peine alternative </w:t>
            </w:r>
            <w:r w:rsidRPr="00F744B1">
              <w:rPr>
                <w:rFonts w:asciiTheme="minorHAnsi" w:eastAsia="Times New Roman" w:hAnsiTheme="minorHAnsi" w:cstheme="minorHAnsi"/>
                <w:sz w:val="20"/>
                <w:szCs w:val="20"/>
                <w:lang w:val="fr-CA" w:bidi="fr-CA"/>
              </w:rPr>
              <w:lastRenderedPageBreak/>
              <w:t>adaptée à son âge ou à des mesures de justice réparatrice</w:t>
            </w:r>
          </w:p>
        </w:tc>
        <w:tc>
          <w:tcPr>
            <w:tcW w:w="3189" w:type="dxa"/>
            <w:shd w:val="clear" w:color="auto" w:fill="A9BED1"/>
          </w:tcPr>
          <w:p w14:paraId="5C462715" w14:textId="2AB8967D" w:rsidR="001A41C1" w:rsidRPr="00F744B1"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lastRenderedPageBreak/>
              <w:t xml:space="preserve">Enfant </w:t>
            </w:r>
            <w:r w:rsidR="00A23F17">
              <w:rPr>
                <w:rFonts w:asciiTheme="minorHAnsi" w:eastAsia="Times New Roman" w:hAnsiTheme="minorHAnsi" w:cstheme="minorHAnsi"/>
                <w:sz w:val="20"/>
                <w:szCs w:val="20"/>
                <w:lang w:val="fr-CA" w:bidi="fr-CA"/>
              </w:rPr>
              <w:t>en conflit avec la loi</w:t>
            </w:r>
            <w:r w:rsidRPr="00F744B1">
              <w:rPr>
                <w:rFonts w:asciiTheme="minorHAnsi" w:eastAsia="Times New Roman" w:hAnsiTheme="minorHAnsi" w:cstheme="minorHAnsi"/>
                <w:sz w:val="20"/>
                <w:szCs w:val="20"/>
                <w:lang w:val="fr-CA" w:bidi="fr-CA"/>
              </w:rPr>
              <w:t xml:space="preserve"> sans être entré dans le système de justice officiel, mais qui risque d’y entrer s’il n’obtient pas de services</w:t>
            </w:r>
          </w:p>
          <w:p w14:paraId="2917D334" w14:textId="01F603B6" w:rsidR="00311215" w:rsidRPr="00A22705"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lastRenderedPageBreak/>
              <w:t>Enfant en contact avec le système judiciaire à titre de témoin ou de victime, mais qui n’a pas de soutien adéquat de sa famille, de la communauté et/ou du système de justice juvénile</w:t>
            </w:r>
          </w:p>
        </w:tc>
        <w:tc>
          <w:tcPr>
            <w:tcW w:w="3190" w:type="dxa"/>
            <w:shd w:val="clear" w:color="auto" w:fill="A9BED1"/>
          </w:tcPr>
          <w:p w14:paraId="120E3F5F" w14:textId="68CB2EE2" w:rsidR="001A41C1" w:rsidRPr="00F744B1" w:rsidRDefault="00EF6F9A"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Pr>
                <w:rFonts w:asciiTheme="minorHAnsi" w:eastAsia="Times New Roman" w:hAnsiTheme="minorHAnsi" w:cstheme="minorHAnsi"/>
                <w:sz w:val="20"/>
                <w:szCs w:val="20"/>
                <w:lang w:val="fr-CA" w:bidi="fr-CA"/>
              </w:rPr>
              <w:lastRenderedPageBreak/>
              <w:t>Enfant été en conflit</w:t>
            </w:r>
            <w:r w:rsidR="001A41C1" w:rsidRPr="00F744B1">
              <w:rPr>
                <w:rFonts w:asciiTheme="minorHAnsi" w:eastAsia="Times New Roman" w:hAnsiTheme="minorHAnsi" w:cstheme="minorHAnsi"/>
                <w:sz w:val="20"/>
                <w:szCs w:val="20"/>
                <w:lang w:val="fr-CA" w:bidi="fr-CA"/>
              </w:rPr>
              <w:t xml:space="preserve"> avec la loi tout en ayant la possibilité de sortir du système judiciaire ou d’avoir accès à une peine alternative adaptée à son âge </w:t>
            </w:r>
            <w:r w:rsidR="001A41C1" w:rsidRPr="00F744B1">
              <w:rPr>
                <w:rFonts w:asciiTheme="minorHAnsi" w:eastAsia="Times New Roman" w:hAnsiTheme="minorHAnsi" w:cstheme="minorHAnsi"/>
                <w:sz w:val="20"/>
                <w:szCs w:val="20"/>
                <w:lang w:val="fr-CA" w:bidi="fr-CA"/>
              </w:rPr>
              <w:lastRenderedPageBreak/>
              <w:t xml:space="preserve">ou à des mesures de justice réparatrice et dont la situation a fait l’objet de contrôles et de suivis pendant au moins </w:t>
            </w:r>
            <w:r w:rsidR="00BA2677">
              <w:rPr>
                <w:rFonts w:asciiTheme="minorHAnsi" w:eastAsia="Times New Roman" w:hAnsiTheme="minorHAnsi" w:cstheme="minorHAnsi"/>
                <w:sz w:val="20"/>
                <w:szCs w:val="20"/>
                <w:lang w:val="fr-CA" w:bidi="fr-CA"/>
              </w:rPr>
              <w:t>3 </w:t>
            </w:r>
            <w:r w:rsidR="001A41C1" w:rsidRPr="00F744B1">
              <w:rPr>
                <w:rFonts w:asciiTheme="minorHAnsi" w:eastAsia="Times New Roman" w:hAnsiTheme="minorHAnsi" w:cstheme="minorHAnsi"/>
                <w:sz w:val="20"/>
                <w:szCs w:val="20"/>
                <w:lang w:val="fr-CA" w:bidi="fr-CA"/>
              </w:rPr>
              <w:t>mois sans qu’aucun nouveau risque ne soit observé</w:t>
            </w:r>
          </w:p>
          <w:p w14:paraId="2519D1BE" w14:textId="02486474" w:rsidR="001A41C1" w:rsidRPr="00BA2677" w:rsidRDefault="001A41C1" w:rsidP="003A2152">
            <w:pPr>
              <w:numPr>
                <w:ilvl w:val="0"/>
                <w:numId w:val="22"/>
              </w:numPr>
              <w:spacing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sz w:val="20"/>
                <w:szCs w:val="20"/>
              </w:rPr>
            </w:pPr>
            <w:r w:rsidRPr="00F744B1">
              <w:rPr>
                <w:rFonts w:asciiTheme="minorHAnsi" w:eastAsia="Times New Roman" w:hAnsiTheme="minorHAnsi" w:cstheme="minorHAnsi"/>
                <w:sz w:val="20"/>
                <w:szCs w:val="20"/>
                <w:lang w:val="fr-CA" w:bidi="fr-CA"/>
              </w:rPr>
              <w:t>Enfant en contact avec le système judiciaire à titre de témoin ou de victime et qui obtient un soutien adéquat de sa famille, de la communauté et/ou du système de justice juvénile</w:t>
            </w:r>
          </w:p>
        </w:tc>
      </w:tr>
    </w:tbl>
    <w:p w14:paraId="35AD8F7C" w14:textId="77777777" w:rsidR="001A41C1" w:rsidRPr="00F744B1" w:rsidRDefault="001A41C1" w:rsidP="003A2152">
      <w:pPr>
        <w:autoSpaceDE w:val="0"/>
        <w:autoSpaceDN w:val="0"/>
        <w:adjustRightInd w:val="0"/>
        <w:spacing w:line="240" w:lineRule="auto"/>
        <w:rPr>
          <w:rFonts w:asciiTheme="minorHAnsi" w:eastAsia="MS Mincho" w:hAnsiTheme="minorHAnsi" w:cstheme="minorHAnsi"/>
          <w:sz w:val="2"/>
          <w:szCs w:val="2"/>
          <w:lang w:val="fr-CA"/>
        </w:rPr>
      </w:pPr>
    </w:p>
    <w:p w14:paraId="13EBE73D" w14:textId="4095EB4E" w:rsidR="001A41C1" w:rsidRPr="00F744B1" w:rsidRDefault="001A41C1" w:rsidP="003A2152">
      <w:pPr>
        <w:spacing w:line="240" w:lineRule="auto"/>
        <w:rPr>
          <w:rFonts w:asciiTheme="minorHAnsi" w:hAnsiTheme="minorHAnsi" w:cstheme="minorHAnsi"/>
          <w:lang w:val="fr-CA"/>
        </w:rPr>
      </w:pPr>
    </w:p>
    <w:p w14:paraId="2641BA22" w14:textId="0095AB31" w:rsidR="00930101" w:rsidRPr="00F744B1" w:rsidRDefault="00930101" w:rsidP="003A2152">
      <w:pPr>
        <w:spacing w:line="240" w:lineRule="auto"/>
        <w:rPr>
          <w:rFonts w:asciiTheme="minorHAnsi" w:hAnsiTheme="minorHAnsi" w:cstheme="minorHAnsi"/>
          <w:lang w:val="fr-CA"/>
        </w:rPr>
        <w:sectPr w:rsidR="00930101" w:rsidRPr="00F744B1" w:rsidSect="001A41C1">
          <w:pgSz w:w="16838" w:h="11906" w:orient="landscape"/>
          <w:pgMar w:top="1304" w:right="1021" w:bottom="1304" w:left="1021" w:header="709" w:footer="709" w:gutter="0"/>
          <w:cols w:space="708"/>
          <w:docGrid w:linePitch="360"/>
        </w:sectPr>
      </w:pPr>
      <w:r w:rsidRPr="00F744B1">
        <w:rPr>
          <w:rFonts w:asciiTheme="minorHAnsi" w:hAnsiTheme="minorHAnsi" w:cstheme="minorHAnsi"/>
          <w:lang w:val="fr-CA" w:bidi="fr-CA"/>
        </w:rPr>
        <w:br w:type="page"/>
      </w:r>
    </w:p>
    <w:p w14:paraId="3B833134" w14:textId="2E2E4F8B" w:rsidR="008D256A" w:rsidRPr="006D065E" w:rsidRDefault="008D256A" w:rsidP="003A2152">
      <w:pPr>
        <w:pStyle w:val="Heading1"/>
        <w:rPr>
          <w:lang w:val="fr-CA" w:bidi="fr-CA"/>
        </w:rPr>
      </w:pPr>
      <w:bookmarkStart w:id="156" w:name="_Toc15287339"/>
      <w:bookmarkStart w:id="157" w:name="_Toc15290453"/>
      <w:r w:rsidRPr="000C3607">
        <w:rPr>
          <w:lang w:val="fr-CA" w:bidi="fr-CA"/>
        </w:rPr>
        <w:lastRenderedPageBreak/>
        <w:t xml:space="preserve">Annexe G EXEMPLE DE FICHE </w:t>
      </w:r>
      <w:r w:rsidR="002F5CB4">
        <w:rPr>
          <w:lang w:val="fr-CA" w:bidi="fr-CA"/>
        </w:rPr>
        <w:t>DE RÉFÉRENCEMENT</w:t>
      </w:r>
      <w:r w:rsidRPr="000C3607">
        <w:rPr>
          <w:lang w:val="fr-CA" w:bidi="fr-CA"/>
        </w:rPr>
        <w:t xml:space="preserve"> POUR LES MESURES URGENTES)</w:t>
      </w:r>
      <w:bookmarkEnd w:id="156"/>
      <w:bookmarkEnd w:id="157"/>
    </w:p>
    <w:p w14:paraId="0BDF9DE0" w14:textId="48B7E047" w:rsidR="00930101" w:rsidRPr="00F744B1" w:rsidRDefault="001C732F" w:rsidP="003A2152">
      <w:pPr>
        <w:tabs>
          <w:tab w:val="left" w:pos="5205"/>
        </w:tabs>
        <w:spacing w:line="240" w:lineRule="auto"/>
        <w:rPr>
          <w:rFonts w:asciiTheme="minorHAnsi" w:hAnsiTheme="minorHAnsi" w:cstheme="minorHAnsi"/>
          <w:lang w:val="fr-CA"/>
        </w:rPr>
      </w:pPr>
      <w:r w:rsidRPr="00F744B1">
        <w:rPr>
          <w:rFonts w:asciiTheme="minorHAnsi" w:hAnsiTheme="minorHAnsi" w:cstheme="minorHAnsi"/>
          <w:noProof/>
          <w:lang w:val="en-US"/>
        </w:rPr>
        <mc:AlternateContent>
          <mc:Choice Requires="wps">
            <w:drawing>
              <wp:anchor distT="0" distB="0" distL="114300" distR="114300" simplePos="0" relativeHeight="251723776" behindDoc="0" locked="0" layoutInCell="1" allowOverlap="1" wp14:anchorId="1D8496AA" wp14:editId="4DE0876E">
                <wp:simplePos x="0" y="0"/>
                <wp:positionH relativeFrom="column">
                  <wp:posOffset>3876675</wp:posOffset>
                </wp:positionH>
                <wp:positionV relativeFrom="paragraph">
                  <wp:posOffset>-127635</wp:posOffset>
                </wp:positionV>
                <wp:extent cx="3878580" cy="396875"/>
                <wp:effectExtent l="0" t="0" r="0" b="3175"/>
                <wp:wrapNone/>
                <wp:docPr id="105" name="Tekstvak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8580" cy="396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43EE7" w14:textId="77777777" w:rsidR="008F2575" w:rsidRPr="003D6DA6" w:rsidRDefault="008F2575" w:rsidP="00930101">
                            <w:pPr>
                              <w:jc w:val="center"/>
                              <w:rPr>
                                <w:sz w:val="2"/>
                              </w:rPr>
                            </w:pPr>
                          </w:p>
                          <w:p w14:paraId="503DE6AE" w14:textId="018D068C" w:rsidR="008F2575" w:rsidRPr="00DA7973" w:rsidRDefault="008F2575" w:rsidP="00930101">
                            <w:pPr>
                              <w:jc w:val="center"/>
                              <w:rPr>
                                <w:rFonts w:ascii="Cambria" w:hAnsi="Cambria"/>
                                <w:b/>
                                <w:sz w:val="16"/>
                              </w:rPr>
                            </w:pPr>
                            <w:r>
                              <w:rPr>
                                <w:rFonts w:ascii="Cambria" w:eastAsia="Cambria" w:hAnsi="Cambria" w:cs="Cambria"/>
                                <w:b/>
                                <w:sz w:val="20"/>
                                <w:szCs w:val="20"/>
                                <w:lang w:val="fr-CA" w:bidi="fr-CA"/>
                              </w:rPr>
                              <w:t>FICHE DE RÉFÉRENCEMENT POUR LES MESURES URGENTES</w:t>
                            </w:r>
                          </w:p>
                          <w:p w14:paraId="71C774FA" w14:textId="77777777" w:rsidR="008F2575" w:rsidRPr="00D47DB0" w:rsidRDefault="008F2575" w:rsidP="00930101">
                            <w:pPr>
                              <w:jc w:val="center"/>
                              <w:rPr>
                                <w:rFonts w:ascii="Cambria" w:hAnsi="Cambria"/>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8496AA" id="Tekstvak 105" o:spid="_x0000_s1048" type="#_x0000_t202" style="position:absolute;margin-left:305.25pt;margin-top:-10.05pt;width:305.4pt;height:31.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" filled="f" stroked="f">
                <v:textbox>
                  <w:txbxContent>
                    <w:p w14:paraId="16943EE7" w14:textId="77777777" w:rsidR="008F2575" w:rsidRPr="003D6DA6" w:rsidRDefault="008F2575" w:rsidP="00930101">
                      <w:pPr>
                        <w:jc w:val="center"/>
                        <w:rPr>
                          <w:sz w:val="2"/>
                        </w:rPr>
                      </w:pPr>
                    </w:p>
                    <w:p w14:paraId="503DE6AE" w14:textId="018D068C" w:rsidR="008F2575" w:rsidRPr="00DA7973" w:rsidRDefault="008F2575" w:rsidP="00930101">
                      <w:pPr>
                        <w:jc w:val="center"/>
                        <w:rPr>
                          <w:rFonts w:ascii="Cambria" w:hAnsi="Cambria"/>
                          <w:b/>
                          <w:sz w:val="16"/>
                        </w:rPr>
                      </w:pPr>
                      <w:r>
                        <w:rPr>
                          <w:rFonts w:ascii="Cambria" w:eastAsia="Cambria" w:hAnsi="Cambria" w:cs="Cambria"/>
                          <w:b/>
                          <w:sz w:val="20"/>
                          <w:szCs w:val="20"/>
                          <w:lang w:val="fr-CA" w:bidi="fr-CA"/>
                        </w:rPr>
                        <w:t>FICHE DE RÉFÉRENCEMENT POUR LES MESURES URGENTES</w:t>
                      </w:r>
                    </w:p>
                    <w:p w14:paraId="71C774FA" w14:textId="77777777" w:rsidR="008F2575" w:rsidRPr="00D47DB0" w:rsidRDefault="008F2575" w:rsidP="00930101">
                      <w:pPr>
                        <w:jc w:val="center"/>
                        <w:rPr>
                          <w:rFonts w:ascii="Cambria" w:hAnsi="Cambria"/>
                          <w:b/>
                        </w:rPr>
                      </w:pPr>
                    </w:p>
                  </w:txbxContent>
                </v:textbox>
              </v:shap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18656" behindDoc="0" locked="0" layoutInCell="1" allowOverlap="1" wp14:anchorId="198AA274" wp14:editId="11E0D1C5">
                <wp:simplePos x="0" y="0"/>
                <wp:positionH relativeFrom="column">
                  <wp:posOffset>3140075</wp:posOffset>
                </wp:positionH>
                <wp:positionV relativeFrom="paragraph">
                  <wp:posOffset>18415</wp:posOffset>
                </wp:positionV>
                <wp:extent cx="5176520" cy="690880"/>
                <wp:effectExtent l="0" t="0" r="24130" b="13970"/>
                <wp:wrapNone/>
                <wp:docPr id="115" name="Rechthoek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6520" cy="690880"/>
                        </a:xfrm>
                        <a:prstGeom prst="rect">
                          <a:avLst/>
                        </a:prstGeom>
                        <a:solidFill>
                          <a:srgbClr val="FFFF99"/>
                        </a:solidFill>
                        <a:ln w="12700">
                          <a:solidFill>
                            <a:srgbClr val="C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0FA78A" id="Rechthoek 115" o:spid="_x0000_s1026" style="position:absolute;margin-left:247.25pt;margin-top:1.45pt;width:407.6pt;height:54.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" fillcolor="#ff9" strokecolor="#c00000" strokeweight="1pt"/>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19680" behindDoc="0" locked="0" layoutInCell="1" allowOverlap="1" wp14:anchorId="64C94C8D" wp14:editId="2D0903B8">
                <wp:simplePos x="0" y="0"/>
                <wp:positionH relativeFrom="column">
                  <wp:posOffset>3191510</wp:posOffset>
                </wp:positionH>
                <wp:positionV relativeFrom="paragraph">
                  <wp:posOffset>22225</wp:posOffset>
                </wp:positionV>
                <wp:extent cx="5125085" cy="662940"/>
                <wp:effectExtent l="0" t="0" r="0" b="3810"/>
                <wp:wrapNone/>
                <wp:docPr id="116" name="Tekstvak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5085" cy="66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9670F" w14:textId="77777777" w:rsidR="008F2575" w:rsidRPr="003D6DA6" w:rsidRDefault="008F2575" w:rsidP="00930101">
                            <w:pPr>
                              <w:jc w:val="center"/>
                              <w:rPr>
                                <w:sz w:val="2"/>
                              </w:rPr>
                            </w:pPr>
                          </w:p>
                          <w:p w14:paraId="7DE35DD9" w14:textId="351722C8" w:rsidR="008F2575" w:rsidRPr="00511CFD" w:rsidRDefault="008F2575" w:rsidP="00930101">
                            <w:pPr>
                              <w:pStyle w:val="Pa23"/>
                              <w:spacing w:after="40"/>
                              <w:jc w:val="center"/>
                              <w:rPr>
                                <w:rFonts w:ascii="Cambria" w:hAnsi="Cambria"/>
                                <w:b/>
                                <w:sz w:val="16"/>
                                <w:szCs w:val="16"/>
                                <w:lang w:val="fr-CA"/>
                              </w:rPr>
                            </w:pPr>
                            <w:r>
                              <w:rPr>
                                <w:rFonts w:ascii="Cambria" w:eastAsia="Cambria" w:hAnsi="Cambria" w:cs="Franklin Gothic Book"/>
                                <w:color w:val="000000"/>
                                <w:sz w:val="16"/>
                                <w:szCs w:val="16"/>
                                <w:lang w:val="fr-CA" w:bidi="fr-CA"/>
                              </w:rPr>
                              <w:t xml:space="preserve">Situations urgentes qui doivent être réglées immédiatement (tout en respectant la confidentialité et les souhaits de l’enfant et de son tuteur, dans la mesure où cela ne fait pas courir de risques supplémentaires à l’enfant) avant de passer aux étapes suivantes du processus de gestion de cas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94C8D" id="Tekstvak 116" o:spid="_x0000_s1049" type="#_x0000_t202" style="position:absolute;margin-left:251.3pt;margin-top:1.75pt;width:403.55pt;height:52.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" filled="f" stroked="f">
                <v:textbox>
                  <w:txbxContent>
                    <w:p w14:paraId="00A9670F" w14:textId="77777777" w:rsidR="008F2575" w:rsidRPr="003D6DA6" w:rsidRDefault="008F2575" w:rsidP="00930101">
                      <w:pPr>
                        <w:jc w:val="center"/>
                        <w:rPr>
                          <w:sz w:val="2"/>
                        </w:rPr>
                      </w:pPr>
                    </w:p>
                    <w:p w14:paraId="7DE35DD9" w14:textId="351722C8" w:rsidR="008F2575" w:rsidRPr="00511CFD" w:rsidRDefault="008F2575" w:rsidP="00930101">
                      <w:pPr>
                        <w:pStyle w:val="Pa23"/>
                        <w:spacing w:after="40"/>
                        <w:jc w:val="center"/>
                        <w:rPr>
                          <w:rFonts w:ascii="Cambria" w:hAnsi="Cambria"/>
                          <w:b/>
                          <w:sz w:val="16"/>
                          <w:szCs w:val="16"/>
                          <w:lang w:val="fr-CA"/>
                        </w:rPr>
                      </w:pPr>
                      <w:r>
                        <w:rPr>
                          <w:rFonts w:ascii="Cambria" w:eastAsia="Cambria" w:hAnsi="Cambria" w:cs="Franklin Gothic Book"/>
                          <w:color w:val="000000"/>
                          <w:sz w:val="16"/>
                          <w:szCs w:val="16"/>
                          <w:lang w:val="fr-CA" w:bidi="fr-CA"/>
                        </w:rPr>
                        <w:t xml:space="preserve">Situations urgentes qui doivent être réglées immédiatement (tout en respectant la confidentialité et les souhaits de l’enfant et de son tuteur, dans la mesure où cela ne fait pas courir de risques supplémentaires à l’enfant) avant de passer aux étapes suivantes du processus de gestion de cas </w:t>
                      </w:r>
                    </w:p>
                  </w:txbxContent>
                </v:textbox>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43232" behindDoc="0" locked="0" layoutInCell="1" allowOverlap="1" wp14:anchorId="0E59CD3A" wp14:editId="2D6DFD11">
                <wp:simplePos x="0" y="0"/>
                <wp:positionH relativeFrom="column">
                  <wp:posOffset>4041775</wp:posOffset>
                </wp:positionH>
                <wp:positionV relativeFrom="paragraph">
                  <wp:posOffset>3552825</wp:posOffset>
                </wp:positionV>
                <wp:extent cx="635" cy="507365"/>
                <wp:effectExtent l="88900" t="27940" r="91440" b="36195"/>
                <wp:wrapNone/>
                <wp:docPr id="192" name="Rechte verbindingslijn met pijl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B2C62F" id="Rechte verbindingslijn met pijl 192" o:spid="_x0000_s1026" type="#_x0000_t32" style="position:absolute;margin-left:318.25pt;margin-top:279.75pt;width:.05pt;height:39.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" strokeweight="3pt">
                <v:stroke endarrow="block"/>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42208" behindDoc="0" locked="0" layoutInCell="1" allowOverlap="1" wp14:anchorId="2622EFC1" wp14:editId="6F9238C2">
                <wp:simplePos x="0" y="0"/>
                <wp:positionH relativeFrom="column">
                  <wp:posOffset>1908175</wp:posOffset>
                </wp:positionH>
                <wp:positionV relativeFrom="paragraph">
                  <wp:posOffset>3537585</wp:posOffset>
                </wp:positionV>
                <wp:extent cx="635" cy="507365"/>
                <wp:effectExtent l="88900" t="22225" r="91440" b="32385"/>
                <wp:wrapNone/>
                <wp:docPr id="127" name="Rechte verbindingslijn met pijl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6E9C90" id="Rechte verbindingslijn met pijl 127" o:spid="_x0000_s1026" type="#_x0000_t32" style="position:absolute;margin-left:150.25pt;margin-top:278.55pt;width:.05pt;height:39.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" strokeweight="3pt">
                <v:stroke endarrow="block"/>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45280" behindDoc="0" locked="0" layoutInCell="1" allowOverlap="1" wp14:anchorId="2554961B" wp14:editId="57986489">
                <wp:simplePos x="0" y="0"/>
                <wp:positionH relativeFrom="column">
                  <wp:posOffset>8335645</wp:posOffset>
                </wp:positionH>
                <wp:positionV relativeFrom="paragraph">
                  <wp:posOffset>3560445</wp:posOffset>
                </wp:positionV>
                <wp:extent cx="635" cy="507365"/>
                <wp:effectExtent l="86995" t="26035" r="93345" b="38100"/>
                <wp:wrapNone/>
                <wp:docPr id="126" name="Rechte verbindingslijn met pijl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277536" id="Rechte verbindingslijn met pijl 126" o:spid="_x0000_s1026" type="#_x0000_t32" style="position:absolute;margin-left:656.35pt;margin-top:280.35pt;width:.05pt;height:39.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" strokeweight="3pt">
                <v:stroke endarrow="block"/>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44256" behindDoc="0" locked="0" layoutInCell="1" allowOverlap="1" wp14:anchorId="390F5F3A" wp14:editId="0C55B191">
                <wp:simplePos x="0" y="0"/>
                <wp:positionH relativeFrom="column">
                  <wp:posOffset>6179185</wp:posOffset>
                </wp:positionH>
                <wp:positionV relativeFrom="paragraph">
                  <wp:posOffset>3560445</wp:posOffset>
                </wp:positionV>
                <wp:extent cx="635" cy="507365"/>
                <wp:effectExtent l="92710" t="26035" r="87630" b="38100"/>
                <wp:wrapNone/>
                <wp:docPr id="125" name="Rechte verbindingslijn met pijl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4EC3BF" id="Rechte verbindingslijn met pijl 125" o:spid="_x0000_s1026" type="#_x0000_t32" style="position:absolute;margin-left:486.55pt;margin-top:280.35pt;width:.05pt;height:39.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" strokeweight="3pt">
                <v:stroke endarrow="block"/>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35040" behindDoc="0" locked="0" layoutInCell="1" allowOverlap="1" wp14:anchorId="1DC5109C" wp14:editId="4E89BA54">
                <wp:simplePos x="0" y="0"/>
                <wp:positionH relativeFrom="column">
                  <wp:posOffset>9420225</wp:posOffset>
                </wp:positionH>
                <wp:positionV relativeFrom="paragraph">
                  <wp:posOffset>1052195</wp:posOffset>
                </wp:positionV>
                <wp:extent cx="1316355" cy="2500630"/>
                <wp:effectExtent l="9525" t="13335" r="7620" b="10160"/>
                <wp:wrapNone/>
                <wp:docPr id="124" name="Afgeronde rechthoek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2500630"/>
                        </a:xfrm>
                        <a:prstGeom prst="roundRect">
                          <a:avLst>
                            <a:gd name="adj" fmla="val 16667"/>
                          </a:avLst>
                        </a:prstGeom>
                        <a:solidFill>
                          <a:srgbClr val="FF0000">
                            <a:alpha val="60001"/>
                          </a:srgbClr>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41610D" id="Afgeronde rechthoek 124" o:spid="_x0000_s1026" style="position:absolute;margin-left:741.75pt;margin-top:82.85pt;width:103.65pt;height:196.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" fillcolor="red" strokecolor="yellow">
                <v:fill opacity="39321f"/>
              </v:roundrect>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40160" behindDoc="0" locked="0" layoutInCell="1" allowOverlap="1" wp14:anchorId="208F61E2" wp14:editId="14BDFA44">
                <wp:simplePos x="0" y="0"/>
                <wp:positionH relativeFrom="column">
                  <wp:posOffset>7326630</wp:posOffset>
                </wp:positionH>
                <wp:positionV relativeFrom="paragraph">
                  <wp:posOffset>1075055</wp:posOffset>
                </wp:positionV>
                <wp:extent cx="1958975" cy="2468880"/>
                <wp:effectExtent l="1905" t="0" r="1270" b="0"/>
                <wp:wrapNone/>
                <wp:docPr id="122" name="Tekstvak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07E1E"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AUTRE SOUTIEN DIRECT REQUIS</w:t>
                            </w:r>
                          </w:p>
                          <w:p w14:paraId="0483080A" w14:textId="77777777" w:rsidR="008F2575" w:rsidRPr="009F3E51" w:rsidRDefault="008F2575" w:rsidP="00930101">
                            <w:pPr>
                              <w:rPr>
                                <w:rFonts w:asciiTheme="majorHAnsi" w:hAnsiTheme="majorHAnsi"/>
                                <w:sz w:val="16"/>
                                <w:szCs w:val="16"/>
                              </w:rPr>
                            </w:pPr>
                            <w:r>
                              <w:rPr>
                                <w:rFonts w:asciiTheme="majorHAnsi" w:hAnsiTheme="majorHAnsi"/>
                                <w:sz w:val="16"/>
                                <w:szCs w:val="16"/>
                                <w:lang w:val="fr-CA" w:bidi="fr-CA"/>
                              </w:rPr>
                              <w:t>Adapter en fonction du contexte.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8F61E2" id="Tekstvak 122" o:spid="_x0000_s1050" type="#_x0000_t202" style="position:absolute;margin-left:576.9pt;margin-top:84.65pt;width:154.25pt;height:194.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m6q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" filled="f" stroked="f">
                <v:textbox>
                  <w:txbxContent>
                    <w:p w14:paraId="27D07E1E"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AUTRE SOUTIEN DIRECT REQUIS</w:t>
                      </w:r>
                    </w:p>
                    <w:p w14:paraId="0483080A" w14:textId="77777777" w:rsidR="008F2575" w:rsidRPr="009F3E51" w:rsidRDefault="008F2575" w:rsidP="00930101">
                      <w:pPr>
                        <w:rPr>
                          <w:rFonts w:asciiTheme="majorHAnsi" w:hAnsiTheme="majorHAnsi"/>
                          <w:sz w:val="16"/>
                          <w:szCs w:val="16"/>
                        </w:rPr>
                      </w:pPr>
                      <w:r>
                        <w:rPr>
                          <w:rFonts w:asciiTheme="majorHAnsi" w:hAnsiTheme="majorHAnsi"/>
                          <w:sz w:val="16"/>
                          <w:szCs w:val="16"/>
                          <w:lang w:val="fr-CA" w:bidi="fr-CA"/>
                        </w:rPr>
                        <w:t>Adapter en fonction du contexte.</w:t>
                      </w:r>
                    </w:p>
                  </w:txbxContent>
                </v:textbox>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39136" behindDoc="0" locked="0" layoutInCell="1" allowOverlap="1" wp14:anchorId="37AAD074" wp14:editId="5736BCB2">
                <wp:simplePos x="0" y="0"/>
                <wp:positionH relativeFrom="column">
                  <wp:posOffset>5185410</wp:posOffset>
                </wp:positionH>
                <wp:positionV relativeFrom="paragraph">
                  <wp:posOffset>1075055</wp:posOffset>
                </wp:positionV>
                <wp:extent cx="1958975" cy="2468880"/>
                <wp:effectExtent l="3810" t="0" r="0" b="0"/>
                <wp:wrapNone/>
                <wp:docPr id="121" name="Tekstvak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81185" w14:textId="77777777" w:rsidR="008F2575" w:rsidRDefault="008F2575" w:rsidP="00930101">
                            <w:pPr>
                              <w:jc w:val="center"/>
                              <w:rPr>
                                <w:rFonts w:ascii="Cambria" w:hAnsi="Cambria"/>
                                <w:b/>
                                <w:sz w:val="20"/>
                                <w:szCs w:val="20"/>
                              </w:rPr>
                            </w:pPr>
                            <w:r>
                              <w:rPr>
                                <w:rFonts w:ascii="Cambria" w:eastAsia="Cambria" w:hAnsi="Cambria" w:cs="Cambria"/>
                                <w:b/>
                                <w:sz w:val="20"/>
                                <w:szCs w:val="20"/>
                                <w:lang w:val="fr-CA" w:bidi="fr-CA"/>
                              </w:rPr>
                              <w:t>PRISE EN CHARGE REQUISE (PROVISOIRE OU POUR LA NUIT)</w:t>
                            </w:r>
                          </w:p>
                          <w:p w14:paraId="4924E366" w14:textId="7AF07CEC" w:rsidR="008F2575" w:rsidRPr="004B7799" w:rsidRDefault="008F2575" w:rsidP="00930101">
                            <w:pPr>
                              <w:jc w:val="center"/>
                              <w:rPr>
                                <w:rFonts w:ascii="Cambria" w:hAnsi="Cambria"/>
                                <w:b/>
                                <w:sz w:val="20"/>
                                <w:szCs w:val="20"/>
                              </w:rPr>
                            </w:pPr>
                            <w:r w:rsidRPr="009F3E51">
                              <w:rPr>
                                <w:rFonts w:asciiTheme="majorHAnsi" w:hAnsiTheme="majorHAnsi"/>
                                <w:sz w:val="16"/>
                                <w:szCs w:val="16"/>
                                <w:lang w:val="fr-CA" w:bidi="fr-CA"/>
                              </w:rPr>
                              <w:t>Ex. : enfant qui n’est pas pris en charge par un adulte et/ou dont la situation de prise en charge actuelle n’est pas suffisamment sécuritaire pour qu’il y demeure jusqu’à l’évaluation</w:t>
                            </w:r>
                          </w:p>
                          <w:p w14:paraId="27348FDB" w14:textId="77777777" w:rsidR="008F2575" w:rsidRPr="004B7799" w:rsidRDefault="008F2575" w:rsidP="00930101">
                            <w:pPr>
                              <w:jc w:val="center"/>
                              <w:rPr>
                                <w:rFonts w:ascii="Cambria" w:hAnsi="Cambria"/>
                                <w:b/>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AAD074" id="Tekstvak 121" o:spid="_x0000_s1051" type="#_x0000_t202" style="position:absolute;margin-left:408.3pt;margin-top:84.65pt;width:154.25pt;height:194.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" filled="f" stroked="f">
                <v:textbox>
                  <w:txbxContent>
                    <w:p w14:paraId="31D81185" w14:textId="77777777" w:rsidR="008F2575" w:rsidRDefault="008F2575" w:rsidP="00930101">
                      <w:pPr>
                        <w:jc w:val="center"/>
                        <w:rPr>
                          <w:rFonts w:ascii="Cambria" w:hAnsi="Cambria"/>
                          <w:b/>
                          <w:sz w:val="20"/>
                          <w:szCs w:val="20"/>
                        </w:rPr>
                      </w:pPr>
                      <w:r>
                        <w:rPr>
                          <w:rFonts w:ascii="Cambria" w:eastAsia="Cambria" w:hAnsi="Cambria" w:cs="Cambria"/>
                          <w:b/>
                          <w:sz w:val="20"/>
                          <w:szCs w:val="20"/>
                          <w:lang w:val="fr-CA" w:bidi="fr-CA"/>
                        </w:rPr>
                        <w:t>PRISE EN CHARGE REQUISE (PROVISOIRE OU POUR LA NUIT)</w:t>
                      </w:r>
                    </w:p>
                    <w:p w14:paraId="4924E366" w14:textId="7AF07CEC" w:rsidR="008F2575" w:rsidRPr="004B7799" w:rsidRDefault="008F2575" w:rsidP="00930101">
                      <w:pPr>
                        <w:jc w:val="center"/>
                        <w:rPr>
                          <w:rFonts w:ascii="Cambria" w:hAnsi="Cambria"/>
                          <w:b/>
                          <w:sz w:val="20"/>
                          <w:szCs w:val="20"/>
                        </w:rPr>
                      </w:pPr>
                      <w:r w:rsidRPr="009F3E51">
                        <w:rPr>
                          <w:rFonts w:asciiTheme="majorHAnsi" w:hAnsiTheme="majorHAnsi"/>
                          <w:sz w:val="16"/>
                          <w:szCs w:val="16"/>
                          <w:lang w:val="fr-CA" w:bidi="fr-CA"/>
                        </w:rPr>
                        <w:t>Ex. : enfant qui n’est pas pris en charge par un adulte et/ou dont la situation de prise en charge actuelle n’est pas suffisamment sécuritaire pour qu’il y demeure jusqu’à l’évaluation</w:t>
                      </w:r>
                    </w:p>
                    <w:p w14:paraId="27348FDB" w14:textId="77777777" w:rsidR="008F2575" w:rsidRPr="004B7799" w:rsidRDefault="008F2575" w:rsidP="00930101">
                      <w:pPr>
                        <w:jc w:val="center"/>
                        <w:rPr>
                          <w:rFonts w:ascii="Cambria" w:hAnsi="Cambria"/>
                          <w:b/>
                          <w:sz w:val="20"/>
                          <w:szCs w:val="20"/>
                        </w:rPr>
                      </w:pPr>
                    </w:p>
                  </w:txbxContent>
                </v:textbox>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38112" behindDoc="0" locked="0" layoutInCell="1" allowOverlap="1" wp14:anchorId="2F0BB235" wp14:editId="69F1E921">
                <wp:simplePos x="0" y="0"/>
                <wp:positionH relativeFrom="column">
                  <wp:posOffset>3053715</wp:posOffset>
                </wp:positionH>
                <wp:positionV relativeFrom="paragraph">
                  <wp:posOffset>1070610</wp:posOffset>
                </wp:positionV>
                <wp:extent cx="1958975" cy="2468880"/>
                <wp:effectExtent l="0" t="3175" r="0" b="4445"/>
                <wp:wrapNone/>
                <wp:docPr id="120" name="Tekstvak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F8932" w14:textId="77777777" w:rsidR="008F2575" w:rsidRDefault="008F2575" w:rsidP="00930101">
                            <w:pPr>
                              <w:spacing w:after="0" w:line="240" w:lineRule="auto"/>
                              <w:jc w:val="center"/>
                              <w:rPr>
                                <w:rFonts w:ascii="Cambria" w:hAnsi="Cambria"/>
                                <w:b/>
                                <w:sz w:val="20"/>
                                <w:szCs w:val="20"/>
                              </w:rPr>
                            </w:pPr>
                            <w:r>
                              <w:rPr>
                                <w:rFonts w:ascii="Cambria" w:eastAsia="Cambria" w:hAnsi="Cambria" w:cs="Cambria"/>
                                <w:b/>
                                <w:sz w:val="20"/>
                                <w:szCs w:val="20"/>
                                <w:lang w:val="fr-CA" w:bidi="fr-CA"/>
                              </w:rPr>
                              <w:t>PROBLÈMES DE SÉCURITÉ</w:t>
                            </w:r>
                          </w:p>
                          <w:p w14:paraId="05BF0554" w14:textId="77777777" w:rsidR="008F2575" w:rsidRDefault="008F2575" w:rsidP="00930101">
                            <w:pPr>
                              <w:spacing w:after="0" w:line="240" w:lineRule="auto"/>
                              <w:jc w:val="center"/>
                              <w:rPr>
                                <w:rFonts w:ascii="Cambria" w:hAnsi="Cambria"/>
                                <w:b/>
                                <w:sz w:val="20"/>
                                <w:szCs w:val="20"/>
                              </w:rPr>
                            </w:pPr>
                          </w:p>
                          <w:p w14:paraId="0C3C29E8" w14:textId="77777777" w:rsidR="008F2575" w:rsidRPr="004B7799" w:rsidRDefault="008F2575" w:rsidP="00930101">
                            <w:pPr>
                              <w:spacing w:after="0" w:line="240" w:lineRule="auto"/>
                              <w:jc w:val="center"/>
                              <w:rPr>
                                <w:rFonts w:ascii="Cambria" w:hAnsi="Cambria"/>
                                <w:b/>
                              </w:rPr>
                            </w:pPr>
                          </w:p>
                          <w:p w14:paraId="7B205A35" w14:textId="77777777" w:rsidR="008F2575" w:rsidRDefault="008F2575" w:rsidP="00930101">
                            <w:pPr>
                              <w:spacing w:after="0" w:line="240" w:lineRule="auto"/>
                              <w:jc w:val="center"/>
                              <w:rPr>
                                <w:rFonts w:asciiTheme="majorHAnsi" w:hAnsiTheme="majorHAnsi"/>
                                <w:bCs/>
                                <w:sz w:val="2"/>
                                <w:szCs w:val="2"/>
                              </w:rPr>
                            </w:pPr>
                            <w:r>
                              <w:rPr>
                                <w:rFonts w:asciiTheme="majorHAnsi" w:hAnsiTheme="majorHAnsi"/>
                                <w:sz w:val="2"/>
                                <w:szCs w:val="2"/>
                                <w:lang w:val="fr-CA" w:bidi="fr-CA"/>
                              </w:rPr>
                              <w:t xml:space="preserve">                                                                                                      </w:t>
                            </w:r>
                          </w:p>
                          <w:p w14:paraId="2331948C" w14:textId="6ED2CE17" w:rsidR="008F2575" w:rsidRPr="004B7799" w:rsidRDefault="008F2575" w:rsidP="00930101">
                            <w:pPr>
                              <w:jc w:val="center"/>
                              <w:rPr>
                                <w:rFonts w:ascii="Cambria" w:hAnsi="Cambria"/>
                                <w:b/>
                                <w:sz w:val="20"/>
                                <w:szCs w:val="20"/>
                              </w:rPr>
                            </w:pPr>
                            <w:r w:rsidRPr="009F3E51">
                              <w:rPr>
                                <w:rFonts w:asciiTheme="majorHAnsi" w:hAnsiTheme="majorHAnsi"/>
                                <w:sz w:val="16"/>
                                <w:szCs w:val="16"/>
                                <w:lang w:val="fr-CA" w:bidi="fr-CA"/>
                              </w:rPr>
                              <w:t>Ex. : présence d’indices que l’enfant subi</w:t>
                            </w:r>
                            <w:r>
                              <w:rPr>
                                <w:rFonts w:asciiTheme="majorHAnsi" w:hAnsiTheme="majorHAnsi"/>
                                <w:sz w:val="16"/>
                                <w:szCs w:val="16"/>
                                <w:lang w:val="fr-CA" w:bidi="fr-CA"/>
                              </w:rPr>
                              <w:t xml:space="preserve">t </w:t>
                            </w:r>
                            <w:r w:rsidRPr="009F3E51">
                              <w:rPr>
                                <w:rFonts w:asciiTheme="majorHAnsi" w:hAnsiTheme="majorHAnsi"/>
                                <w:sz w:val="16"/>
                                <w:szCs w:val="16"/>
                                <w:lang w:val="fr-CA" w:bidi="fr-CA"/>
                              </w:rPr>
                              <w:t>actuellement des mauvais traitements au sein de sa famille</w:t>
                            </w:r>
                          </w:p>
                          <w:p w14:paraId="401C8AE9" w14:textId="77777777" w:rsidR="008F2575" w:rsidRPr="004B7799" w:rsidRDefault="008F2575" w:rsidP="00930101">
                            <w:pPr>
                              <w:jc w:val="center"/>
                              <w:rPr>
                                <w:rFonts w:ascii="Cambria" w:hAnsi="Cambria"/>
                                <w:b/>
                                <w:sz w:val="20"/>
                                <w:szCs w:val="20"/>
                              </w:rPr>
                            </w:pPr>
                            <w:r>
                              <w:rPr>
                                <w:rFonts w:asciiTheme="majorHAnsi" w:hAnsiTheme="majorHAnsi"/>
                                <w:sz w:val="16"/>
                                <w:szCs w:val="16"/>
                                <w:lang w:val="fr-CA" w:bidi="fr-CA"/>
                              </w:rPr>
                              <w:t>.</w:t>
                            </w:r>
                          </w:p>
                          <w:p w14:paraId="2209F47F" w14:textId="77777777" w:rsidR="008F2575" w:rsidRPr="009F3E51" w:rsidRDefault="008F2575" w:rsidP="00930101">
                            <w:pPr>
                              <w:rPr>
                                <w:rFonts w:asciiTheme="majorHAnsi" w:hAnsiTheme="majorHAnsi"/>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0BB235" id="Tekstvak 120" o:spid="_x0000_s1052" type="#_x0000_t202" style="position:absolute;margin-left:240.45pt;margin-top:84.3pt;width:154.25pt;height:194.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" filled="f" stroked="f">
                <v:textbox>
                  <w:txbxContent>
                    <w:p w14:paraId="267F8932" w14:textId="77777777" w:rsidR="008F2575" w:rsidRDefault="008F2575" w:rsidP="00930101">
                      <w:pPr>
                        <w:spacing w:after="0" w:line="240" w:lineRule="auto"/>
                        <w:jc w:val="center"/>
                        <w:rPr>
                          <w:rFonts w:ascii="Cambria" w:hAnsi="Cambria"/>
                          <w:b/>
                          <w:sz w:val="20"/>
                          <w:szCs w:val="20"/>
                        </w:rPr>
                      </w:pPr>
                      <w:r>
                        <w:rPr>
                          <w:rFonts w:ascii="Cambria" w:eastAsia="Cambria" w:hAnsi="Cambria" w:cs="Cambria"/>
                          <w:b/>
                          <w:sz w:val="20"/>
                          <w:szCs w:val="20"/>
                          <w:lang w:val="fr-CA" w:bidi="fr-CA"/>
                        </w:rPr>
                        <w:t>PROBLÈMES DE SÉCURITÉ</w:t>
                      </w:r>
                    </w:p>
                    <w:p w14:paraId="05BF0554" w14:textId="77777777" w:rsidR="008F2575" w:rsidRDefault="008F2575" w:rsidP="00930101">
                      <w:pPr>
                        <w:spacing w:after="0" w:line="240" w:lineRule="auto"/>
                        <w:jc w:val="center"/>
                        <w:rPr>
                          <w:rFonts w:ascii="Cambria" w:hAnsi="Cambria"/>
                          <w:b/>
                          <w:sz w:val="20"/>
                          <w:szCs w:val="20"/>
                        </w:rPr>
                      </w:pPr>
                    </w:p>
                    <w:p w14:paraId="0C3C29E8" w14:textId="77777777" w:rsidR="008F2575" w:rsidRPr="004B7799" w:rsidRDefault="008F2575" w:rsidP="00930101">
                      <w:pPr>
                        <w:spacing w:after="0" w:line="240" w:lineRule="auto"/>
                        <w:jc w:val="center"/>
                        <w:rPr>
                          <w:rFonts w:ascii="Cambria" w:hAnsi="Cambria"/>
                          <w:b/>
                        </w:rPr>
                      </w:pPr>
                    </w:p>
                    <w:p w14:paraId="7B205A35" w14:textId="77777777" w:rsidR="008F2575" w:rsidRDefault="008F2575" w:rsidP="00930101">
                      <w:pPr>
                        <w:spacing w:after="0" w:line="240" w:lineRule="auto"/>
                        <w:jc w:val="center"/>
                        <w:rPr>
                          <w:rFonts w:asciiTheme="majorHAnsi" w:hAnsiTheme="majorHAnsi"/>
                          <w:bCs/>
                          <w:sz w:val="2"/>
                          <w:szCs w:val="2"/>
                        </w:rPr>
                      </w:pPr>
                      <w:r>
                        <w:rPr>
                          <w:rFonts w:asciiTheme="majorHAnsi" w:hAnsiTheme="majorHAnsi"/>
                          <w:sz w:val="2"/>
                          <w:szCs w:val="2"/>
                          <w:lang w:val="fr-CA" w:bidi="fr-CA"/>
                        </w:rPr>
                        <w:t xml:space="preserve">                                                                                                      </w:t>
                      </w:r>
                    </w:p>
                    <w:p w14:paraId="2331948C" w14:textId="6ED2CE17" w:rsidR="008F2575" w:rsidRPr="004B7799" w:rsidRDefault="008F2575" w:rsidP="00930101">
                      <w:pPr>
                        <w:jc w:val="center"/>
                        <w:rPr>
                          <w:rFonts w:ascii="Cambria" w:hAnsi="Cambria"/>
                          <w:b/>
                          <w:sz w:val="20"/>
                          <w:szCs w:val="20"/>
                        </w:rPr>
                      </w:pPr>
                      <w:r w:rsidRPr="009F3E51">
                        <w:rPr>
                          <w:rFonts w:asciiTheme="majorHAnsi" w:hAnsiTheme="majorHAnsi"/>
                          <w:sz w:val="16"/>
                          <w:szCs w:val="16"/>
                          <w:lang w:val="fr-CA" w:bidi="fr-CA"/>
                        </w:rPr>
                        <w:t>Ex. : présence d’indices que l’enfant subi</w:t>
                      </w:r>
                      <w:r>
                        <w:rPr>
                          <w:rFonts w:asciiTheme="majorHAnsi" w:hAnsiTheme="majorHAnsi"/>
                          <w:sz w:val="16"/>
                          <w:szCs w:val="16"/>
                          <w:lang w:val="fr-CA" w:bidi="fr-CA"/>
                        </w:rPr>
                        <w:t xml:space="preserve">t </w:t>
                      </w:r>
                      <w:r w:rsidRPr="009F3E51">
                        <w:rPr>
                          <w:rFonts w:asciiTheme="majorHAnsi" w:hAnsiTheme="majorHAnsi"/>
                          <w:sz w:val="16"/>
                          <w:szCs w:val="16"/>
                          <w:lang w:val="fr-CA" w:bidi="fr-CA"/>
                        </w:rPr>
                        <w:t>actuellement des mauvais traitements au sein de sa famille</w:t>
                      </w:r>
                    </w:p>
                    <w:p w14:paraId="401C8AE9" w14:textId="77777777" w:rsidR="008F2575" w:rsidRPr="004B7799" w:rsidRDefault="008F2575" w:rsidP="00930101">
                      <w:pPr>
                        <w:jc w:val="center"/>
                        <w:rPr>
                          <w:rFonts w:ascii="Cambria" w:hAnsi="Cambria"/>
                          <w:b/>
                          <w:sz w:val="20"/>
                          <w:szCs w:val="20"/>
                        </w:rPr>
                      </w:pPr>
                      <w:r>
                        <w:rPr>
                          <w:rFonts w:asciiTheme="majorHAnsi" w:hAnsiTheme="majorHAnsi"/>
                          <w:sz w:val="16"/>
                          <w:szCs w:val="16"/>
                          <w:lang w:val="fr-CA" w:bidi="fr-CA"/>
                        </w:rPr>
                        <w:t>.</w:t>
                      </w:r>
                    </w:p>
                    <w:p w14:paraId="2209F47F" w14:textId="77777777" w:rsidR="008F2575" w:rsidRPr="009F3E51" w:rsidRDefault="008F2575" w:rsidP="00930101">
                      <w:pPr>
                        <w:rPr>
                          <w:rFonts w:asciiTheme="majorHAnsi" w:hAnsiTheme="majorHAnsi"/>
                          <w:sz w:val="16"/>
                          <w:szCs w:val="16"/>
                        </w:rPr>
                      </w:pPr>
                    </w:p>
                  </w:txbxContent>
                </v:textbox>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37088" behindDoc="0" locked="0" layoutInCell="1" allowOverlap="1" wp14:anchorId="6EC05A57" wp14:editId="0089897C">
                <wp:simplePos x="0" y="0"/>
                <wp:positionH relativeFrom="column">
                  <wp:posOffset>919480</wp:posOffset>
                </wp:positionH>
                <wp:positionV relativeFrom="paragraph">
                  <wp:posOffset>1070610</wp:posOffset>
                </wp:positionV>
                <wp:extent cx="1958975" cy="2468880"/>
                <wp:effectExtent l="0" t="3175" r="0" b="4445"/>
                <wp:wrapNone/>
                <wp:docPr id="119" name="Tekstvak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57C88" w14:textId="77777777" w:rsidR="008F2575" w:rsidRDefault="008F2575" w:rsidP="00930101">
                            <w:pPr>
                              <w:spacing w:after="0" w:line="240" w:lineRule="auto"/>
                              <w:jc w:val="center"/>
                              <w:rPr>
                                <w:rFonts w:ascii="Cambria" w:hAnsi="Cambria"/>
                                <w:b/>
                                <w:sz w:val="20"/>
                                <w:szCs w:val="20"/>
                              </w:rPr>
                            </w:pPr>
                            <w:r>
                              <w:rPr>
                                <w:rFonts w:ascii="Cambria" w:eastAsia="Cambria" w:hAnsi="Cambria" w:cs="Cambria"/>
                                <w:b/>
                                <w:sz w:val="20"/>
                                <w:szCs w:val="20"/>
                                <w:lang w:val="fr-CA" w:bidi="fr-CA"/>
                              </w:rPr>
                              <w:t>SOINS DE SANTÉ</w:t>
                            </w:r>
                          </w:p>
                          <w:p w14:paraId="4EB769C9" w14:textId="77777777" w:rsidR="008F2575" w:rsidRDefault="008F2575" w:rsidP="00930101">
                            <w:pPr>
                              <w:spacing w:after="0" w:line="240" w:lineRule="auto"/>
                              <w:jc w:val="center"/>
                              <w:rPr>
                                <w:rFonts w:ascii="Cambria" w:hAnsi="Cambria"/>
                                <w:b/>
                                <w:sz w:val="20"/>
                                <w:szCs w:val="20"/>
                              </w:rPr>
                            </w:pPr>
                          </w:p>
                          <w:p w14:paraId="6D6231F0" w14:textId="77777777" w:rsidR="008F2575" w:rsidRPr="004B7799" w:rsidRDefault="008F2575" w:rsidP="00930101">
                            <w:pPr>
                              <w:spacing w:after="0" w:line="240" w:lineRule="auto"/>
                              <w:jc w:val="center"/>
                              <w:rPr>
                                <w:rFonts w:ascii="Cambria" w:hAnsi="Cambria"/>
                                <w:b/>
                                <w:sz w:val="24"/>
                                <w:szCs w:val="24"/>
                              </w:rPr>
                            </w:pPr>
                          </w:p>
                          <w:p w14:paraId="2CC44575" w14:textId="7B7474B6" w:rsidR="008F2575" w:rsidRPr="001C732F" w:rsidRDefault="008F2575" w:rsidP="001C732F">
                            <w:pPr>
                              <w:jc w:val="center"/>
                              <w:rPr>
                                <w:rFonts w:ascii="Cambria" w:hAnsi="Cambria"/>
                                <w:b/>
                                <w:sz w:val="16"/>
                              </w:rPr>
                            </w:pPr>
                            <w:r w:rsidRPr="009F3E51">
                              <w:rPr>
                                <w:rFonts w:asciiTheme="majorHAnsi" w:hAnsiTheme="majorHAnsi"/>
                                <w:sz w:val="16"/>
                                <w:szCs w:val="16"/>
                                <w:lang w:val="fr-CA" w:bidi="fr-CA"/>
                              </w:rPr>
                              <w:t xml:space="preserve">Ex. : enfant blessé ou ayant besoin de médicaments ou de soins médicaux dans un délai précis, y compris si une agression sexuelle a eu lieu au cours des 120 dernières heures, puisque c’est le temps dont on dispose pour administrer à l’enfant des soins pouvant lui sauver la vie : prélèvement de preuves </w:t>
                            </w:r>
                            <w:r>
                              <w:rPr>
                                <w:rFonts w:asciiTheme="majorHAnsi" w:hAnsiTheme="majorHAnsi"/>
                                <w:sz w:val="16"/>
                                <w:szCs w:val="16"/>
                                <w:lang w:val="fr-CA" w:bidi="fr-CA"/>
                              </w:rPr>
                              <w:t>éligibles</w:t>
                            </w:r>
                            <w:r w:rsidRPr="009F3E51">
                              <w:rPr>
                                <w:rFonts w:asciiTheme="majorHAnsi" w:hAnsiTheme="majorHAnsi"/>
                                <w:sz w:val="16"/>
                                <w:szCs w:val="16"/>
                                <w:lang w:val="fr-CA" w:bidi="fr-CA"/>
                              </w:rPr>
                              <w:t xml:space="preserve"> devant les tribunaux (délais de 48 h), prévention du VIH (délai de 72 h), contraception d</w:t>
                            </w:r>
                            <w:r>
                              <w:rPr>
                                <w:rFonts w:asciiTheme="majorHAnsi" w:hAnsiTheme="majorHAnsi"/>
                                <w:sz w:val="16"/>
                                <w:szCs w:val="16"/>
                                <w:lang w:val="fr-CA" w:bidi="fr-CA"/>
                              </w:rPr>
                              <w:t>’</w:t>
                            </w:r>
                            <w:r w:rsidRPr="009F3E51">
                              <w:rPr>
                                <w:rFonts w:asciiTheme="majorHAnsi" w:hAnsiTheme="majorHAnsi"/>
                                <w:sz w:val="16"/>
                                <w:szCs w:val="16"/>
                                <w:lang w:val="fr-CA" w:bidi="fr-CA"/>
                              </w:rPr>
                              <w:t>urgence (délai de 120 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C05A57" id="Tekstvak 119" o:spid="_x0000_s1053" type="#_x0000_t202" style="position:absolute;margin-left:72.4pt;margin-top:84.3pt;width:154.25pt;height:194.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6F8vw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" filled="f" stroked="f">
                <v:textbox>
                  <w:txbxContent>
                    <w:p w14:paraId="72F57C88" w14:textId="77777777" w:rsidR="008F2575" w:rsidRDefault="008F2575" w:rsidP="00930101">
                      <w:pPr>
                        <w:spacing w:after="0" w:line="240" w:lineRule="auto"/>
                        <w:jc w:val="center"/>
                        <w:rPr>
                          <w:rFonts w:ascii="Cambria" w:hAnsi="Cambria"/>
                          <w:b/>
                          <w:sz w:val="20"/>
                          <w:szCs w:val="20"/>
                        </w:rPr>
                      </w:pPr>
                      <w:r>
                        <w:rPr>
                          <w:rFonts w:ascii="Cambria" w:eastAsia="Cambria" w:hAnsi="Cambria" w:cs="Cambria"/>
                          <w:b/>
                          <w:sz w:val="20"/>
                          <w:szCs w:val="20"/>
                          <w:lang w:val="fr-CA" w:bidi="fr-CA"/>
                        </w:rPr>
                        <w:t>SOINS DE SANTÉ</w:t>
                      </w:r>
                    </w:p>
                    <w:p w14:paraId="4EB769C9" w14:textId="77777777" w:rsidR="008F2575" w:rsidRDefault="008F2575" w:rsidP="00930101">
                      <w:pPr>
                        <w:spacing w:after="0" w:line="240" w:lineRule="auto"/>
                        <w:jc w:val="center"/>
                        <w:rPr>
                          <w:rFonts w:ascii="Cambria" w:hAnsi="Cambria"/>
                          <w:b/>
                          <w:sz w:val="20"/>
                          <w:szCs w:val="20"/>
                        </w:rPr>
                      </w:pPr>
                    </w:p>
                    <w:p w14:paraId="6D6231F0" w14:textId="77777777" w:rsidR="008F2575" w:rsidRPr="004B7799" w:rsidRDefault="008F2575" w:rsidP="00930101">
                      <w:pPr>
                        <w:spacing w:after="0" w:line="240" w:lineRule="auto"/>
                        <w:jc w:val="center"/>
                        <w:rPr>
                          <w:rFonts w:ascii="Cambria" w:hAnsi="Cambria"/>
                          <w:b/>
                          <w:sz w:val="24"/>
                          <w:szCs w:val="24"/>
                        </w:rPr>
                      </w:pPr>
                    </w:p>
                    <w:p w14:paraId="2CC44575" w14:textId="7B7474B6" w:rsidR="008F2575" w:rsidRPr="001C732F" w:rsidRDefault="008F2575" w:rsidP="001C732F">
                      <w:pPr>
                        <w:jc w:val="center"/>
                        <w:rPr>
                          <w:rFonts w:ascii="Cambria" w:hAnsi="Cambria"/>
                          <w:b/>
                          <w:sz w:val="16"/>
                        </w:rPr>
                      </w:pPr>
                      <w:r w:rsidRPr="009F3E51">
                        <w:rPr>
                          <w:rFonts w:asciiTheme="majorHAnsi" w:hAnsiTheme="majorHAnsi"/>
                          <w:sz w:val="16"/>
                          <w:szCs w:val="16"/>
                          <w:lang w:val="fr-CA" w:bidi="fr-CA"/>
                        </w:rPr>
                        <w:t xml:space="preserve">Ex. : enfant blessé ou ayant besoin de médicaments ou de soins médicaux dans un délai précis, y compris si une agression sexuelle a eu lieu au cours des 120 dernières heures, puisque c’est le temps dont on dispose pour administrer à l’enfant des soins pouvant lui sauver la vie : prélèvement de preuves </w:t>
                      </w:r>
                      <w:r>
                        <w:rPr>
                          <w:rFonts w:asciiTheme="majorHAnsi" w:hAnsiTheme="majorHAnsi"/>
                          <w:sz w:val="16"/>
                          <w:szCs w:val="16"/>
                          <w:lang w:val="fr-CA" w:bidi="fr-CA"/>
                        </w:rPr>
                        <w:t>éligibles</w:t>
                      </w:r>
                      <w:r w:rsidRPr="009F3E51">
                        <w:rPr>
                          <w:rFonts w:asciiTheme="majorHAnsi" w:hAnsiTheme="majorHAnsi"/>
                          <w:sz w:val="16"/>
                          <w:szCs w:val="16"/>
                          <w:lang w:val="fr-CA" w:bidi="fr-CA"/>
                        </w:rPr>
                        <w:t xml:space="preserve"> devant les tribunaux (délais de 48 h), prévention du VIH (délai de 72 h), contraception d</w:t>
                      </w:r>
                      <w:r>
                        <w:rPr>
                          <w:rFonts w:asciiTheme="majorHAnsi" w:hAnsiTheme="majorHAnsi"/>
                          <w:sz w:val="16"/>
                          <w:szCs w:val="16"/>
                          <w:lang w:val="fr-CA" w:bidi="fr-CA"/>
                        </w:rPr>
                        <w:t>’</w:t>
                      </w:r>
                      <w:r w:rsidRPr="009F3E51">
                        <w:rPr>
                          <w:rFonts w:asciiTheme="majorHAnsi" w:hAnsiTheme="majorHAnsi"/>
                          <w:sz w:val="16"/>
                          <w:szCs w:val="16"/>
                          <w:lang w:val="fr-CA" w:bidi="fr-CA"/>
                        </w:rPr>
                        <w:t>urgence (délai de 120 h)</w:t>
                      </w:r>
                    </w:p>
                  </w:txbxContent>
                </v:textbox>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20704" behindDoc="0" locked="0" layoutInCell="1" allowOverlap="1" wp14:anchorId="6456B98F" wp14:editId="376BFC24">
                <wp:simplePos x="0" y="0"/>
                <wp:positionH relativeFrom="column">
                  <wp:posOffset>3014980</wp:posOffset>
                </wp:positionH>
                <wp:positionV relativeFrom="paragraph">
                  <wp:posOffset>1059815</wp:posOffset>
                </wp:positionV>
                <wp:extent cx="2052320" cy="2479675"/>
                <wp:effectExtent l="14605" t="11430" r="19050" b="13970"/>
                <wp:wrapNone/>
                <wp:docPr id="118" name="Rechthoek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79675"/>
                        </a:xfrm>
                        <a:prstGeom prst="rect">
                          <a:avLst/>
                        </a:prstGeom>
                        <a:solidFill>
                          <a:srgbClr val="00B0F0"/>
                        </a:solidFill>
                        <a:ln w="222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C1C11" id="Rechthoek 118" o:spid="_x0000_s1026" style="position:absolute;margin-left:237.4pt;margin-top:83.45pt;width:161.6pt;height:195.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" fillcolor="#00b0f0" strokecolor="black [3213]" strokeweight="1.75pt"/>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21728" behindDoc="0" locked="0" layoutInCell="1" allowOverlap="1" wp14:anchorId="6E1989D3" wp14:editId="44B4BD5B">
                <wp:simplePos x="0" y="0"/>
                <wp:positionH relativeFrom="column">
                  <wp:posOffset>9346565</wp:posOffset>
                </wp:positionH>
                <wp:positionV relativeFrom="paragraph">
                  <wp:posOffset>2164080</wp:posOffset>
                </wp:positionV>
                <wp:extent cx="72390" cy="0"/>
                <wp:effectExtent l="40640" t="39370" r="39370" b="46355"/>
                <wp:wrapNone/>
                <wp:docPr id="117" name="Rechte verbindingslijn met pijl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 cy="0"/>
                        </a:xfrm>
                        <a:prstGeom prst="straightConnector1">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06939A" id="Rechte verbindingslijn met pijl 117" o:spid="_x0000_s1026" type="#_x0000_t32" style="position:absolute;margin-left:735.95pt;margin-top:170.4pt;width:5.7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" strokeweight="6pt"/>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32992" behindDoc="0" locked="0" layoutInCell="1" allowOverlap="1" wp14:anchorId="7686FED3" wp14:editId="64D12DEA">
                <wp:simplePos x="0" y="0"/>
                <wp:positionH relativeFrom="column">
                  <wp:posOffset>8376920</wp:posOffset>
                </wp:positionH>
                <wp:positionV relativeFrom="paragraph">
                  <wp:posOffset>551180</wp:posOffset>
                </wp:positionV>
                <wp:extent cx="1625600" cy="5080"/>
                <wp:effectExtent l="23495" t="26670" r="27305" b="25400"/>
                <wp:wrapNone/>
                <wp:docPr id="114" name="Rechte verbindingslijn met pijl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5080"/>
                        </a:xfrm>
                        <a:prstGeom prst="straightConnector1">
                          <a:avLst/>
                        </a:prstGeom>
                        <a:noFill/>
                        <a:ln w="381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422009" id="Rechte verbindingslijn met pijl 114" o:spid="_x0000_s1026" type="#_x0000_t32" style="position:absolute;margin-left:659.6pt;margin-top:43.4pt;width:128pt;height:.4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" strokeweight="3pt">
                <v:stroke dashstyle="dash"/>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26848" behindDoc="0" locked="0" layoutInCell="1" allowOverlap="1" wp14:anchorId="66DC058C" wp14:editId="679E65A9">
                <wp:simplePos x="0" y="0"/>
                <wp:positionH relativeFrom="column">
                  <wp:posOffset>7286625</wp:posOffset>
                </wp:positionH>
                <wp:positionV relativeFrom="paragraph">
                  <wp:posOffset>1054100</wp:posOffset>
                </wp:positionV>
                <wp:extent cx="2052320" cy="2498725"/>
                <wp:effectExtent l="19050" t="15240" r="14605" b="19685"/>
                <wp:wrapNone/>
                <wp:docPr id="108" name="Rechthoek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98725"/>
                        </a:xfrm>
                        <a:prstGeom prst="rect">
                          <a:avLst/>
                        </a:prstGeom>
                        <a:solidFill>
                          <a:srgbClr val="FFFF66"/>
                        </a:solidFill>
                        <a:ln w="22225">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169873" id="Rechthoek 108" o:spid="_x0000_s1026" style="position:absolute;margin-left:573.75pt;margin-top:83pt;width:161.6pt;height:196.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" fillcolor="#ff6" strokecolor="#002060" strokeweight="1.75pt"/>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25824" behindDoc="0" locked="0" layoutInCell="1" allowOverlap="1" wp14:anchorId="21CDB968" wp14:editId="35E2E9ED">
                <wp:simplePos x="0" y="0"/>
                <wp:positionH relativeFrom="column">
                  <wp:posOffset>5147310</wp:posOffset>
                </wp:positionH>
                <wp:positionV relativeFrom="paragraph">
                  <wp:posOffset>1054100</wp:posOffset>
                </wp:positionV>
                <wp:extent cx="2052320" cy="2498725"/>
                <wp:effectExtent l="13335" t="15240" r="20320" b="19685"/>
                <wp:wrapNone/>
                <wp:docPr id="107" name="Rechthoek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98725"/>
                        </a:xfrm>
                        <a:prstGeom prst="rect">
                          <a:avLst/>
                        </a:prstGeom>
                        <a:solidFill>
                          <a:srgbClr val="CC99FF"/>
                        </a:solidFill>
                        <a:ln w="222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A58D7" id="Rechthoek 107" o:spid="_x0000_s1026" style="position:absolute;margin-left:405.3pt;margin-top:83pt;width:161.6pt;height:196.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" fillcolor="#c9f" strokeweight="1.75pt"/>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24800" behindDoc="0" locked="0" layoutInCell="1" allowOverlap="1" wp14:anchorId="6C4E93AF" wp14:editId="5D34EC3B">
                <wp:simplePos x="0" y="0"/>
                <wp:positionH relativeFrom="column">
                  <wp:posOffset>878205</wp:posOffset>
                </wp:positionH>
                <wp:positionV relativeFrom="paragraph">
                  <wp:posOffset>1054735</wp:posOffset>
                </wp:positionV>
                <wp:extent cx="2052320" cy="2483485"/>
                <wp:effectExtent l="11430" t="15875" r="12700" b="15240"/>
                <wp:wrapNone/>
                <wp:docPr id="106" name="Rechthoek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83485"/>
                        </a:xfrm>
                        <a:prstGeom prst="rect">
                          <a:avLst/>
                        </a:prstGeom>
                        <a:solidFill>
                          <a:srgbClr val="FFCC66"/>
                        </a:solidFill>
                        <a:ln w="222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116E0" id="Rechthoek 106" o:spid="_x0000_s1026" style="position:absolute;margin-left:69.15pt;margin-top:83.05pt;width:161.6pt;height:195.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" fillcolor="#fc6" strokecolor="black [3213]" strokeweight="1.75pt"/>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34016" behindDoc="0" locked="0" layoutInCell="1" allowOverlap="1" wp14:anchorId="0294B56E" wp14:editId="52578A0B">
                <wp:simplePos x="0" y="0"/>
                <wp:positionH relativeFrom="column">
                  <wp:posOffset>10064750</wp:posOffset>
                </wp:positionH>
                <wp:positionV relativeFrom="paragraph">
                  <wp:posOffset>544830</wp:posOffset>
                </wp:positionV>
                <wp:extent cx="635" cy="507365"/>
                <wp:effectExtent l="92075" t="20320" r="88265" b="34290"/>
                <wp:wrapNone/>
                <wp:docPr id="104" name="Rechte verbindingslijn met pijl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5E1D36" id="Rechte verbindingslijn met pijl 104" o:spid="_x0000_s1026" type="#_x0000_t32" style="position:absolute;margin-left:792.5pt;margin-top:42.9pt;width:.05pt;height:39.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" strokeweight="3pt">
                <v:stroke dashstyle="dash" endarrow="block"/>
              </v:shape>
            </w:pict>
          </mc:Fallback>
        </mc:AlternateContent>
      </w:r>
      <w:r w:rsidR="00930101" w:rsidRPr="00F744B1">
        <w:rPr>
          <w:rFonts w:asciiTheme="minorHAnsi" w:hAnsiTheme="minorHAnsi" w:cstheme="minorHAnsi"/>
          <w:noProof/>
          <w:lang w:val="en-US"/>
        </w:rPr>
        <mc:AlternateContent>
          <mc:Choice Requires="wps">
            <w:drawing>
              <wp:anchor distT="0" distB="0" distL="114300" distR="114300" simplePos="0" relativeHeight="251722752" behindDoc="0" locked="0" layoutInCell="1" allowOverlap="1" wp14:anchorId="1E00DCE2" wp14:editId="0357B672">
                <wp:simplePos x="0" y="0"/>
                <wp:positionH relativeFrom="column">
                  <wp:posOffset>7183120</wp:posOffset>
                </wp:positionH>
                <wp:positionV relativeFrom="paragraph">
                  <wp:posOffset>3188335</wp:posOffset>
                </wp:positionV>
                <wp:extent cx="1625600" cy="5080"/>
                <wp:effectExtent l="20320" t="25400" r="20955" b="26670"/>
                <wp:wrapNone/>
                <wp:docPr id="103" name="Rechte verbindingslijn met pijl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5080"/>
                        </a:xfrm>
                        <a:prstGeom prst="straightConnector1">
                          <a:avLst/>
                        </a:prstGeom>
                        <a:noFill/>
                        <a:ln w="381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9C86AD" id="Rechte verbindingslijn met pijl 103" o:spid="_x0000_s1026" type="#_x0000_t32" style="position:absolute;margin-left:565.6pt;margin-top:251.05pt;width:128pt;height:.4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" strokeweight="3pt">
                <v:stroke dashstyle="dash"/>
              </v:shape>
            </w:pict>
          </mc:Fallback>
        </mc:AlternateContent>
      </w:r>
    </w:p>
    <w:p w14:paraId="544DE2C8" w14:textId="00E899E6" w:rsidR="008667B4" w:rsidRPr="00F744B1" w:rsidRDefault="001C732F" w:rsidP="003A2152">
      <w:pPr>
        <w:spacing w:line="240" w:lineRule="auto"/>
        <w:rPr>
          <w:rFonts w:asciiTheme="minorHAnsi" w:hAnsiTheme="minorHAnsi" w:cstheme="minorHAnsi"/>
          <w:lang w:val="fr-CA"/>
        </w:rPr>
      </w:pPr>
      <w:r w:rsidRPr="00F744B1">
        <w:rPr>
          <w:rFonts w:asciiTheme="minorHAnsi" w:hAnsiTheme="minorHAnsi" w:cstheme="minorHAnsi"/>
          <w:noProof/>
          <w:lang w:val="en-US"/>
        </w:rPr>
        <mc:AlternateContent>
          <mc:Choice Requires="wps">
            <w:drawing>
              <wp:anchor distT="0" distB="0" distL="114300" distR="114300" simplePos="0" relativeHeight="251730944" behindDoc="0" locked="0" layoutInCell="1" allowOverlap="1" wp14:anchorId="53664DCF" wp14:editId="56FEDCD9">
                <wp:simplePos x="0" y="0"/>
                <wp:positionH relativeFrom="column">
                  <wp:posOffset>1720850</wp:posOffset>
                </wp:positionH>
                <wp:positionV relativeFrom="paragraph">
                  <wp:posOffset>176530</wp:posOffset>
                </wp:positionV>
                <wp:extent cx="1369060" cy="0"/>
                <wp:effectExtent l="0" t="19050" r="2540" b="19050"/>
                <wp:wrapNone/>
                <wp:docPr id="112" name="Rechte verbindingslijn met pijl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69060"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24ABAA" id="Rechte verbindingslijn met pijl 112" o:spid="_x0000_s1026" type="#_x0000_t32" style="position:absolute;margin-left:135.5pt;margin-top:13.9pt;width:107.8pt;height:0;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" strokeweight="3pt"/>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31968" behindDoc="0" locked="0" layoutInCell="1" allowOverlap="1" wp14:anchorId="33EAD7D1" wp14:editId="0A6B5BD5">
                <wp:simplePos x="0" y="0"/>
                <wp:positionH relativeFrom="column">
                  <wp:posOffset>1720215</wp:posOffset>
                </wp:positionH>
                <wp:positionV relativeFrom="paragraph">
                  <wp:posOffset>162560</wp:posOffset>
                </wp:positionV>
                <wp:extent cx="635" cy="507365"/>
                <wp:effectExtent l="95250" t="19050" r="75565" b="45085"/>
                <wp:wrapNone/>
                <wp:docPr id="113" name="Rechte verbindingslijn met pijl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E99689" id="Rechte verbindingslijn met pijl 113" o:spid="_x0000_s1026" type="#_x0000_t32" style="position:absolute;margin-left:135.45pt;margin-top:12.8pt;width:.05pt;height:39.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" strokeweight="3pt">
                <v:stroke endarrow="block"/>
              </v:shape>
            </w:pict>
          </mc:Fallback>
        </mc:AlternateContent>
      </w:r>
    </w:p>
    <w:p w14:paraId="040B2F85" w14:textId="5123DB3C" w:rsidR="008667B4" w:rsidRPr="00F744B1" w:rsidRDefault="008111C6" w:rsidP="003A2152">
      <w:pPr>
        <w:spacing w:line="240" w:lineRule="auto"/>
        <w:rPr>
          <w:rFonts w:asciiTheme="minorHAnsi" w:hAnsiTheme="minorHAnsi" w:cstheme="minorHAnsi"/>
          <w:lang w:val="fr-CA"/>
        </w:rPr>
      </w:pPr>
      <w:r w:rsidRPr="00F744B1">
        <w:rPr>
          <w:rFonts w:asciiTheme="minorHAnsi" w:hAnsiTheme="minorHAnsi" w:cstheme="minorHAnsi"/>
          <w:noProof/>
          <w:lang w:val="en-US"/>
        </w:rPr>
        <mc:AlternateContent>
          <mc:Choice Requires="wps">
            <w:drawing>
              <wp:anchor distT="0" distB="0" distL="114300" distR="114300" simplePos="0" relativeHeight="251729920" behindDoc="0" locked="0" layoutInCell="1" allowOverlap="1" wp14:anchorId="16C3D2B9" wp14:editId="4C031946">
                <wp:simplePos x="0" y="0"/>
                <wp:positionH relativeFrom="column">
                  <wp:posOffset>8336915</wp:posOffset>
                </wp:positionH>
                <wp:positionV relativeFrom="paragraph">
                  <wp:posOffset>242570</wp:posOffset>
                </wp:positionV>
                <wp:extent cx="7620" cy="210820"/>
                <wp:effectExtent l="114300" t="0" r="87630" b="55880"/>
                <wp:wrapNone/>
                <wp:docPr id="111" name="Rechte verbindingslijn met pijl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3936F4" id="Rechte verbindingslijn met pijl 111" o:spid="_x0000_s1026" type="#_x0000_t32" style="position:absolute;margin-left:656.45pt;margin-top:19.1pt;width:.6pt;height:16.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" strokeweight="3.75pt">
                <v:stroke endarrow="block"/>
              </v:shap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27872" behindDoc="0" locked="0" layoutInCell="1" allowOverlap="1" wp14:anchorId="1807307E" wp14:editId="74F96B90">
                <wp:simplePos x="0" y="0"/>
                <wp:positionH relativeFrom="column">
                  <wp:posOffset>6179820</wp:posOffset>
                </wp:positionH>
                <wp:positionV relativeFrom="paragraph">
                  <wp:posOffset>259080</wp:posOffset>
                </wp:positionV>
                <wp:extent cx="7620" cy="210820"/>
                <wp:effectExtent l="114300" t="0" r="87630" b="55880"/>
                <wp:wrapNone/>
                <wp:docPr id="109" name="Rechte verbindingslijn met pijl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C7E960" id="Rechte verbindingslijn met pijl 109" o:spid="_x0000_s1026" type="#_x0000_t32" style="position:absolute;margin-left:486.6pt;margin-top:20.4pt;width:.6pt;height:16.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" strokeweight="3.75pt">
                <v:stroke endarrow="block"/>
              </v:shap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28896" behindDoc="0" locked="0" layoutInCell="1" allowOverlap="1" wp14:anchorId="7177B27C" wp14:editId="6CB3477F">
                <wp:simplePos x="0" y="0"/>
                <wp:positionH relativeFrom="column">
                  <wp:posOffset>4037965</wp:posOffset>
                </wp:positionH>
                <wp:positionV relativeFrom="paragraph">
                  <wp:posOffset>259080</wp:posOffset>
                </wp:positionV>
                <wp:extent cx="7620" cy="210820"/>
                <wp:effectExtent l="114300" t="0" r="87630" b="55880"/>
                <wp:wrapNone/>
                <wp:docPr id="110" name="Rechte verbindingslijn met pijl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28C6FF" id="Rechte verbindingslijn met pijl 110" o:spid="_x0000_s1026" type="#_x0000_t32" style="position:absolute;margin-left:317.95pt;margin-top:20.4pt;width:.6pt;height:16.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" strokeweight="3.75pt">
                <v:stroke endarrow="block"/>
              </v:shape>
            </w:pict>
          </mc:Fallback>
        </mc:AlternateContent>
      </w:r>
    </w:p>
    <w:p w14:paraId="4AF9BD5A" w14:textId="6B0AFAB6" w:rsidR="008667B4" w:rsidRPr="00F744B1" w:rsidRDefault="008D256A" w:rsidP="003A2152">
      <w:pPr>
        <w:spacing w:line="240" w:lineRule="auto"/>
        <w:rPr>
          <w:rFonts w:asciiTheme="minorHAnsi" w:hAnsiTheme="minorHAnsi" w:cstheme="minorHAnsi"/>
          <w:lang w:val="fr-CA"/>
        </w:rPr>
      </w:pPr>
      <w:r w:rsidRPr="00F744B1">
        <w:rPr>
          <w:rFonts w:asciiTheme="minorHAnsi" w:hAnsiTheme="minorHAnsi" w:cstheme="minorHAnsi"/>
          <w:noProof/>
          <w:lang w:val="en-US"/>
        </w:rPr>
        <mc:AlternateContent>
          <mc:Choice Requires="wps">
            <w:drawing>
              <wp:anchor distT="0" distB="0" distL="114300" distR="114300" simplePos="0" relativeHeight="251736064" behindDoc="0" locked="0" layoutInCell="1" allowOverlap="1" wp14:anchorId="3C76B57D" wp14:editId="53AEBC8A">
                <wp:simplePos x="0" y="0"/>
                <wp:positionH relativeFrom="column">
                  <wp:posOffset>9421495</wp:posOffset>
                </wp:positionH>
                <wp:positionV relativeFrom="paragraph">
                  <wp:posOffset>153761</wp:posOffset>
                </wp:positionV>
                <wp:extent cx="1315720" cy="1093470"/>
                <wp:effectExtent l="0" t="0" r="0" b="0"/>
                <wp:wrapNone/>
                <wp:docPr id="202" name="Tekstvak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5720" cy="1093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72324" w14:textId="77777777" w:rsidR="008F2575" w:rsidRPr="00515CA5" w:rsidRDefault="008F2575" w:rsidP="00930101">
                            <w:pPr>
                              <w:jc w:val="center"/>
                              <w:rPr>
                                <w:sz w:val="2"/>
                              </w:rPr>
                            </w:pPr>
                          </w:p>
                          <w:p w14:paraId="2E1C1B3C" w14:textId="06B93E23" w:rsidR="008F2575" w:rsidRPr="008C17D2" w:rsidRDefault="008F2575" w:rsidP="001C732F">
                            <w:pPr>
                              <w:spacing w:line="240" w:lineRule="auto"/>
                              <w:jc w:val="center"/>
                              <w:rPr>
                                <w:rFonts w:ascii="Cambria" w:hAnsi="Cambria"/>
                                <w:b/>
                                <w:sz w:val="18"/>
                                <w:szCs w:val="18"/>
                              </w:rPr>
                            </w:pPr>
                            <w:r w:rsidRPr="008C17D2">
                              <w:rPr>
                                <w:rFonts w:ascii="Cambria" w:eastAsia="Cambria" w:hAnsi="Cambria" w:cs="Cambria"/>
                                <w:b/>
                                <w:sz w:val="18"/>
                                <w:szCs w:val="18"/>
                                <w:lang w:val="fr-CA" w:bidi="fr-CA"/>
                              </w:rPr>
                              <w:t xml:space="preserve">Après la mesure urgente, assurer un suivi et prendre le processus de </w:t>
                            </w:r>
                            <w:r>
                              <w:rPr>
                                <w:rFonts w:ascii="Cambria" w:eastAsia="Cambria" w:hAnsi="Cambria" w:cs="Cambria"/>
                                <w:b/>
                                <w:sz w:val="18"/>
                                <w:szCs w:val="18"/>
                                <w:lang w:val="fr-CA" w:bidi="fr-CA"/>
                              </w:rPr>
                              <w:t>gestion de cas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6B57D" id="Tekstvak 202" o:spid="_x0000_s1054" type="#_x0000_t202" style="position:absolute;margin-left:741.85pt;margin-top:12.1pt;width:103.6pt;height:86.1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" filled="f" stroked="f">
                <v:textbox>
                  <w:txbxContent>
                    <w:p w14:paraId="72472324" w14:textId="77777777" w:rsidR="008F2575" w:rsidRPr="00515CA5" w:rsidRDefault="008F2575" w:rsidP="00930101">
                      <w:pPr>
                        <w:jc w:val="center"/>
                        <w:rPr>
                          <w:sz w:val="2"/>
                        </w:rPr>
                      </w:pPr>
                    </w:p>
                    <w:p w14:paraId="2E1C1B3C" w14:textId="06B93E23" w:rsidR="008F2575" w:rsidRPr="008C17D2" w:rsidRDefault="008F2575" w:rsidP="001C732F">
                      <w:pPr>
                        <w:spacing w:line="240" w:lineRule="auto"/>
                        <w:jc w:val="center"/>
                        <w:rPr>
                          <w:rFonts w:ascii="Cambria" w:hAnsi="Cambria"/>
                          <w:b/>
                          <w:sz w:val="18"/>
                          <w:szCs w:val="18"/>
                        </w:rPr>
                      </w:pPr>
                      <w:r w:rsidRPr="008C17D2">
                        <w:rPr>
                          <w:rFonts w:ascii="Cambria" w:eastAsia="Cambria" w:hAnsi="Cambria" w:cs="Cambria"/>
                          <w:b/>
                          <w:sz w:val="18"/>
                          <w:szCs w:val="18"/>
                          <w:lang w:val="fr-CA" w:bidi="fr-CA"/>
                        </w:rPr>
                        <w:t xml:space="preserve">Après la mesure urgente, assurer un suivi et prendre le processus de </w:t>
                      </w:r>
                      <w:r>
                        <w:rPr>
                          <w:rFonts w:ascii="Cambria" w:eastAsia="Cambria" w:hAnsi="Cambria" w:cs="Cambria"/>
                          <w:b/>
                          <w:sz w:val="18"/>
                          <w:szCs w:val="18"/>
                          <w:lang w:val="fr-CA" w:bidi="fr-CA"/>
                        </w:rPr>
                        <w:t>gestion de cas</w:t>
                      </w:r>
                    </w:p>
                  </w:txbxContent>
                </v:textbox>
              </v:shape>
            </w:pict>
          </mc:Fallback>
        </mc:AlternateContent>
      </w:r>
    </w:p>
    <w:p w14:paraId="1F2EAFC5" w14:textId="1960BB5D" w:rsidR="008667B4" w:rsidRPr="00F744B1" w:rsidRDefault="008667B4" w:rsidP="003A2152">
      <w:pPr>
        <w:spacing w:line="240" w:lineRule="auto"/>
        <w:rPr>
          <w:rFonts w:asciiTheme="minorHAnsi" w:hAnsiTheme="minorHAnsi" w:cstheme="minorHAnsi"/>
          <w:lang w:val="fr-CA"/>
        </w:rPr>
      </w:pPr>
    </w:p>
    <w:p w14:paraId="445BF526" w14:textId="0CB7D42F" w:rsidR="008667B4" w:rsidRPr="00F744B1" w:rsidRDefault="008667B4" w:rsidP="003A2152">
      <w:pPr>
        <w:spacing w:line="240" w:lineRule="auto"/>
        <w:rPr>
          <w:rFonts w:asciiTheme="minorHAnsi" w:hAnsiTheme="minorHAnsi" w:cstheme="minorHAnsi"/>
          <w:lang w:val="fr-CA"/>
        </w:rPr>
      </w:pPr>
    </w:p>
    <w:p w14:paraId="0A81BFAC" w14:textId="0353D908" w:rsidR="008667B4" w:rsidRPr="00F744B1" w:rsidRDefault="008D256A" w:rsidP="003A2152">
      <w:pPr>
        <w:spacing w:line="240" w:lineRule="auto"/>
        <w:rPr>
          <w:rFonts w:asciiTheme="minorHAnsi" w:hAnsiTheme="minorHAnsi" w:cstheme="minorHAnsi"/>
          <w:lang w:val="fr-CA"/>
        </w:rPr>
      </w:pPr>
      <w:r w:rsidRPr="00F744B1">
        <w:rPr>
          <w:rFonts w:asciiTheme="minorHAnsi" w:hAnsiTheme="minorHAnsi" w:cstheme="minorHAnsi"/>
          <w:noProof/>
          <w:lang w:val="en-US"/>
        </w:rPr>
        <mc:AlternateContent>
          <mc:Choice Requires="wps">
            <w:drawing>
              <wp:anchor distT="0" distB="0" distL="114300" distR="114300" simplePos="0" relativeHeight="251741184" behindDoc="0" locked="0" layoutInCell="1" allowOverlap="1" wp14:anchorId="2C1AF0AA" wp14:editId="7183E2E1">
                <wp:simplePos x="0" y="0"/>
                <wp:positionH relativeFrom="column">
                  <wp:posOffset>9421495</wp:posOffset>
                </wp:positionH>
                <wp:positionV relativeFrom="paragraph">
                  <wp:posOffset>179614</wp:posOffset>
                </wp:positionV>
                <wp:extent cx="1315720" cy="1645920"/>
                <wp:effectExtent l="0" t="0" r="0" b="0"/>
                <wp:wrapNone/>
                <wp:docPr id="123" name="Tekstvak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5720" cy="164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86976" w14:textId="77777777" w:rsidR="008F2575" w:rsidRPr="003D6DA6" w:rsidRDefault="008F2575" w:rsidP="001C732F">
                            <w:pPr>
                              <w:spacing w:after="0" w:line="240" w:lineRule="auto"/>
                              <w:jc w:val="center"/>
                              <w:rPr>
                                <w:sz w:val="2"/>
                              </w:rPr>
                            </w:pPr>
                          </w:p>
                          <w:p w14:paraId="36D02AC2" w14:textId="1D1B48A1" w:rsidR="008F2575" w:rsidRPr="001C732F" w:rsidRDefault="008F2575" w:rsidP="001C732F">
                            <w:pPr>
                              <w:pStyle w:val="Default"/>
                              <w:numPr>
                                <w:ilvl w:val="0"/>
                                <w:numId w:val="27"/>
                              </w:numPr>
                              <w:spacing w:after="120"/>
                              <w:ind w:left="426" w:hanging="284"/>
                              <w:rPr>
                                <w:rFonts w:ascii="Cambria" w:hAnsi="Cambria"/>
                                <w:i/>
                                <w:sz w:val="16"/>
                                <w:szCs w:val="16"/>
                              </w:rPr>
                            </w:pPr>
                            <w:r>
                              <w:rPr>
                                <w:rFonts w:ascii="Cambria" w:eastAsia="Cambria" w:hAnsi="Cambria" w:cs="Cambria"/>
                                <w:sz w:val="16"/>
                                <w:szCs w:val="16"/>
                                <w:lang w:val="fr-CA" w:bidi="fr-CA"/>
                              </w:rPr>
                              <w:t>Enregistrement</w:t>
                            </w:r>
                          </w:p>
                          <w:p w14:paraId="3FE8B572" w14:textId="67434AA5" w:rsidR="008F2575" w:rsidRPr="001C732F" w:rsidRDefault="008F2575" w:rsidP="001C732F">
                            <w:pPr>
                              <w:pStyle w:val="Default"/>
                              <w:numPr>
                                <w:ilvl w:val="0"/>
                                <w:numId w:val="27"/>
                              </w:numPr>
                              <w:spacing w:after="120"/>
                              <w:ind w:left="426" w:hanging="284"/>
                              <w:rPr>
                                <w:rFonts w:ascii="Cambria" w:hAnsi="Cambria"/>
                                <w:i/>
                                <w:sz w:val="16"/>
                                <w:szCs w:val="16"/>
                              </w:rPr>
                            </w:pPr>
                            <w:r w:rsidRPr="00D50A7F">
                              <w:rPr>
                                <w:rFonts w:ascii="Cambria" w:eastAsia="Cambria" w:hAnsi="Cambria" w:cs="Cambria"/>
                                <w:sz w:val="16"/>
                                <w:szCs w:val="16"/>
                                <w:lang w:val="fr-CA" w:bidi="fr-CA"/>
                              </w:rPr>
                              <w:t>Évaluation</w:t>
                            </w:r>
                          </w:p>
                          <w:p w14:paraId="6A661AB3" w14:textId="7428F7E3" w:rsidR="008F2575" w:rsidRPr="002F5CB4" w:rsidRDefault="008F2575" w:rsidP="001C732F">
                            <w:pPr>
                              <w:pStyle w:val="Default"/>
                              <w:numPr>
                                <w:ilvl w:val="0"/>
                                <w:numId w:val="27"/>
                              </w:numPr>
                              <w:spacing w:after="120"/>
                              <w:ind w:left="426" w:hanging="284"/>
                              <w:rPr>
                                <w:rFonts w:ascii="Cambria" w:hAnsi="Cambria"/>
                                <w:i/>
                                <w:sz w:val="16"/>
                                <w:szCs w:val="16"/>
                                <w:lang w:val="fr-CA"/>
                              </w:rPr>
                            </w:pPr>
                            <w:r>
                              <w:rPr>
                                <w:rFonts w:ascii="Cambria" w:eastAsia="Cambria" w:hAnsi="Cambria" w:cs="Cambria"/>
                                <w:sz w:val="16"/>
                                <w:szCs w:val="16"/>
                                <w:lang w:val="fr-CA" w:bidi="fr-CA"/>
                              </w:rPr>
                              <w:t>Planification de la prise en charge</w:t>
                            </w:r>
                          </w:p>
                          <w:p w14:paraId="31DD09E2" w14:textId="2882DB81" w:rsidR="008F2575" w:rsidRPr="001C732F" w:rsidRDefault="008F2575" w:rsidP="001C732F">
                            <w:pPr>
                              <w:pStyle w:val="Default"/>
                              <w:numPr>
                                <w:ilvl w:val="0"/>
                                <w:numId w:val="27"/>
                              </w:numPr>
                              <w:spacing w:after="120"/>
                              <w:ind w:left="426" w:hanging="284"/>
                              <w:rPr>
                                <w:rFonts w:ascii="Cambria" w:hAnsi="Cambria"/>
                                <w:i/>
                                <w:sz w:val="16"/>
                                <w:szCs w:val="16"/>
                                <w:lang w:val="fr-CA"/>
                              </w:rPr>
                            </w:pPr>
                            <w:r w:rsidRPr="00D50A7F">
                              <w:rPr>
                                <w:rFonts w:ascii="Cambria" w:eastAsia="Cambria" w:hAnsi="Cambria" w:cs="Cambria"/>
                                <w:sz w:val="16"/>
                                <w:szCs w:val="16"/>
                                <w:lang w:val="fr-CA" w:bidi="fr-CA"/>
                              </w:rPr>
                              <w:t xml:space="preserve">Mise en œuvre du </w:t>
                            </w:r>
                            <w:r>
                              <w:rPr>
                                <w:rFonts w:ascii="Cambria" w:eastAsia="Cambria" w:hAnsi="Cambria" w:cs="Cambria"/>
                                <w:sz w:val="16"/>
                                <w:szCs w:val="16"/>
                                <w:lang w:val="fr-CA" w:bidi="fr-CA"/>
                              </w:rPr>
                              <w:t>plan de prise en charge</w:t>
                            </w:r>
                          </w:p>
                          <w:p w14:paraId="780E7503" w14:textId="1F9C6D85" w:rsidR="008F2575" w:rsidRPr="001C732F" w:rsidRDefault="008F2575" w:rsidP="001C732F">
                            <w:pPr>
                              <w:pStyle w:val="Default"/>
                              <w:numPr>
                                <w:ilvl w:val="0"/>
                                <w:numId w:val="27"/>
                              </w:numPr>
                              <w:spacing w:after="120"/>
                              <w:ind w:left="426" w:hanging="284"/>
                              <w:rPr>
                                <w:rFonts w:ascii="Cambria" w:hAnsi="Cambria"/>
                                <w:i/>
                                <w:sz w:val="16"/>
                                <w:szCs w:val="16"/>
                              </w:rPr>
                            </w:pPr>
                            <w:r w:rsidRPr="00D50A7F">
                              <w:rPr>
                                <w:rFonts w:ascii="Cambria" w:eastAsia="Cambria" w:hAnsi="Cambria" w:cs="Cambria"/>
                                <w:sz w:val="16"/>
                                <w:szCs w:val="16"/>
                                <w:lang w:val="fr-CA" w:bidi="fr-CA"/>
                              </w:rPr>
                              <w:t xml:space="preserve">Suivi et </w:t>
                            </w:r>
                            <w:r>
                              <w:rPr>
                                <w:rFonts w:ascii="Cambria" w:eastAsia="Cambria" w:hAnsi="Cambria" w:cs="Cambria"/>
                                <w:sz w:val="16"/>
                                <w:szCs w:val="16"/>
                                <w:lang w:val="fr-CA" w:bidi="fr-CA"/>
                              </w:rPr>
                              <w:t>revue</w:t>
                            </w:r>
                          </w:p>
                          <w:p w14:paraId="5DABEDD9" w14:textId="1BBCFD6E" w:rsidR="008F2575" w:rsidRPr="00D50A7F" w:rsidRDefault="008F2575" w:rsidP="001C732F">
                            <w:pPr>
                              <w:pStyle w:val="Default"/>
                              <w:numPr>
                                <w:ilvl w:val="0"/>
                                <w:numId w:val="27"/>
                              </w:numPr>
                              <w:spacing w:after="120"/>
                              <w:ind w:left="426" w:hanging="284"/>
                              <w:rPr>
                                <w:rFonts w:ascii="Cambria" w:hAnsi="Cambria"/>
                                <w:i/>
                                <w:sz w:val="16"/>
                                <w:szCs w:val="16"/>
                              </w:rPr>
                            </w:pPr>
                            <w:r>
                              <w:rPr>
                                <w:rFonts w:ascii="Cambria" w:eastAsia="Cambria" w:hAnsi="Cambria" w:cs="Cambria"/>
                                <w:sz w:val="16"/>
                                <w:szCs w:val="16"/>
                                <w:lang w:val="fr-CA" w:bidi="fr-CA"/>
                              </w:rPr>
                              <w:t xml:space="preserve">Clôture du </w:t>
                            </w:r>
                            <w:r w:rsidR="003A2152">
                              <w:rPr>
                                <w:rFonts w:ascii="Cambria" w:eastAsia="Cambria" w:hAnsi="Cambria" w:cs="Cambria"/>
                                <w:sz w:val="16"/>
                                <w:szCs w:val="16"/>
                                <w:lang w:val="fr-CA" w:bidi="fr-CA"/>
                              </w:rPr>
                              <w:t>dossier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1AF0AA" id="Tekstvak 123" o:spid="_x0000_s1055" type="#_x0000_t202" style="position:absolute;margin-left:741.85pt;margin-top:14.15pt;width:103.6pt;height:129.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" filled="f" stroked="f">
                <v:textbox>
                  <w:txbxContent>
                    <w:p w14:paraId="28986976" w14:textId="77777777" w:rsidR="008F2575" w:rsidRPr="003D6DA6" w:rsidRDefault="008F2575" w:rsidP="001C732F">
                      <w:pPr>
                        <w:spacing w:after="0" w:line="240" w:lineRule="auto"/>
                        <w:jc w:val="center"/>
                        <w:rPr>
                          <w:sz w:val="2"/>
                        </w:rPr>
                      </w:pPr>
                    </w:p>
                    <w:p w14:paraId="36D02AC2" w14:textId="1D1B48A1" w:rsidR="008F2575" w:rsidRPr="001C732F" w:rsidRDefault="008F2575" w:rsidP="001C732F">
                      <w:pPr>
                        <w:pStyle w:val="Default"/>
                        <w:numPr>
                          <w:ilvl w:val="0"/>
                          <w:numId w:val="27"/>
                        </w:numPr>
                        <w:spacing w:after="120"/>
                        <w:ind w:left="426" w:hanging="284"/>
                        <w:rPr>
                          <w:rFonts w:ascii="Cambria" w:hAnsi="Cambria"/>
                          <w:i/>
                          <w:sz w:val="16"/>
                          <w:szCs w:val="16"/>
                        </w:rPr>
                      </w:pPr>
                      <w:r>
                        <w:rPr>
                          <w:rFonts w:ascii="Cambria" w:eastAsia="Cambria" w:hAnsi="Cambria" w:cs="Cambria"/>
                          <w:sz w:val="16"/>
                          <w:szCs w:val="16"/>
                          <w:lang w:val="fr-CA" w:bidi="fr-CA"/>
                        </w:rPr>
                        <w:t>Enregistrement</w:t>
                      </w:r>
                    </w:p>
                    <w:p w14:paraId="3FE8B572" w14:textId="67434AA5" w:rsidR="008F2575" w:rsidRPr="001C732F" w:rsidRDefault="008F2575" w:rsidP="001C732F">
                      <w:pPr>
                        <w:pStyle w:val="Default"/>
                        <w:numPr>
                          <w:ilvl w:val="0"/>
                          <w:numId w:val="27"/>
                        </w:numPr>
                        <w:spacing w:after="120"/>
                        <w:ind w:left="426" w:hanging="284"/>
                        <w:rPr>
                          <w:rFonts w:ascii="Cambria" w:hAnsi="Cambria"/>
                          <w:i/>
                          <w:sz w:val="16"/>
                          <w:szCs w:val="16"/>
                        </w:rPr>
                      </w:pPr>
                      <w:r w:rsidRPr="00D50A7F">
                        <w:rPr>
                          <w:rFonts w:ascii="Cambria" w:eastAsia="Cambria" w:hAnsi="Cambria" w:cs="Cambria"/>
                          <w:sz w:val="16"/>
                          <w:szCs w:val="16"/>
                          <w:lang w:val="fr-CA" w:bidi="fr-CA"/>
                        </w:rPr>
                        <w:t>Évaluation</w:t>
                      </w:r>
                    </w:p>
                    <w:p w14:paraId="6A661AB3" w14:textId="7428F7E3" w:rsidR="008F2575" w:rsidRPr="002F5CB4" w:rsidRDefault="008F2575" w:rsidP="001C732F">
                      <w:pPr>
                        <w:pStyle w:val="Default"/>
                        <w:numPr>
                          <w:ilvl w:val="0"/>
                          <w:numId w:val="27"/>
                        </w:numPr>
                        <w:spacing w:after="120"/>
                        <w:ind w:left="426" w:hanging="284"/>
                        <w:rPr>
                          <w:rFonts w:ascii="Cambria" w:hAnsi="Cambria"/>
                          <w:i/>
                          <w:sz w:val="16"/>
                          <w:szCs w:val="16"/>
                          <w:lang w:val="fr-CA"/>
                        </w:rPr>
                      </w:pPr>
                      <w:r>
                        <w:rPr>
                          <w:rFonts w:ascii="Cambria" w:eastAsia="Cambria" w:hAnsi="Cambria" w:cs="Cambria"/>
                          <w:sz w:val="16"/>
                          <w:szCs w:val="16"/>
                          <w:lang w:val="fr-CA" w:bidi="fr-CA"/>
                        </w:rPr>
                        <w:t>Planification de la prise en charge</w:t>
                      </w:r>
                    </w:p>
                    <w:p w14:paraId="31DD09E2" w14:textId="2882DB81" w:rsidR="008F2575" w:rsidRPr="001C732F" w:rsidRDefault="008F2575" w:rsidP="001C732F">
                      <w:pPr>
                        <w:pStyle w:val="Default"/>
                        <w:numPr>
                          <w:ilvl w:val="0"/>
                          <w:numId w:val="27"/>
                        </w:numPr>
                        <w:spacing w:after="120"/>
                        <w:ind w:left="426" w:hanging="284"/>
                        <w:rPr>
                          <w:rFonts w:ascii="Cambria" w:hAnsi="Cambria"/>
                          <w:i/>
                          <w:sz w:val="16"/>
                          <w:szCs w:val="16"/>
                          <w:lang w:val="fr-CA"/>
                        </w:rPr>
                      </w:pPr>
                      <w:r w:rsidRPr="00D50A7F">
                        <w:rPr>
                          <w:rFonts w:ascii="Cambria" w:eastAsia="Cambria" w:hAnsi="Cambria" w:cs="Cambria"/>
                          <w:sz w:val="16"/>
                          <w:szCs w:val="16"/>
                          <w:lang w:val="fr-CA" w:bidi="fr-CA"/>
                        </w:rPr>
                        <w:t xml:space="preserve">Mise en œuvre du </w:t>
                      </w:r>
                      <w:r>
                        <w:rPr>
                          <w:rFonts w:ascii="Cambria" w:eastAsia="Cambria" w:hAnsi="Cambria" w:cs="Cambria"/>
                          <w:sz w:val="16"/>
                          <w:szCs w:val="16"/>
                          <w:lang w:val="fr-CA" w:bidi="fr-CA"/>
                        </w:rPr>
                        <w:t>plan de prise en charge</w:t>
                      </w:r>
                    </w:p>
                    <w:p w14:paraId="780E7503" w14:textId="1F9C6D85" w:rsidR="008F2575" w:rsidRPr="001C732F" w:rsidRDefault="008F2575" w:rsidP="001C732F">
                      <w:pPr>
                        <w:pStyle w:val="Default"/>
                        <w:numPr>
                          <w:ilvl w:val="0"/>
                          <w:numId w:val="27"/>
                        </w:numPr>
                        <w:spacing w:after="120"/>
                        <w:ind w:left="426" w:hanging="284"/>
                        <w:rPr>
                          <w:rFonts w:ascii="Cambria" w:hAnsi="Cambria"/>
                          <w:i/>
                          <w:sz w:val="16"/>
                          <w:szCs w:val="16"/>
                        </w:rPr>
                      </w:pPr>
                      <w:r w:rsidRPr="00D50A7F">
                        <w:rPr>
                          <w:rFonts w:ascii="Cambria" w:eastAsia="Cambria" w:hAnsi="Cambria" w:cs="Cambria"/>
                          <w:sz w:val="16"/>
                          <w:szCs w:val="16"/>
                          <w:lang w:val="fr-CA" w:bidi="fr-CA"/>
                        </w:rPr>
                        <w:t xml:space="preserve">Suivi et </w:t>
                      </w:r>
                      <w:r>
                        <w:rPr>
                          <w:rFonts w:ascii="Cambria" w:eastAsia="Cambria" w:hAnsi="Cambria" w:cs="Cambria"/>
                          <w:sz w:val="16"/>
                          <w:szCs w:val="16"/>
                          <w:lang w:val="fr-CA" w:bidi="fr-CA"/>
                        </w:rPr>
                        <w:t>revue</w:t>
                      </w:r>
                    </w:p>
                    <w:p w14:paraId="5DABEDD9" w14:textId="1BBCFD6E" w:rsidR="008F2575" w:rsidRPr="00D50A7F" w:rsidRDefault="008F2575" w:rsidP="001C732F">
                      <w:pPr>
                        <w:pStyle w:val="Default"/>
                        <w:numPr>
                          <w:ilvl w:val="0"/>
                          <w:numId w:val="27"/>
                        </w:numPr>
                        <w:spacing w:after="120"/>
                        <w:ind w:left="426" w:hanging="284"/>
                        <w:rPr>
                          <w:rFonts w:ascii="Cambria" w:hAnsi="Cambria"/>
                          <w:i/>
                          <w:sz w:val="16"/>
                          <w:szCs w:val="16"/>
                        </w:rPr>
                      </w:pPr>
                      <w:r>
                        <w:rPr>
                          <w:rFonts w:ascii="Cambria" w:eastAsia="Cambria" w:hAnsi="Cambria" w:cs="Cambria"/>
                          <w:sz w:val="16"/>
                          <w:szCs w:val="16"/>
                          <w:lang w:val="fr-CA" w:bidi="fr-CA"/>
                        </w:rPr>
                        <w:t xml:space="preserve">Clôture du </w:t>
                      </w:r>
                      <w:r w:rsidR="003A2152">
                        <w:rPr>
                          <w:rFonts w:ascii="Cambria" w:eastAsia="Cambria" w:hAnsi="Cambria" w:cs="Cambria"/>
                          <w:sz w:val="16"/>
                          <w:szCs w:val="16"/>
                          <w:lang w:val="fr-CA" w:bidi="fr-CA"/>
                        </w:rPr>
                        <w:t>dossier</w:t>
                      </w:r>
                    </w:p>
                  </w:txbxContent>
                </v:textbox>
              </v:shape>
            </w:pict>
          </mc:Fallback>
        </mc:AlternateContent>
      </w:r>
    </w:p>
    <w:p w14:paraId="38D59D1C" w14:textId="77777777" w:rsidR="008667B4" w:rsidRPr="00F744B1" w:rsidRDefault="008667B4" w:rsidP="003A2152">
      <w:pPr>
        <w:spacing w:line="240" w:lineRule="auto"/>
        <w:rPr>
          <w:rFonts w:asciiTheme="minorHAnsi" w:hAnsiTheme="minorHAnsi" w:cstheme="minorHAnsi"/>
          <w:lang w:val="fr-CA"/>
        </w:rPr>
      </w:pPr>
    </w:p>
    <w:p w14:paraId="61023475" w14:textId="77777777" w:rsidR="001C732F" w:rsidRDefault="001C732F" w:rsidP="003A2152">
      <w:pPr>
        <w:spacing w:line="240" w:lineRule="auto"/>
        <w:rPr>
          <w:rFonts w:asciiTheme="minorHAnsi" w:hAnsiTheme="minorHAnsi" w:cstheme="minorHAnsi"/>
          <w:lang w:val="fr-CA"/>
        </w:rPr>
      </w:pPr>
    </w:p>
    <w:p w14:paraId="2CA366DD" w14:textId="2ED57F16" w:rsidR="001C732F" w:rsidRDefault="001C732F" w:rsidP="003A2152">
      <w:pPr>
        <w:spacing w:line="240" w:lineRule="auto"/>
        <w:rPr>
          <w:rFonts w:asciiTheme="minorHAnsi" w:hAnsiTheme="minorHAnsi" w:cstheme="minorHAnsi"/>
          <w:lang w:val="fr-CA"/>
        </w:rPr>
      </w:pPr>
    </w:p>
    <w:p w14:paraId="0DCAB295" w14:textId="25405374" w:rsidR="008667B4" w:rsidRPr="00F744B1" w:rsidRDefault="008667B4" w:rsidP="003A2152">
      <w:pPr>
        <w:spacing w:line="240" w:lineRule="auto"/>
        <w:rPr>
          <w:rFonts w:asciiTheme="minorHAnsi" w:hAnsiTheme="minorHAnsi" w:cstheme="minorHAnsi"/>
          <w:lang w:val="fr-CA"/>
        </w:rPr>
      </w:pPr>
    </w:p>
    <w:p w14:paraId="7018A8C1" w14:textId="37EAB1A0" w:rsidR="008667B4" w:rsidRPr="00F744B1" w:rsidRDefault="008667B4" w:rsidP="003A2152">
      <w:pPr>
        <w:spacing w:line="240" w:lineRule="auto"/>
        <w:rPr>
          <w:rFonts w:asciiTheme="minorHAnsi" w:hAnsiTheme="minorHAnsi" w:cstheme="minorHAnsi"/>
          <w:lang w:val="fr-CA"/>
        </w:rPr>
      </w:pPr>
    </w:p>
    <w:p w14:paraId="424992F7" w14:textId="32B292A6" w:rsidR="008667B4" w:rsidRPr="00F744B1" w:rsidRDefault="008111C6" w:rsidP="003A2152">
      <w:pPr>
        <w:spacing w:line="240" w:lineRule="auto"/>
        <w:rPr>
          <w:rFonts w:asciiTheme="minorHAnsi" w:hAnsiTheme="minorHAnsi" w:cstheme="minorHAnsi"/>
          <w:lang w:val="fr-CA"/>
        </w:rPr>
      </w:pPr>
      <w:r w:rsidRPr="00F744B1">
        <w:rPr>
          <w:rFonts w:asciiTheme="minorHAnsi" w:hAnsiTheme="minorHAnsi" w:cstheme="minorHAnsi"/>
          <w:noProof/>
          <w:lang w:val="en-US"/>
        </w:rPr>
        <mc:AlternateContent>
          <mc:Choice Requires="wps">
            <w:drawing>
              <wp:anchor distT="0" distB="0" distL="114300" distR="114300" simplePos="0" relativeHeight="251755520" behindDoc="0" locked="0" layoutInCell="1" allowOverlap="1" wp14:anchorId="311D63E3" wp14:editId="62F7A0B4">
                <wp:simplePos x="0" y="0"/>
                <wp:positionH relativeFrom="column">
                  <wp:posOffset>9614746</wp:posOffset>
                </wp:positionH>
                <wp:positionV relativeFrom="paragraph">
                  <wp:posOffset>66463</wp:posOffset>
                </wp:positionV>
                <wp:extent cx="2424853" cy="2749974"/>
                <wp:effectExtent l="0" t="0" r="0" b="0"/>
                <wp:wrapNone/>
                <wp:docPr id="199" name="Tekstvak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4853" cy="2749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8FECE" w14:textId="4745CA6A" w:rsidR="008F2575" w:rsidRPr="001C732F" w:rsidRDefault="008F2575" w:rsidP="001C732F">
                            <w:pPr>
                              <w:spacing w:after="120"/>
                              <w:jc w:val="center"/>
                              <w:rPr>
                                <w:rFonts w:ascii="Cambria" w:hAnsi="Cambria"/>
                                <w:b/>
                                <w:sz w:val="20"/>
                                <w:szCs w:val="20"/>
                              </w:rPr>
                            </w:pPr>
                            <w:r>
                              <w:rPr>
                                <w:rFonts w:ascii="Cambria" w:eastAsia="Cambria" w:hAnsi="Cambria" w:cs="Cambria"/>
                                <w:b/>
                                <w:sz w:val="20"/>
                                <w:szCs w:val="20"/>
                                <w:lang w:val="fr-CA" w:bidi="fr-CA"/>
                              </w:rPr>
                              <w:t>PRATIQUES EXEMPLAIRES EN MATIÈRE DE RÉFÉRENCEMENT</w:t>
                            </w:r>
                          </w:p>
                          <w:p w14:paraId="2244100F" w14:textId="3EC43D0A" w:rsidR="008F2575" w:rsidRPr="00511CFD" w:rsidRDefault="008F2575" w:rsidP="001C732F">
                            <w:pPr>
                              <w:pStyle w:val="ListParagraph"/>
                              <w:numPr>
                                <w:ilvl w:val="0"/>
                                <w:numId w:val="28"/>
                              </w:numPr>
                              <w:tabs>
                                <w:tab w:val="clear" w:pos="502"/>
                                <w:tab w:val="num" w:pos="284"/>
                              </w:tabs>
                              <w:autoSpaceDE w:val="0"/>
                              <w:autoSpaceDN w:val="0"/>
                              <w:adjustRightInd w:val="0"/>
                              <w:spacing w:after="0" w:line="240" w:lineRule="auto"/>
                              <w:ind w:left="284" w:hanging="284"/>
                              <w:rPr>
                                <w:rFonts w:asciiTheme="majorHAnsi" w:hAnsiTheme="majorHAnsi" w:cs="HelveticaNeue-Light"/>
                                <w:sz w:val="18"/>
                                <w:szCs w:val="18"/>
                                <w:lang w:val="fr-CA"/>
                              </w:rPr>
                            </w:pPr>
                            <w:r w:rsidRPr="00AE3E4C">
                              <w:rPr>
                                <w:rFonts w:asciiTheme="majorHAnsi" w:hAnsiTheme="majorHAnsi" w:cs="HelveticaNeue-Light"/>
                                <w:sz w:val="18"/>
                                <w:szCs w:val="18"/>
                                <w:lang w:val="fr-CA" w:bidi="fr-CA"/>
                              </w:rPr>
                              <w:t xml:space="preserve">Obtenir l’accord ou le consentement éclairé de l’enfant et de sa famille avant d’effectuer un </w:t>
                            </w:r>
                            <w:r>
                              <w:rPr>
                                <w:rFonts w:asciiTheme="majorHAnsi" w:hAnsiTheme="majorHAnsi" w:cs="HelveticaNeue-Light"/>
                                <w:sz w:val="18"/>
                                <w:szCs w:val="18"/>
                                <w:lang w:val="fr-CA" w:bidi="fr-CA"/>
                              </w:rPr>
                              <w:t>référencement</w:t>
                            </w:r>
                            <w:r w:rsidRPr="00AE3E4C">
                              <w:rPr>
                                <w:rFonts w:asciiTheme="majorHAnsi" w:hAnsiTheme="majorHAnsi" w:cs="HelveticaNeue-Light"/>
                                <w:sz w:val="18"/>
                                <w:szCs w:val="18"/>
                                <w:lang w:val="fr-CA" w:bidi="fr-CA"/>
                              </w:rPr>
                              <w:t>, à moins que cela ne mette l’enfant encore plus en danger.</w:t>
                            </w:r>
                          </w:p>
                          <w:p w14:paraId="2828E685" w14:textId="77777777" w:rsidR="008F2575" w:rsidRPr="00511CFD" w:rsidRDefault="008F2575" w:rsidP="001C732F">
                            <w:pPr>
                              <w:pStyle w:val="ListParagraph"/>
                              <w:numPr>
                                <w:ilvl w:val="0"/>
                                <w:numId w:val="28"/>
                              </w:numPr>
                              <w:tabs>
                                <w:tab w:val="clear" w:pos="502"/>
                                <w:tab w:val="num" w:pos="284"/>
                              </w:tabs>
                              <w:autoSpaceDE w:val="0"/>
                              <w:autoSpaceDN w:val="0"/>
                              <w:adjustRightInd w:val="0"/>
                              <w:spacing w:after="0" w:line="240" w:lineRule="auto"/>
                              <w:ind w:left="284" w:hanging="284"/>
                              <w:rPr>
                                <w:rFonts w:asciiTheme="majorHAnsi" w:hAnsiTheme="majorHAnsi" w:cs="HelveticaNeue-Light"/>
                                <w:sz w:val="18"/>
                                <w:szCs w:val="18"/>
                                <w:lang w:val="fr-CA"/>
                              </w:rPr>
                            </w:pPr>
                            <w:r w:rsidRPr="00AE3E4C">
                              <w:rPr>
                                <w:rFonts w:asciiTheme="majorHAnsi" w:hAnsiTheme="majorHAnsi" w:cs="HelveticaNeue-Light"/>
                                <w:sz w:val="18"/>
                                <w:szCs w:val="18"/>
                                <w:lang w:val="fr-CA" w:bidi="fr-CA"/>
                              </w:rPr>
                              <w:t>Accompagner l’enfant et sa famille chez le prestataire de services.</w:t>
                            </w:r>
                          </w:p>
                          <w:p w14:paraId="44203257" w14:textId="0983F42C" w:rsidR="008F2575" w:rsidRPr="00511CFD" w:rsidRDefault="008F2575" w:rsidP="001C732F">
                            <w:pPr>
                              <w:pStyle w:val="ListParagraph"/>
                              <w:numPr>
                                <w:ilvl w:val="0"/>
                                <w:numId w:val="28"/>
                              </w:numPr>
                              <w:tabs>
                                <w:tab w:val="clear" w:pos="502"/>
                                <w:tab w:val="num" w:pos="284"/>
                              </w:tabs>
                              <w:autoSpaceDE w:val="0"/>
                              <w:autoSpaceDN w:val="0"/>
                              <w:adjustRightInd w:val="0"/>
                              <w:spacing w:after="0" w:line="240" w:lineRule="auto"/>
                              <w:ind w:left="284" w:hanging="284"/>
                              <w:rPr>
                                <w:rFonts w:asciiTheme="majorHAnsi" w:hAnsiTheme="majorHAnsi" w:cs="HelveticaNeue-Light"/>
                                <w:sz w:val="18"/>
                                <w:szCs w:val="18"/>
                                <w:lang w:val="fr-CA"/>
                              </w:rPr>
                            </w:pPr>
                            <w:r>
                              <w:rPr>
                                <w:rFonts w:asciiTheme="majorHAnsi" w:hAnsiTheme="majorHAnsi" w:cs="HelveticaNeue-Light"/>
                                <w:sz w:val="18"/>
                                <w:szCs w:val="18"/>
                                <w:lang w:val="fr-CA" w:bidi="fr-CA"/>
                              </w:rPr>
                              <w:t>Avoir de l’information à jour sur l’éventail de services offerts et avoir les récentes coordonnées des responsables des services.</w:t>
                            </w:r>
                          </w:p>
                          <w:p w14:paraId="5B32028B" w14:textId="29A1BACA" w:rsidR="008F2575" w:rsidRPr="008111C6" w:rsidRDefault="008F2575" w:rsidP="00930101">
                            <w:pPr>
                              <w:numPr>
                                <w:ilvl w:val="0"/>
                                <w:numId w:val="28"/>
                              </w:numPr>
                              <w:tabs>
                                <w:tab w:val="clear" w:pos="502"/>
                                <w:tab w:val="num" w:pos="284"/>
                              </w:tabs>
                              <w:autoSpaceDE w:val="0"/>
                              <w:autoSpaceDN w:val="0"/>
                              <w:adjustRightInd w:val="0"/>
                              <w:spacing w:after="0" w:line="240" w:lineRule="auto"/>
                              <w:ind w:left="284" w:hanging="284"/>
                              <w:contextualSpacing/>
                              <w:rPr>
                                <w:rFonts w:asciiTheme="majorHAnsi" w:hAnsiTheme="majorHAnsi" w:cs="HelveticaNeue-Light"/>
                                <w:sz w:val="18"/>
                                <w:szCs w:val="18"/>
                                <w:lang w:val="fr-CA"/>
                              </w:rPr>
                            </w:pPr>
                            <w:r>
                              <w:rPr>
                                <w:rFonts w:asciiTheme="majorHAnsi" w:hAnsiTheme="majorHAnsi" w:cs="HelveticaNeue-Light"/>
                                <w:sz w:val="18"/>
                                <w:szCs w:val="18"/>
                                <w:lang w:val="fr-CA" w:bidi="fr-CA"/>
                              </w:rPr>
                              <w:t xml:space="preserve">Conserver la responsabilité du </w:t>
                            </w:r>
                            <w:r w:rsidR="008111C6">
                              <w:rPr>
                                <w:rFonts w:asciiTheme="majorHAnsi" w:hAnsiTheme="majorHAnsi" w:cs="HelveticaNeue-Light"/>
                                <w:sz w:val="18"/>
                                <w:szCs w:val="18"/>
                                <w:lang w:val="fr-CA" w:bidi="fr-CA"/>
                              </w:rPr>
                              <w:t>cas</w:t>
                            </w:r>
                            <w:r>
                              <w:rPr>
                                <w:rFonts w:asciiTheme="majorHAnsi" w:hAnsiTheme="majorHAnsi" w:cs="HelveticaNeue-Light"/>
                                <w:sz w:val="18"/>
                                <w:szCs w:val="18"/>
                                <w:lang w:val="fr-CA" w:bidi="fr-CA"/>
                              </w:rPr>
                              <w:t xml:space="preserve"> et assurer un suivi auprès de l’enfant et du prestataire de services afin d’être informé des progrès et de vérifier si l’on répond bien aux besoins de l’enfant.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1D63E3" id="Tekstvak 199" o:spid="_x0000_s1056" type="#_x0000_t202" style="position:absolute;margin-left:757.05pt;margin-top:5.25pt;width:190.95pt;height:216.5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" filled="f" stroked="f">
                <v:textbox>
                  <w:txbxContent>
                    <w:p w14:paraId="44A8FECE" w14:textId="4745CA6A" w:rsidR="008F2575" w:rsidRPr="001C732F" w:rsidRDefault="008F2575" w:rsidP="001C732F">
                      <w:pPr>
                        <w:spacing w:after="120"/>
                        <w:jc w:val="center"/>
                        <w:rPr>
                          <w:rFonts w:ascii="Cambria" w:hAnsi="Cambria"/>
                          <w:b/>
                          <w:sz w:val="20"/>
                          <w:szCs w:val="20"/>
                        </w:rPr>
                      </w:pPr>
                      <w:r>
                        <w:rPr>
                          <w:rFonts w:ascii="Cambria" w:eastAsia="Cambria" w:hAnsi="Cambria" w:cs="Cambria"/>
                          <w:b/>
                          <w:sz w:val="20"/>
                          <w:szCs w:val="20"/>
                          <w:lang w:val="fr-CA" w:bidi="fr-CA"/>
                        </w:rPr>
                        <w:t>PRATIQUES EXEMPLAIRES EN MATIÈRE DE RÉFÉRENCEMENT</w:t>
                      </w:r>
                    </w:p>
                    <w:p w14:paraId="2244100F" w14:textId="3EC43D0A" w:rsidR="008F2575" w:rsidRPr="00511CFD" w:rsidRDefault="008F2575" w:rsidP="001C732F">
                      <w:pPr>
                        <w:pStyle w:val="ListParagraph"/>
                        <w:numPr>
                          <w:ilvl w:val="0"/>
                          <w:numId w:val="28"/>
                        </w:numPr>
                        <w:tabs>
                          <w:tab w:val="clear" w:pos="502"/>
                          <w:tab w:val="num" w:pos="284"/>
                        </w:tabs>
                        <w:autoSpaceDE w:val="0"/>
                        <w:autoSpaceDN w:val="0"/>
                        <w:adjustRightInd w:val="0"/>
                        <w:spacing w:after="0" w:line="240" w:lineRule="auto"/>
                        <w:ind w:left="284" w:hanging="284"/>
                        <w:rPr>
                          <w:rFonts w:asciiTheme="majorHAnsi" w:hAnsiTheme="majorHAnsi" w:cs="HelveticaNeue-Light"/>
                          <w:sz w:val="18"/>
                          <w:szCs w:val="18"/>
                          <w:lang w:val="fr-CA"/>
                        </w:rPr>
                      </w:pPr>
                      <w:r w:rsidRPr="00AE3E4C">
                        <w:rPr>
                          <w:rFonts w:asciiTheme="majorHAnsi" w:hAnsiTheme="majorHAnsi" w:cs="HelveticaNeue-Light"/>
                          <w:sz w:val="18"/>
                          <w:szCs w:val="18"/>
                          <w:lang w:val="fr-CA" w:bidi="fr-CA"/>
                        </w:rPr>
                        <w:t xml:space="preserve">Obtenir l’accord ou le consentement éclairé de l’enfant et de sa famille avant d’effectuer un </w:t>
                      </w:r>
                      <w:r>
                        <w:rPr>
                          <w:rFonts w:asciiTheme="majorHAnsi" w:hAnsiTheme="majorHAnsi" w:cs="HelveticaNeue-Light"/>
                          <w:sz w:val="18"/>
                          <w:szCs w:val="18"/>
                          <w:lang w:val="fr-CA" w:bidi="fr-CA"/>
                        </w:rPr>
                        <w:t>référencement</w:t>
                      </w:r>
                      <w:r w:rsidRPr="00AE3E4C">
                        <w:rPr>
                          <w:rFonts w:asciiTheme="majorHAnsi" w:hAnsiTheme="majorHAnsi" w:cs="HelveticaNeue-Light"/>
                          <w:sz w:val="18"/>
                          <w:szCs w:val="18"/>
                          <w:lang w:val="fr-CA" w:bidi="fr-CA"/>
                        </w:rPr>
                        <w:t>, à moins que cela ne mette l’enfant encore plus en danger.</w:t>
                      </w:r>
                    </w:p>
                    <w:p w14:paraId="2828E685" w14:textId="77777777" w:rsidR="008F2575" w:rsidRPr="00511CFD" w:rsidRDefault="008F2575" w:rsidP="001C732F">
                      <w:pPr>
                        <w:pStyle w:val="ListParagraph"/>
                        <w:numPr>
                          <w:ilvl w:val="0"/>
                          <w:numId w:val="28"/>
                        </w:numPr>
                        <w:tabs>
                          <w:tab w:val="clear" w:pos="502"/>
                          <w:tab w:val="num" w:pos="284"/>
                        </w:tabs>
                        <w:autoSpaceDE w:val="0"/>
                        <w:autoSpaceDN w:val="0"/>
                        <w:adjustRightInd w:val="0"/>
                        <w:spacing w:after="0" w:line="240" w:lineRule="auto"/>
                        <w:ind w:left="284" w:hanging="284"/>
                        <w:rPr>
                          <w:rFonts w:asciiTheme="majorHAnsi" w:hAnsiTheme="majorHAnsi" w:cs="HelveticaNeue-Light"/>
                          <w:sz w:val="18"/>
                          <w:szCs w:val="18"/>
                          <w:lang w:val="fr-CA"/>
                        </w:rPr>
                      </w:pPr>
                      <w:r w:rsidRPr="00AE3E4C">
                        <w:rPr>
                          <w:rFonts w:asciiTheme="majorHAnsi" w:hAnsiTheme="majorHAnsi" w:cs="HelveticaNeue-Light"/>
                          <w:sz w:val="18"/>
                          <w:szCs w:val="18"/>
                          <w:lang w:val="fr-CA" w:bidi="fr-CA"/>
                        </w:rPr>
                        <w:t>Accompagner l’enfant et sa famille chez le prestataire de services.</w:t>
                      </w:r>
                    </w:p>
                    <w:p w14:paraId="44203257" w14:textId="0983F42C" w:rsidR="008F2575" w:rsidRPr="00511CFD" w:rsidRDefault="008F2575" w:rsidP="001C732F">
                      <w:pPr>
                        <w:pStyle w:val="ListParagraph"/>
                        <w:numPr>
                          <w:ilvl w:val="0"/>
                          <w:numId w:val="28"/>
                        </w:numPr>
                        <w:tabs>
                          <w:tab w:val="clear" w:pos="502"/>
                          <w:tab w:val="num" w:pos="284"/>
                        </w:tabs>
                        <w:autoSpaceDE w:val="0"/>
                        <w:autoSpaceDN w:val="0"/>
                        <w:adjustRightInd w:val="0"/>
                        <w:spacing w:after="0" w:line="240" w:lineRule="auto"/>
                        <w:ind w:left="284" w:hanging="284"/>
                        <w:rPr>
                          <w:rFonts w:asciiTheme="majorHAnsi" w:hAnsiTheme="majorHAnsi" w:cs="HelveticaNeue-Light"/>
                          <w:sz w:val="18"/>
                          <w:szCs w:val="18"/>
                          <w:lang w:val="fr-CA"/>
                        </w:rPr>
                      </w:pPr>
                      <w:r>
                        <w:rPr>
                          <w:rFonts w:asciiTheme="majorHAnsi" w:hAnsiTheme="majorHAnsi" w:cs="HelveticaNeue-Light"/>
                          <w:sz w:val="18"/>
                          <w:szCs w:val="18"/>
                          <w:lang w:val="fr-CA" w:bidi="fr-CA"/>
                        </w:rPr>
                        <w:t>Avoir de l’information à jour sur l’éventail de services offerts et avoir les récentes coordonnées des responsables des services.</w:t>
                      </w:r>
                    </w:p>
                    <w:p w14:paraId="5B32028B" w14:textId="29A1BACA" w:rsidR="008F2575" w:rsidRPr="008111C6" w:rsidRDefault="008F2575" w:rsidP="00930101">
                      <w:pPr>
                        <w:numPr>
                          <w:ilvl w:val="0"/>
                          <w:numId w:val="28"/>
                        </w:numPr>
                        <w:tabs>
                          <w:tab w:val="clear" w:pos="502"/>
                          <w:tab w:val="num" w:pos="284"/>
                        </w:tabs>
                        <w:autoSpaceDE w:val="0"/>
                        <w:autoSpaceDN w:val="0"/>
                        <w:adjustRightInd w:val="0"/>
                        <w:spacing w:after="0" w:line="240" w:lineRule="auto"/>
                        <w:ind w:left="284" w:hanging="284"/>
                        <w:contextualSpacing/>
                        <w:rPr>
                          <w:rFonts w:asciiTheme="majorHAnsi" w:hAnsiTheme="majorHAnsi" w:cs="HelveticaNeue-Light"/>
                          <w:sz w:val="18"/>
                          <w:szCs w:val="18"/>
                          <w:lang w:val="fr-CA"/>
                        </w:rPr>
                      </w:pPr>
                      <w:r>
                        <w:rPr>
                          <w:rFonts w:asciiTheme="majorHAnsi" w:hAnsiTheme="majorHAnsi" w:cs="HelveticaNeue-Light"/>
                          <w:sz w:val="18"/>
                          <w:szCs w:val="18"/>
                          <w:lang w:val="fr-CA" w:bidi="fr-CA"/>
                        </w:rPr>
                        <w:t xml:space="preserve">Conserver la responsabilité du </w:t>
                      </w:r>
                      <w:r w:rsidR="008111C6">
                        <w:rPr>
                          <w:rFonts w:asciiTheme="majorHAnsi" w:hAnsiTheme="majorHAnsi" w:cs="HelveticaNeue-Light"/>
                          <w:sz w:val="18"/>
                          <w:szCs w:val="18"/>
                          <w:lang w:val="fr-CA" w:bidi="fr-CA"/>
                        </w:rPr>
                        <w:t>cas</w:t>
                      </w:r>
                      <w:r>
                        <w:rPr>
                          <w:rFonts w:asciiTheme="majorHAnsi" w:hAnsiTheme="majorHAnsi" w:cs="HelveticaNeue-Light"/>
                          <w:sz w:val="18"/>
                          <w:szCs w:val="18"/>
                          <w:lang w:val="fr-CA" w:bidi="fr-CA"/>
                        </w:rPr>
                        <w:t xml:space="preserve"> et assurer un suivi auprès de l’enfant et du prestataire de services afin d’être informé des progrès et de vérifier si l’on répond bien aux besoins de l’enfant.</w:t>
                      </w:r>
                    </w:p>
                  </w:txbxContent>
                </v:textbox>
              </v:shape>
            </w:pict>
          </mc:Fallback>
        </mc:AlternateContent>
      </w:r>
      <w:r w:rsidR="008D256A" w:rsidRPr="00F744B1">
        <w:rPr>
          <w:rFonts w:asciiTheme="minorHAnsi" w:hAnsiTheme="minorHAnsi" w:cstheme="minorHAnsi"/>
          <w:noProof/>
          <w:lang w:val="en-US"/>
        </w:rPr>
        <mc:AlternateContent>
          <mc:Choice Requires="wps">
            <w:drawing>
              <wp:anchor distT="0" distB="0" distL="114300" distR="114300" simplePos="0" relativeHeight="251754496" behindDoc="0" locked="0" layoutInCell="1" allowOverlap="1" wp14:anchorId="4F8DCF62" wp14:editId="07B0CBB7">
                <wp:simplePos x="0" y="0"/>
                <wp:positionH relativeFrom="column">
                  <wp:posOffset>9617710</wp:posOffset>
                </wp:positionH>
                <wp:positionV relativeFrom="paragraph">
                  <wp:posOffset>76109</wp:posOffset>
                </wp:positionV>
                <wp:extent cx="2376170" cy="2668905"/>
                <wp:effectExtent l="0" t="0" r="11430" b="10795"/>
                <wp:wrapNone/>
                <wp:docPr id="197" name="Rechthoek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6170" cy="2668905"/>
                        </a:xfrm>
                        <a:prstGeom prst="rect">
                          <a:avLst/>
                        </a:prstGeom>
                        <a:solidFill>
                          <a:srgbClr val="B6DDE8"/>
                        </a:solidFill>
                        <a:ln w="9525">
                          <a:solidFill>
                            <a:srgbClr val="000000"/>
                          </a:solidFill>
                          <a:prstDash val="lg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88F06" id="Rechthoek 197" o:spid="_x0000_s1026" style="position:absolute;margin-left:757.3pt;margin-top:6pt;width:187.1pt;height:210.1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" fillcolor="#b6dde8">
                <v:stroke dashstyle="longDash"/>
              </v:rect>
            </w:pict>
          </mc:Fallback>
        </mc:AlternateContent>
      </w:r>
    </w:p>
    <w:p w14:paraId="2DB29CAE" w14:textId="4F5741A1" w:rsidR="008667B4" w:rsidRPr="00F744B1" w:rsidRDefault="008D256A" w:rsidP="003A2152">
      <w:pPr>
        <w:spacing w:line="240" w:lineRule="auto"/>
        <w:rPr>
          <w:rFonts w:asciiTheme="minorHAnsi" w:hAnsiTheme="minorHAnsi" w:cstheme="minorHAnsi"/>
          <w:lang w:val="fr-CA"/>
        </w:rPr>
      </w:pPr>
      <w:r w:rsidRPr="00F744B1">
        <w:rPr>
          <w:rFonts w:asciiTheme="minorHAnsi" w:hAnsiTheme="minorHAnsi" w:cstheme="minorHAnsi"/>
          <w:noProof/>
          <w:lang w:val="en-US"/>
        </w:rPr>
        <w:lastRenderedPageBreak/>
        <mc:AlternateContent>
          <mc:Choice Requires="wps">
            <w:drawing>
              <wp:anchor distT="0" distB="0" distL="114300" distR="114300" simplePos="0" relativeHeight="251753472" behindDoc="0" locked="0" layoutInCell="1" allowOverlap="1" wp14:anchorId="1677EBF1" wp14:editId="44EA2BC8">
                <wp:simplePos x="0" y="0"/>
                <wp:positionH relativeFrom="column">
                  <wp:posOffset>7327265</wp:posOffset>
                </wp:positionH>
                <wp:positionV relativeFrom="paragraph">
                  <wp:posOffset>135346</wp:posOffset>
                </wp:positionV>
                <wp:extent cx="1958975" cy="2272665"/>
                <wp:effectExtent l="0" t="0" r="0" b="0"/>
                <wp:wrapNone/>
                <wp:docPr id="212" name="Tekstvak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272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68C1E"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3BDA265A"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3AFE212A" w14:textId="77777777" w:rsidR="008F2575" w:rsidRDefault="008F2575" w:rsidP="00930101">
                            <w:pPr>
                              <w:spacing w:after="0" w:line="240" w:lineRule="auto"/>
                              <w:contextualSpacing/>
                              <w:rPr>
                                <w:rFonts w:ascii="Cambria" w:hAnsi="Cambria"/>
                                <w:sz w:val="18"/>
                                <w:szCs w:val="18"/>
                              </w:rPr>
                            </w:pPr>
                          </w:p>
                          <w:p w14:paraId="424B1343"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552EC45C"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7E2FE12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0DDD65F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019CA13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70E0E26A" w14:textId="77777777" w:rsidR="008F2575" w:rsidRPr="00007543" w:rsidRDefault="008F2575" w:rsidP="00930101">
                            <w:pPr>
                              <w:spacing w:after="0" w:line="240" w:lineRule="auto"/>
                              <w:contextualSpacing/>
                              <w:rPr>
                                <w:rFonts w:ascii="Cambria" w:hAnsi="Cambria"/>
                                <w:sz w:val="18"/>
                                <w:szCs w:val="18"/>
                              </w:rPr>
                            </w:pPr>
                          </w:p>
                          <w:p w14:paraId="7E5AE1E2"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7F989DB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1CE6CCF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5D512F90"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0E9A8460"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58D52147" w14:textId="77777777" w:rsidR="008F2575" w:rsidRPr="00007543" w:rsidRDefault="008F2575" w:rsidP="00930101">
                            <w:pPr>
                              <w:spacing w:after="0" w:line="240" w:lineRule="auto"/>
                              <w:contextualSpacing/>
                              <w:rPr>
                                <w:rFonts w:ascii="Cambria" w:hAnsi="Cambria"/>
                                <w:b/>
                                <w:sz w:val="16"/>
                                <w:szCs w:val="16"/>
                              </w:rPr>
                            </w:pPr>
                          </w:p>
                          <w:p w14:paraId="036A88CC" w14:textId="77777777" w:rsidR="008F2575" w:rsidRPr="00022AAA" w:rsidRDefault="008F2575"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77EBF1" id="Tekstvak 212" o:spid="_x0000_s1057" type="#_x0000_t202" style="position:absolute;margin-left:576.95pt;margin-top:10.65pt;width:154.25pt;height:178.9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" filled="f" stroked="f">
                <v:textbox>
                  <w:txbxContent>
                    <w:p w14:paraId="22268C1E"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3BDA265A"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3AFE212A" w14:textId="77777777" w:rsidR="008F2575" w:rsidRDefault="008F2575" w:rsidP="00930101">
                      <w:pPr>
                        <w:spacing w:after="0" w:line="240" w:lineRule="auto"/>
                        <w:contextualSpacing/>
                        <w:rPr>
                          <w:rFonts w:ascii="Cambria" w:hAnsi="Cambria"/>
                          <w:sz w:val="18"/>
                          <w:szCs w:val="18"/>
                        </w:rPr>
                      </w:pPr>
                    </w:p>
                    <w:p w14:paraId="424B1343"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552EC45C"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7E2FE12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0DDD65F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019CA13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70E0E26A" w14:textId="77777777" w:rsidR="008F2575" w:rsidRPr="00007543" w:rsidRDefault="008F2575" w:rsidP="00930101">
                      <w:pPr>
                        <w:spacing w:after="0" w:line="240" w:lineRule="auto"/>
                        <w:contextualSpacing/>
                        <w:rPr>
                          <w:rFonts w:ascii="Cambria" w:hAnsi="Cambria"/>
                          <w:sz w:val="18"/>
                          <w:szCs w:val="18"/>
                        </w:rPr>
                      </w:pPr>
                    </w:p>
                    <w:p w14:paraId="7E5AE1E2"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7F989DB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1CE6CCF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5D512F90"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0E9A8460"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58D52147" w14:textId="77777777" w:rsidR="008F2575" w:rsidRPr="00007543" w:rsidRDefault="008F2575" w:rsidP="00930101">
                      <w:pPr>
                        <w:spacing w:after="0" w:line="240" w:lineRule="auto"/>
                        <w:contextualSpacing/>
                        <w:rPr>
                          <w:rFonts w:ascii="Cambria" w:hAnsi="Cambria"/>
                          <w:b/>
                          <w:sz w:val="16"/>
                          <w:szCs w:val="16"/>
                        </w:rPr>
                      </w:pPr>
                    </w:p>
                    <w:p w14:paraId="036A88CC" w14:textId="77777777" w:rsidR="008F2575" w:rsidRPr="00022AAA" w:rsidRDefault="008F2575" w:rsidP="00930101">
                      <w:pPr>
                        <w:spacing w:after="0" w:line="240" w:lineRule="auto"/>
                        <w:contextualSpacing/>
                        <w:rPr>
                          <w:rFonts w:ascii="Cambria" w:hAnsi="Cambria"/>
                          <w:b/>
                          <w:sz w:val="16"/>
                        </w:rPr>
                      </w:pPr>
                    </w:p>
                  </w:txbxContent>
                </v:textbox>
              </v:shap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51424" behindDoc="0" locked="0" layoutInCell="1" allowOverlap="1" wp14:anchorId="3C0ED2DF" wp14:editId="617D93F4">
                <wp:simplePos x="0" y="0"/>
                <wp:positionH relativeFrom="column">
                  <wp:posOffset>5182870</wp:posOffset>
                </wp:positionH>
                <wp:positionV relativeFrom="paragraph">
                  <wp:posOffset>102870</wp:posOffset>
                </wp:positionV>
                <wp:extent cx="1958975" cy="2280920"/>
                <wp:effectExtent l="0" t="0" r="0" b="0"/>
                <wp:wrapNone/>
                <wp:docPr id="210" name="Tekstvak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28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EB215"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33D29D68"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31ED6717" w14:textId="77777777" w:rsidR="008F2575" w:rsidRDefault="008F2575" w:rsidP="00930101">
                            <w:pPr>
                              <w:spacing w:after="0" w:line="240" w:lineRule="auto"/>
                              <w:contextualSpacing/>
                              <w:rPr>
                                <w:rFonts w:ascii="Cambria" w:hAnsi="Cambria"/>
                                <w:sz w:val="18"/>
                                <w:szCs w:val="18"/>
                              </w:rPr>
                            </w:pPr>
                          </w:p>
                          <w:p w14:paraId="7B989BB1"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2899DA4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31587F5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2B19C509"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16A8A5F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5EF4ABD5" w14:textId="77777777" w:rsidR="008F2575" w:rsidRPr="00007543" w:rsidRDefault="008F2575" w:rsidP="00930101">
                            <w:pPr>
                              <w:spacing w:after="0" w:line="240" w:lineRule="auto"/>
                              <w:contextualSpacing/>
                              <w:rPr>
                                <w:rFonts w:ascii="Cambria" w:hAnsi="Cambria"/>
                                <w:sz w:val="18"/>
                                <w:szCs w:val="18"/>
                              </w:rPr>
                            </w:pPr>
                          </w:p>
                          <w:p w14:paraId="6B70EACF"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65ECFEA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4FF17B5F"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7E16C24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4A2804AB"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7C47FD18" w14:textId="77777777" w:rsidR="008F2575" w:rsidRPr="00007543" w:rsidRDefault="008F2575" w:rsidP="00930101">
                            <w:pPr>
                              <w:spacing w:after="0" w:line="240" w:lineRule="auto"/>
                              <w:contextualSpacing/>
                              <w:rPr>
                                <w:rFonts w:ascii="Cambria" w:hAnsi="Cambria"/>
                                <w:b/>
                                <w:sz w:val="16"/>
                                <w:szCs w:val="16"/>
                              </w:rPr>
                            </w:pPr>
                          </w:p>
                          <w:p w14:paraId="70C56DEA" w14:textId="77777777" w:rsidR="008F2575" w:rsidRPr="00022AAA" w:rsidRDefault="008F2575"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ED2DF" id="Tekstvak 210" o:spid="_x0000_s1058" type="#_x0000_t202" style="position:absolute;margin-left:408.1pt;margin-top:8.1pt;width:154.25pt;height:179.6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" filled="f" stroked="f">
                <v:textbox>
                  <w:txbxContent>
                    <w:p w14:paraId="290EB215"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33D29D68"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31ED6717" w14:textId="77777777" w:rsidR="008F2575" w:rsidRDefault="008F2575" w:rsidP="00930101">
                      <w:pPr>
                        <w:spacing w:after="0" w:line="240" w:lineRule="auto"/>
                        <w:contextualSpacing/>
                        <w:rPr>
                          <w:rFonts w:ascii="Cambria" w:hAnsi="Cambria"/>
                          <w:sz w:val="18"/>
                          <w:szCs w:val="18"/>
                        </w:rPr>
                      </w:pPr>
                    </w:p>
                    <w:p w14:paraId="7B989BB1"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2899DA4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31587F5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2B19C509"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16A8A5F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5EF4ABD5" w14:textId="77777777" w:rsidR="008F2575" w:rsidRPr="00007543" w:rsidRDefault="008F2575" w:rsidP="00930101">
                      <w:pPr>
                        <w:spacing w:after="0" w:line="240" w:lineRule="auto"/>
                        <w:contextualSpacing/>
                        <w:rPr>
                          <w:rFonts w:ascii="Cambria" w:hAnsi="Cambria"/>
                          <w:sz w:val="18"/>
                          <w:szCs w:val="18"/>
                        </w:rPr>
                      </w:pPr>
                    </w:p>
                    <w:p w14:paraId="6B70EACF"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65ECFEA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4FF17B5F"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7E16C24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4A2804AB"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7C47FD18" w14:textId="77777777" w:rsidR="008F2575" w:rsidRPr="00007543" w:rsidRDefault="008F2575" w:rsidP="00930101">
                      <w:pPr>
                        <w:spacing w:after="0" w:line="240" w:lineRule="auto"/>
                        <w:contextualSpacing/>
                        <w:rPr>
                          <w:rFonts w:ascii="Cambria" w:hAnsi="Cambria"/>
                          <w:b/>
                          <w:sz w:val="16"/>
                          <w:szCs w:val="16"/>
                        </w:rPr>
                      </w:pPr>
                    </w:p>
                    <w:p w14:paraId="70C56DEA" w14:textId="77777777" w:rsidR="008F2575" w:rsidRPr="00022AAA" w:rsidRDefault="008F2575" w:rsidP="00930101">
                      <w:pPr>
                        <w:spacing w:after="0" w:line="240" w:lineRule="auto"/>
                        <w:contextualSpacing/>
                        <w:rPr>
                          <w:rFonts w:ascii="Cambria" w:hAnsi="Cambria"/>
                          <w:b/>
                          <w:sz w:val="16"/>
                        </w:rPr>
                      </w:pPr>
                    </w:p>
                  </w:txbxContent>
                </v:textbox>
              </v:shap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47328" behindDoc="0" locked="0" layoutInCell="1" allowOverlap="1" wp14:anchorId="34806385" wp14:editId="10752A7F">
                <wp:simplePos x="0" y="0"/>
                <wp:positionH relativeFrom="column">
                  <wp:posOffset>918210</wp:posOffset>
                </wp:positionH>
                <wp:positionV relativeFrom="paragraph">
                  <wp:posOffset>95250</wp:posOffset>
                </wp:positionV>
                <wp:extent cx="1958975" cy="2324100"/>
                <wp:effectExtent l="0" t="0" r="0" b="0"/>
                <wp:wrapNone/>
                <wp:docPr id="204" name="Tekstvak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324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AA96F"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0DF2F22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3C415C93" w14:textId="77777777" w:rsidR="008F2575" w:rsidRDefault="008F2575" w:rsidP="00930101">
                            <w:pPr>
                              <w:spacing w:after="0" w:line="240" w:lineRule="auto"/>
                              <w:contextualSpacing/>
                              <w:rPr>
                                <w:rFonts w:ascii="Cambria" w:hAnsi="Cambria"/>
                                <w:sz w:val="18"/>
                                <w:szCs w:val="18"/>
                              </w:rPr>
                            </w:pPr>
                          </w:p>
                          <w:p w14:paraId="32893E08"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561D8F7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471500C0"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0BCA94A7"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75B58868"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503EF165" w14:textId="77777777" w:rsidR="008F2575" w:rsidRPr="00007543" w:rsidRDefault="008F2575" w:rsidP="00930101">
                            <w:pPr>
                              <w:spacing w:after="0" w:line="240" w:lineRule="auto"/>
                              <w:contextualSpacing/>
                              <w:rPr>
                                <w:rFonts w:ascii="Cambria" w:hAnsi="Cambria"/>
                                <w:sz w:val="18"/>
                                <w:szCs w:val="18"/>
                              </w:rPr>
                            </w:pPr>
                          </w:p>
                          <w:p w14:paraId="19BF9406"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659E65F8"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08BAD95A"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033107A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0AFF1664"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770ABED0" w14:textId="77777777" w:rsidR="008F2575" w:rsidRPr="00007543" w:rsidRDefault="008F2575" w:rsidP="00930101">
                            <w:pPr>
                              <w:spacing w:after="0" w:line="240" w:lineRule="auto"/>
                              <w:contextualSpacing/>
                              <w:rPr>
                                <w:rFonts w:ascii="Cambria" w:hAnsi="Cambria"/>
                                <w:b/>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806385" id="Tekstvak 204" o:spid="_x0000_s1059" type="#_x0000_t202" style="position:absolute;margin-left:72.3pt;margin-top:7.5pt;width:154.25pt;height:18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" filled="f" stroked="f">
                <v:textbox>
                  <w:txbxContent>
                    <w:p w14:paraId="636AA96F"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0DF2F22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3C415C93" w14:textId="77777777" w:rsidR="008F2575" w:rsidRDefault="008F2575" w:rsidP="00930101">
                      <w:pPr>
                        <w:spacing w:after="0" w:line="240" w:lineRule="auto"/>
                        <w:contextualSpacing/>
                        <w:rPr>
                          <w:rFonts w:ascii="Cambria" w:hAnsi="Cambria"/>
                          <w:sz w:val="18"/>
                          <w:szCs w:val="18"/>
                        </w:rPr>
                      </w:pPr>
                    </w:p>
                    <w:p w14:paraId="32893E08"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561D8F7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471500C0"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0BCA94A7"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75B58868"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503EF165" w14:textId="77777777" w:rsidR="008F2575" w:rsidRPr="00007543" w:rsidRDefault="008F2575" w:rsidP="00930101">
                      <w:pPr>
                        <w:spacing w:after="0" w:line="240" w:lineRule="auto"/>
                        <w:contextualSpacing/>
                        <w:rPr>
                          <w:rFonts w:ascii="Cambria" w:hAnsi="Cambria"/>
                          <w:sz w:val="18"/>
                          <w:szCs w:val="18"/>
                        </w:rPr>
                      </w:pPr>
                    </w:p>
                    <w:p w14:paraId="19BF9406"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659E65F8"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08BAD95A"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033107A6"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0AFF1664"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770ABED0" w14:textId="77777777" w:rsidR="008F2575" w:rsidRPr="00007543" w:rsidRDefault="008F2575" w:rsidP="00930101">
                      <w:pPr>
                        <w:spacing w:after="0" w:line="240" w:lineRule="auto"/>
                        <w:contextualSpacing/>
                        <w:rPr>
                          <w:rFonts w:ascii="Cambria" w:hAnsi="Cambria"/>
                          <w:b/>
                          <w:sz w:val="16"/>
                          <w:szCs w:val="16"/>
                        </w:rPr>
                      </w:pPr>
                    </w:p>
                  </w:txbxContent>
                </v:textbox>
              </v:shap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46304" behindDoc="0" locked="0" layoutInCell="1" allowOverlap="1" wp14:anchorId="461526DA" wp14:editId="5A01C1D0">
                <wp:simplePos x="0" y="0"/>
                <wp:positionH relativeFrom="column">
                  <wp:posOffset>878205</wp:posOffset>
                </wp:positionH>
                <wp:positionV relativeFrom="paragraph">
                  <wp:posOffset>138430</wp:posOffset>
                </wp:positionV>
                <wp:extent cx="2052320" cy="2193290"/>
                <wp:effectExtent l="0" t="0" r="17780" b="16510"/>
                <wp:wrapNone/>
                <wp:docPr id="205" name="Afgeronde rechthoek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9329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3EE849" id="Afgeronde rechthoek 205" o:spid="_x0000_s1026" style="position:absolute;margin-left:69.15pt;margin-top:10.9pt;width:161.6pt;height:17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" fillcolor="#c6d9f1" strokecolor="#0f243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48352" behindDoc="0" locked="0" layoutInCell="1" allowOverlap="1" wp14:anchorId="1EEC5C71" wp14:editId="180A30E0">
                <wp:simplePos x="0" y="0"/>
                <wp:positionH relativeFrom="column">
                  <wp:posOffset>3014980</wp:posOffset>
                </wp:positionH>
                <wp:positionV relativeFrom="paragraph">
                  <wp:posOffset>146050</wp:posOffset>
                </wp:positionV>
                <wp:extent cx="2052320" cy="2185670"/>
                <wp:effectExtent l="0" t="0" r="17780" b="11430"/>
                <wp:wrapNone/>
                <wp:docPr id="207" name="Afgeronde rechthoek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8567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735EF8" id="Afgeronde rechthoek 207" o:spid="_x0000_s1026" style="position:absolute;margin-left:237.4pt;margin-top:11.5pt;width:161.6pt;height:172.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" fillcolor="#c6d9f1" strokecolor="#0f243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50400" behindDoc="0" locked="0" layoutInCell="1" allowOverlap="1" wp14:anchorId="1FBC894F" wp14:editId="24D199E8">
                <wp:simplePos x="0" y="0"/>
                <wp:positionH relativeFrom="column">
                  <wp:posOffset>5147310</wp:posOffset>
                </wp:positionH>
                <wp:positionV relativeFrom="paragraph">
                  <wp:posOffset>160020</wp:posOffset>
                </wp:positionV>
                <wp:extent cx="2052320" cy="2171700"/>
                <wp:effectExtent l="0" t="0" r="17780" b="12700"/>
                <wp:wrapNone/>
                <wp:docPr id="209" name="Afgeronde rechthoek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7170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F29677" id="Afgeronde rechthoek 209" o:spid="_x0000_s1026" style="position:absolute;margin-left:405.3pt;margin-top:12.6pt;width:161.6pt;height:17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" fillcolor="#c6d9f1" strokecolor="#0f243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52448" behindDoc="0" locked="0" layoutInCell="1" allowOverlap="1" wp14:anchorId="11A32D55" wp14:editId="5EFCD704">
                <wp:simplePos x="0" y="0"/>
                <wp:positionH relativeFrom="column">
                  <wp:posOffset>7294245</wp:posOffset>
                </wp:positionH>
                <wp:positionV relativeFrom="paragraph">
                  <wp:posOffset>177800</wp:posOffset>
                </wp:positionV>
                <wp:extent cx="2052320" cy="2193290"/>
                <wp:effectExtent l="0" t="0" r="17780" b="16510"/>
                <wp:wrapNone/>
                <wp:docPr id="211" name="Afgeronde rechthoek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9329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165729" id="Afgeronde rechthoek 211" o:spid="_x0000_s1026" style="position:absolute;margin-left:574.35pt;margin-top:14pt;width:161.6pt;height:172.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" fillcolor="#c6d9f1" strokecolor="#0f243e"/>
            </w:pict>
          </mc:Fallback>
        </mc:AlternateContent>
      </w:r>
      <w:r w:rsidRPr="00F744B1">
        <w:rPr>
          <w:rFonts w:asciiTheme="minorHAnsi" w:hAnsiTheme="minorHAnsi" w:cstheme="minorHAnsi"/>
          <w:noProof/>
          <w:lang w:val="en-US"/>
        </w:rPr>
        <mc:AlternateContent>
          <mc:Choice Requires="wps">
            <w:drawing>
              <wp:anchor distT="0" distB="0" distL="114300" distR="114300" simplePos="0" relativeHeight="251749376" behindDoc="0" locked="0" layoutInCell="1" allowOverlap="1" wp14:anchorId="6CA30C20" wp14:editId="44553B6B">
                <wp:simplePos x="0" y="0"/>
                <wp:positionH relativeFrom="column">
                  <wp:posOffset>3054985</wp:posOffset>
                </wp:positionH>
                <wp:positionV relativeFrom="paragraph">
                  <wp:posOffset>115479</wp:posOffset>
                </wp:positionV>
                <wp:extent cx="1958975" cy="2280920"/>
                <wp:effectExtent l="0" t="0" r="0" b="0"/>
                <wp:wrapNone/>
                <wp:docPr id="206" name="Tekstvak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28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68EEF"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39765A70"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0C785EF2" w14:textId="77777777" w:rsidR="008F2575" w:rsidRDefault="008F2575" w:rsidP="00930101">
                            <w:pPr>
                              <w:spacing w:after="0" w:line="240" w:lineRule="auto"/>
                              <w:contextualSpacing/>
                              <w:rPr>
                                <w:rFonts w:ascii="Cambria" w:hAnsi="Cambria"/>
                                <w:sz w:val="18"/>
                                <w:szCs w:val="18"/>
                              </w:rPr>
                            </w:pPr>
                          </w:p>
                          <w:p w14:paraId="00DF1EBE"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0AAB14A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6044E66C"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4E489DB4"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52D6EA17"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19DF5D2F" w14:textId="77777777" w:rsidR="008F2575" w:rsidRPr="00007543" w:rsidRDefault="008F2575" w:rsidP="00930101">
                            <w:pPr>
                              <w:spacing w:after="0" w:line="240" w:lineRule="auto"/>
                              <w:contextualSpacing/>
                              <w:rPr>
                                <w:rFonts w:ascii="Cambria" w:hAnsi="Cambria"/>
                                <w:sz w:val="18"/>
                                <w:szCs w:val="18"/>
                              </w:rPr>
                            </w:pPr>
                          </w:p>
                          <w:p w14:paraId="29068BF9"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7B34964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2B757B2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55018551"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36645695"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425A6A05" w14:textId="77777777" w:rsidR="008F2575" w:rsidRPr="00007543" w:rsidRDefault="008F2575" w:rsidP="00930101">
                            <w:pPr>
                              <w:spacing w:after="0" w:line="240" w:lineRule="auto"/>
                              <w:contextualSpacing/>
                              <w:rPr>
                                <w:rFonts w:ascii="Cambria" w:hAnsi="Cambria"/>
                                <w:b/>
                                <w:sz w:val="16"/>
                                <w:szCs w:val="16"/>
                              </w:rPr>
                            </w:pPr>
                          </w:p>
                          <w:p w14:paraId="21A21E21" w14:textId="77777777" w:rsidR="008F2575" w:rsidRPr="00022AAA" w:rsidRDefault="008F2575"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A30C20" id="Tekstvak 206" o:spid="_x0000_s1060" type="#_x0000_t202" style="position:absolute;margin-left:240.55pt;margin-top:9.1pt;width:154.25pt;height:179.6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" filled="f" stroked="f">
                <v:textbox>
                  <w:txbxContent>
                    <w:p w14:paraId="61168EEF" w14:textId="77777777" w:rsidR="008F2575" w:rsidRPr="008C17D2" w:rsidRDefault="008F2575" w:rsidP="00930101">
                      <w:pPr>
                        <w:jc w:val="center"/>
                        <w:rPr>
                          <w:rFonts w:ascii="Cambria" w:hAnsi="Cambria"/>
                          <w:b/>
                          <w:sz w:val="20"/>
                          <w:szCs w:val="20"/>
                        </w:rPr>
                      </w:pPr>
                      <w:r w:rsidRPr="008C17D2">
                        <w:rPr>
                          <w:rFonts w:ascii="Cambria" w:eastAsia="Cambria" w:hAnsi="Cambria" w:cs="Cambria"/>
                          <w:b/>
                          <w:sz w:val="20"/>
                          <w:szCs w:val="20"/>
                          <w:lang w:val="fr-CA" w:bidi="fr-CA"/>
                        </w:rPr>
                        <w:t>NOM DE L’AGENCE</w:t>
                      </w:r>
                    </w:p>
                    <w:p w14:paraId="39765A70"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HEURES D’OUVERTURE : _______________</w:t>
                      </w:r>
                    </w:p>
                    <w:p w14:paraId="0C785EF2" w14:textId="77777777" w:rsidR="008F2575" w:rsidRDefault="008F2575" w:rsidP="00930101">
                      <w:pPr>
                        <w:spacing w:after="0" w:line="240" w:lineRule="auto"/>
                        <w:contextualSpacing/>
                        <w:rPr>
                          <w:rFonts w:ascii="Cambria" w:hAnsi="Cambria"/>
                          <w:sz w:val="18"/>
                          <w:szCs w:val="18"/>
                        </w:rPr>
                      </w:pPr>
                    </w:p>
                    <w:p w14:paraId="00DF1EBE"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1 :</w:t>
                      </w:r>
                    </w:p>
                    <w:p w14:paraId="0AAB14AD"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6044E66C"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4E489DB4"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52D6EA17"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TÉLÉPHONE : ______________________</w:t>
                      </w:r>
                    </w:p>
                    <w:p w14:paraId="19DF5D2F" w14:textId="77777777" w:rsidR="008F2575" w:rsidRPr="00007543" w:rsidRDefault="008F2575" w:rsidP="00930101">
                      <w:pPr>
                        <w:spacing w:after="0" w:line="240" w:lineRule="auto"/>
                        <w:contextualSpacing/>
                        <w:rPr>
                          <w:rFonts w:ascii="Cambria" w:hAnsi="Cambria"/>
                          <w:sz w:val="18"/>
                          <w:szCs w:val="18"/>
                        </w:rPr>
                      </w:pPr>
                    </w:p>
                    <w:p w14:paraId="29068BF9" w14:textId="77777777" w:rsidR="008F2575"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NOM DU RESPONSABLE NO 2 :</w:t>
                      </w:r>
                    </w:p>
                    <w:p w14:paraId="7B349643"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w:t>
                      </w:r>
                    </w:p>
                    <w:p w14:paraId="2B757B22"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ADRESSE : __________________</w:t>
                      </w:r>
                    </w:p>
                    <w:p w14:paraId="55018551" w14:textId="77777777" w:rsidR="008F2575" w:rsidRPr="00007543" w:rsidRDefault="008F2575" w:rsidP="00930101">
                      <w:pPr>
                        <w:spacing w:after="0" w:line="240" w:lineRule="auto"/>
                        <w:contextualSpacing/>
                        <w:rPr>
                          <w:rFonts w:ascii="Cambria" w:hAnsi="Cambria"/>
                          <w:sz w:val="18"/>
                          <w:szCs w:val="18"/>
                        </w:rPr>
                      </w:pPr>
                      <w:r w:rsidRPr="00007543">
                        <w:rPr>
                          <w:rFonts w:ascii="Cambria" w:eastAsia="Cambria" w:hAnsi="Cambria" w:cs="Cambria"/>
                          <w:sz w:val="18"/>
                          <w:szCs w:val="18"/>
                          <w:lang w:val="fr-CA" w:bidi="fr-CA"/>
                        </w:rPr>
                        <w:t>COURRIEL : ____________________</w:t>
                      </w:r>
                    </w:p>
                    <w:p w14:paraId="36645695" w14:textId="77777777" w:rsidR="008F2575" w:rsidRPr="00007543" w:rsidRDefault="008F2575" w:rsidP="00930101">
                      <w:pPr>
                        <w:spacing w:after="0" w:line="240" w:lineRule="auto"/>
                        <w:contextualSpacing/>
                        <w:rPr>
                          <w:rFonts w:ascii="Cambria" w:hAnsi="Cambria"/>
                          <w:b/>
                          <w:sz w:val="18"/>
                          <w:szCs w:val="18"/>
                        </w:rPr>
                      </w:pPr>
                      <w:r w:rsidRPr="00007543">
                        <w:rPr>
                          <w:rFonts w:ascii="Cambria" w:eastAsia="Cambria" w:hAnsi="Cambria" w:cs="Cambria"/>
                          <w:sz w:val="18"/>
                          <w:szCs w:val="18"/>
                          <w:lang w:val="fr-CA" w:bidi="fr-CA"/>
                        </w:rPr>
                        <w:t>TÉLÉPHONE : ______________________</w:t>
                      </w:r>
                    </w:p>
                    <w:p w14:paraId="425A6A05" w14:textId="77777777" w:rsidR="008F2575" w:rsidRPr="00007543" w:rsidRDefault="008F2575" w:rsidP="00930101">
                      <w:pPr>
                        <w:spacing w:after="0" w:line="240" w:lineRule="auto"/>
                        <w:contextualSpacing/>
                        <w:rPr>
                          <w:rFonts w:ascii="Cambria" w:hAnsi="Cambria"/>
                          <w:b/>
                          <w:sz w:val="16"/>
                          <w:szCs w:val="16"/>
                        </w:rPr>
                      </w:pPr>
                    </w:p>
                    <w:p w14:paraId="21A21E21" w14:textId="77777777" w:rsidR="008F2575" w:rsidRPr="00022AAA" w:rsidRDefault="008F2575" w:rsidP="00930101">
                      <w:pPr>
                        <w:spacing w:after="0" w:line="240" w:lineRule="auto"/>
                        <w:contextualSpacing/>
                        <w:rPr>
                          <w:rFonts w:ascii="Cambria" w:hAnsi="Cambria"/>
                          <w:b/>
                          <w:sz w:val="16"/>
                        </w:rPr>
                      </w:pPr>
                    </w:p>
                  </w:txbxContent>
                </v:textbox>
              </v:shape>
            </w:pict>
          </mc:Fallback>
        </mc:AlternateContent>
      </w:r>
    </w:p>
    <w:p w14:paraId="66B15A57" w14:textId="65CAD5D8" w:rsidR="00D556FE" w:rsidRPr="00F744B1" w:rsidRDefault="00D556FE" w:rsidP="003A2152">
      <w:pPr>
        <w:spacing w:line="240" w:lineRule="auto"/>
        <w:rPr>
          <w:rFonts w:asciiTheme="minorHAnsi" w:hAnsiTheme="minorHAnsi" w:cstheme="minorHAnsi"/>
          <w:lang w:val="fr-CA"/>
        </w:rPr>
      </w:pPr>
    </w:p>
    <w:sectPr w:rsidR="00D556FE" w:rsidRPr="00F744B1" w:rsidSect="008D256A">
      <w:headerReference w:type="even" r:id="rId52"/>
      <w:headerReference w:type="default" r:id="rId53"/>
      <w:footerReference w:type="default" r:id="rId54"/>
      <w:headerReference w:type="first" r:id="rId55"/>
      <w:pgSz w:w="20160" w:h="12240" w:orient="landscape" w:code="5"/>
      <w:pgMar w:top="720" w:right="720" w:bottom="720" w:left="72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 w:author="Katharine Williamson" w:date="2018-07-25T11:04:00Z" w:initials="KW">
    <w:p w14:paraId="572925DE" w14:textId="77777777" w:rsidR="008F2575" w:rsidRPr="00E507CA" w:rsidRDefault="008F2575" w:rsidP="009268F0">
      <w:pPr>
        <w:pStyle w:val="CommentText"/>
        <w:rPr>
          <w:lang w:val="en-CA"/>
        </w:rPr>
      </w:pPr>
      <w:r>
        <w:rPr>
          <w:rStyle w:val="CommentReference"/>
        </w:rPr>
        <w:annotationRef/>
      </w:r>
      <w:r w:rsidRPr="00E507CA">
        <w:rPr>
          <w:lang w:val="en-CA"/>
        </w:rPr>
        <w:t>Hyperlink once on Alliance website</w:t>
      </w:r>
    </w:p>
  </w:comment>
  <w:comment w:id="10" w:author="Michelle Wong" w:date="2018-10-23T15:35:00Z" w:initials="MW">
    <w:p w14:paraId="52F01AF6" w14:textId="59197C66" w:rsidR="008F2575" w:rsidRPr="00E507CA" w:rsidRDefault="008F2575">
      <w:pPr>
        <w:pStyle w:val="CommentText"/>
        <w:rPr>
          <w:lang w:val="en-CA"/>
        </w:rPr>
      </w:pPr>
      <w:r>
        <w:rPr>
          <w:rStyle w:val="CommentReference"/>
        </w:rPr>
        <w:annotationRef/>
      </w:r>
      <w:r w:rsidRPr="00E507CA">
        <w:rPr>
          <w:lang w:val="en-CA"/>
        </w:rPr>
        <w:t>Hyperlink to page</w:t>
      </w:r>
    </w:p>
  </w:comment>
  <w:comment w:id="12" w:author="Roy Tjan" w:date="2019-03-17T14:22:00Z" w:initials="RT">
    <w:p w14:paraId="1BC75D60" w14:textId="6AF24208" w:rsidR="008F2575" w:rsidRPr="00511CFD" w:rsidRDefault="008F2575">
      <w:pPr>
        <w:pStyle w:val="CommentText"/>
        <w:rPr>
          <w:lang w:val="en-CA"/>
        </w:rPr>
      </w:pPr>
      <w:r>
        <w:rPr>
          <w:rStyle w:val="CommentReference"/>
        </w:rPr>
        <w:annotationRef/>
      </w:r>
      <w:r w:rsidRPr="00511CFD">
        <w:rPr>
          <w:noProof/>
          <w:lang w:val="en-CA"/>
        </w:rPr>
        <w:t>Th</w:t>
      </w:r>
      <w:r w:rsidRPr="00511CFD">
        <w:rPr>
          <w:lang w:val="en-CA"/>
        </w:rPr>
        <w:t>ese are being currently reviewed, and may be finalized soon?</w:t>
      </w:r>
    </w:p>
  </w:comment>
  <w:comment w:id="14" w:author="Michelle Wong" w:date="2018-10-23T15:35:00Z" w:initials="MW">
    <w:p w14:paraId="621B067D" w14:textId="77777777" w:rsidR="008F2575" w:rsidRPr="005149BD" w:rsidRDefault="008F2575" w:rsidP="00D0317E">
      <w:pPr>
        <w:pStyle w:val="CommentText"/>
        <w:rPr>
          <w:lang w:val="en-CA"/>
        </w:rPr>
      </w:pPr>
      <w:r>
        <w:rPr>
          <w:rStyle w:val="CommentReference"/>
        </w:rPr>
        <w:annotationRef/>
      </w:r>
      <w:r w:rsidRPr="005149BD">
        <w:rPr>
          <w:lang w:val="en-CA"/>
        </w:rPr>
        <w:t>Hyperlink to page</w:t>
      </w:r>
    </w:p>
  </w:comment>
  <w:comment w:id="18" w:author="Roy Tjan" w:date="2019-03-17T17:54:00Z" w:initials="RT">
    <w:p w14:paraId="45AD64B7" w14:textId="57A9DEE3" w:rsidR="008F2575" w:rsidRPr="00511CFD" w:rsidRDefault="008F2575">
      <w:pPr>
        <w:pStyle w:val="CommentText"/>
        <w:rPr>
          <w:lang w:val="en-CA"/>
        </w:rPr>
      </w:pPr>
      <w:r>
        <w:rPr>
          <w:rStyle w:val="CommentReference"/>
        </w:rPr>
        <w:annotationRef/>
      </w:r>
      <w:r w:rsidRPr="00511CFD">
        <w:rPr>
          <w:lang w:val="en-CA"/>
        </w:rPr>
        <w:t>Hyperlink as soon as put online</w:t>
      </w:r>
    </w:p>
  </w:comment>
  <w:comment w:id="20" w:author="Roy Tjan" w:date="2019-03-17T18:15:00Z" w:initials="RT">
    <w:p w14:paraId="60F5545A" w14:textId="29F9FD71" w:rsidR="008F2575" w:rsidRPr="00511CFD" w:rsidRDefault="008F2575">
      <w:pPr>
        <w:pStyle w:val="CommentText"/>
        <w:rPr>
          <w:lang w:val="en-CA"/>
        </w:rPr>
      </w:pPr>
      <w:r>
        <w:rPr>
          <w:rStyle w:val="CommentReference"/>
        </w:rPr>
        <w:annotationRef/>
      </w:r>
      <w:r w:rsidRPr="00511CFD">
        <w:rPr>
          <w:lang w:val="en-CA"/>
        </w:rPr>
        <w:t>Hyperlink</w:t>
      </w:r>
    </w:p>
  </w:comment>
  <w:comment w:id="21" w:author="Gatienne Jobit" w:date="2019-07-03T22:47:00Z" w:initials="GJ">
    <w:p w14:paraId="6CCBEE43" w14:textId="7063C69E" w:rsidR="008F2575" w:rsidRPr="00897771" w:rsidRDefault="008F2575">
      <w:pPr>
        <w:pStyle w:val="CommentText"/>
        <w:rPr>
          <w:lang w:val="en-US"/>
        </w:rPr>
      </w:pPr>
      <w:r>
        <w:rPr>
          <w:rStyle w:val="CommentReference"/>
        </w:rPr>
        <w:annotationRef/>
      </w:r>
      <w:r w:rsidRPr="00897771">
        <w:rPr>
          <w:lang w:val="en-US"/>
        </w:rPr>
        <w:t>All this part can directly be copy/paste from the IA guid</w:t>
      </w:r>
      <w:r>
        <w:rPr>
          <w:lang w:val="en-US"/>
        </w:rPr>
        <w:t>elines (ensuring consistency in translation) – to be updated using the IA guidelines</w:t>
      </w:r>
    </w:p>
  </w:comment>
  <w:comment w:id="22" w:author="Marie-Michèle" w:date="2019-07-29T10:52:00Z" w:initials="mmlc">
    <w:p w14:paraId="05891A1C" w14:textId="555AAFAC" w:rsidR="008F2575" w:rsidRPr="00534345" w:rsidRDefault="008F2575">
      <w:pPr>
        <w:pStyle w:val="CommentText"/>
        <w:rPr>
          <w:lang w:val="en-CA"/>
        </w:rPr>
      </w:pPr>
      <w:r>
        <w:rPr>
          <w:rStyle w:val="CommentReference"/>
        </w:rPr>
        <w:annotationRef/>
      </w:r>
      <w:r w:rsidRPr="00534345">
        <w:rPr>
          <w:lang w:val="en-CA"/>
        </w:rPr>
        <w:t>I</w:t>
      </w:r>
      <w:r w:rsidR="00923320">
        <w:rPr>
          <w:lang w:val="en-CA"/>
        </w:rPr>
        <w:t>’ve</w:t>
      </w:r>
      <w:r w:rsidRPr="00534345">
        <w:rPr>
          <w:lang w:val="en-CA"/>
        </w:rPr>
        <w:t xml:space="preserve"> </w:t>
      </w:r>
      <w:r>
        <w:rPr>
          <w:lang w:val="en-CA"/>
        </w:rPr>
        <w:t>pasted it, as asked.</w:t>
      </w:r>
    </w:p>
  </w:comment>
  <w:comment w:id="27" w:author="Marie-Michèle" w:date="2019-07-10T21:52:00Z" w:initials="mmlc">
    <w:p w14:paraId="186F7D1A" w14:textId="30E1CC91" w:rsidR="008F2575" w:rsidRPr="003370BD" w:rsidRDefault="008F2575">
      <w:pPr>
        <w:pStyle w:val="CommentText"/>
        <w:rPr>
          <w:lang w:val="en-CA"/>
        </w:rPr>
      </w:pPr>
      <w:r>
        <w:rPr>
          <w:rStyle w:val="CommentReference"/>
        </w:rPr>
        <w:annotationRef/>
      </w:r>
      <w:r w:rsidRPr="003370BD">
        <w:rPr>
          <w:lang w:val="en-CA"/>
        </w:rPr>
        <w:t xml:space="preserve">Where ? I didn’t </w:t>
      </w:r>
      <w:r>
        <w:rPr>
          <w:lang w:val="en-CA"/>
        </w:rPr>
        <w:t>find it, and the link is broken.</w:t>
      </w:r>
    </w:p>
  </w:comment>
  <w:comment w:id="28" w:author="Marie-Michèle" w:date="2019-07-29T10:57:00Z" w:initials="mmlc">
    <w:p w14:paraId="05155126" w14:textId="39E4B255" w:rsidR="00923320" w:rsidRPr="00923320" w:rsidRDefault="00923320">
      <w:pPr>
        <w:pStyle w:val="CommentText"/>
        <w:rPr>
          <w:lang w:val="en-CA"/>
        </w:rPr>
      </w:pPr>
      <w:r>
        <w:rPr>
          <w:rStyle w:val="CommentReference"/>
        </w:rPr>
        <w:annotationRef/>
      </w:r>
      <w:r w:rsidRPr="00923320">
        <w:rPr>
          <w:lang w:val="en-CA"/>
        </w:rPr>
        <w:t xml:space="preserve">I didn’t </w:t>
      </w:r>
      <w:r>
        <w:rPr>
          <w:lang w:val="en-CA"/>
        </w:rPr>
        <w:t xml:space="preserve">find it </w:t>
      </w:r>
      <w:r w:rsidRPr="00923320">
        <w:rPr>
          <w:lang w:val="en-CA"/>
        </w:rPr>
        <w:t>and the link is bro</w:t>
      </w:r>
      <w:r>
        <w:rPr>
          <w:lang w:val="en-CA"/>
        </w:rPr>
        <w:t>ken. Maybe there’s a mistake in the title.</w:t>
      </w:r>
    </w:p>
  </w:comment>
  <w:comment w:id="30" w:author="Marie-Michèle" w:date="2019-07-10T21:55:00Z" w:initials="mmlc">
    <w:p w14:paraId="744F83A6" w14:textId="0FAA7969" w:rsidR="008F2575" w:rsidRPr="003370BD" w:rsidRDefault="008F2575">
      <w:pPr>
        <w:pStyle w:val="CommentText"/>
        <w:rPr>
          <w:lang w:val="en-CA"/>
        </w:rPr>
      </w:pPr>
      <w:r>
        <w:rPr>
          <w:rStyle w:val="CommentReference"/>
        </w:rPr>
        <w:annotationRef/>
      </w:r>
      <w:r w:rsidRPr="003370BD">
        <w:rPr>
          <w:lang w:val="en-CA"/>
        </w:rPr>
        <w:t xml:space="preserve">There </w:t>
      </w:r>
      <w:r>
        <w:rPr>
          <w:lang w:val="en-CA"/>
        </w:rPr>
        <w:t>are</w:t>
      </w:r>
      <w:r w:rsidRPr="003370BD">
        <w:rPr>
          <w:lang w:val="en-CA"/>
        </w:rPr>
        <w:t xml:space="preserve">  mistakes in the text</w:t>
      </w:r>
      <w:r>
        <w:rPr>
          <w:lang w:val="en-CA"/>
        </w:rPr>
        <w:t xml:space="preserve"> you added, that’s why I made my own translation. But I understand you prefer this one, even if it’s full of mistakes! ;-) Your choice!</w:t>
      </w:r>
    </w:p>
  </w:comment>
  <w:comment w:id="31" w:author="Gatienne Jobit" w:date="2019-07-03T22:53:00Z" w:initials="GJ">
    <w:p w14:paraId="6FF4EEA5" w14:textId="35E9AD5B" w:rsidR="008F2575" w:rsidRPr="00122E4B" w:rsidRDefault="008F2575">
      <w:pPr>
        <w:pStyle w:val="CommentText"/>
        <w:rPr>
          <w:lang w:val="en-US"/>
        </w:rPr>
      </w:pPr>
      <w:r>
        <w:rPr>
          <w:rStyle w:val="CommentReference"/>
        </w:rPr>
        <w:annotationRef/>
      </w:r>
      <w:r w:rsidRPr="00122E4B">
        <w:rPr>
          <w:lang w:val="en-US"/>
        </w:rPr>
        <w:t>Replace by the French</w:t>
      </w:r>
      <w:r>
        <w:rPr>
          <w:lang w:val="en-US"/>
        </w:rPr>
        <w:t xml:space="preserve"> version from the IA guidelines (I have added below)</w:t>
      </w:r>
    </w:p>
  </w:comment>
  <w:comment w:id="47" w:author="Roy Tjan" w:date="2019-03-18T00:13:00Z" w:initials="RT">
    <w:p w14:paraId="64508A03" w14:textId="779FD549" w:rsidR="008F2575" w:rsidRPr="00E507CA" w:rsidRDefault="008F2575">
      <w:pPr>
        <w:pStyle w:val="CommentText"/>
        <w:rPr>
          <w:lang w:val="en-CA"/>
        </w:rPr>
      </w:pPr>
      <w:r>
        <w:rPr>
          <w:rStyle w:val="CommentReference"/>
        </w:rPr>
        <w:annotationRef/>
      </w:r>
      <w:r w:rsidRPr="00E507CA">
        <w:rPr>
          <w:lang w:val="en-CA"/>
        </w:rPr>
        <w:t>Hyperlink</w:t>
      </w:r>
    </w:p>
  </w:comment>
  <w:comment w:id="49" w:author="Roy Tjan" w:date="2019-03-19T15:26:00Z" w:initials="RT">
    <w:p w14:paraId="0DA3EFEA" w14:textId="23141DB2" w:rsidR="008F2575" w:rsidRPr="00511CFD" w:rsidRDefault="008F2575">
      <w:pPr>
        <w:pStyle w:val="CommentText"/>
        <w:rPr>
          <w:lang w:val="en-CA"/>
        </w:rPr>
      </w:pPr>
      <w:r>
        <w:rPr>
          <w:rStyle w:val="CommentReference"/>
        </w:rPr>
        <w:annotationRef/>
      </w:r>
      <w:r w:rsidRPr="00511CFD">
        <w:rPr>
          <w:lang w:val="en-CA"/>
        </w:rPr>
        <w:t>Hyperlink</w:t>
      </w:r>
    </w:p>
  </w:comment>
  <w:comment w:id="50" w:author="Roy Tjan" w:date="2019-03-18T00:22:00Z" w:initials="RT">
    <w:p w14:paraId="10AE1C6E" w14:textId="7CC1FFAD" w:rsidR="008F2575" w:rsidRPr="00511CFD" w:rsidRDefault="008F2575">
      <w:pPr>
        <w:pStyle w:val="CommentText"/>
        <w:rPr>
          <w:lang w:val="en-CA"/>
        </w:rPr>
      </w:pPr>
      <w:r>
        <w:rPr>
          <w:rStyle w:val="CommentReference"/>
        </w:rPr>
        <w:annotationRef/>
      </w:r>
      <w:r w:rsidRPr="00511CFD">
        <w:rPr>
          <w:lang w:val="en-CA"/>
        </w:rPr>
        <w:t>Possibly align with phased approach once finalised</w:t>
      </w:r>
    </w:p>
  </w:comment>
  <w:comment w:id="78" w:author="Gatienne Jobit" w:date="2019-07-03T23:33:00Z" w:initials="GJ">
    <w:p w14:paraId="7643810F" w14:textId="2612A57D" w:rsidR="008F2575" w:rsidRDefault="008F2575">
      <w:pPr>
        <w:pStyle w:val="CommentText"/>
      </w:pPr>
      <w:r>
        <w:rPr>
          <w:rStyle w:val="CommentReference"/>
        </w:rPr>
        <w:annotationRef/>
      </w:r>
      <w:r>
        <w:t>Manager/responsable projet en protection de l’enfance</w:t>
      </w:r>
    </w:p>
  </w:comment>
  <w:comment w:id="79" w:author="Gatienne Jobit" w:date="2019-07-03T23:33:00Z" w:initials="GJ">
    <w:p w14:paraId="6BE3D4D6" w14:textId="6C3988D7" w:rsidR="008F2575" w:rsidRPr="00E507CA" w:rsidRDefault="008F2575">
      <w:pPr>
        <w:pStyle w:val="CommentText"/>
        <w:rPr>
          <w:lang w:val="en-CA"/>
        </w:rPr>
      </w:pPr>
      <w:r>
        <w:rPr>
          <w:rStyle w:val="CommentReference"/>
        </w:rPr>
        <w:annotationRef/>
      </w:r>
      <w:r w:rsidRPr="00E507CA">
        <w:rPr>
          <w:lang w:val="en-CA"/>
        </w:rPr>
        <w:t>Non applicable</w:t>
      </w:r>
    </w:p>
  </w:comment>
  <w:comment w:id="82" w:author="Roy Tjan" w:date="2019-04-03T17:26:00Z" w:initials="RT">
    <w:p w14:paraId="44443BD8" w14:textId="08B8A729" w:rsidR="008F2575" w:rsidRPr="00E507CA" w:rsidRDefault="008F2575">
      <w:pPr>
        <w:pStyle w:val="CommentText"/>
        <w:rPr>
          <w:lang w:val="en-CA"/>
        </w:rPr>
      </w:pPr>
      <w:r>
        <w:rPr>
          <w:rStyle w:val="CommentReference"/>
        </w:rPr>
        <w:annotationRef/>
      </w:r>
      <w:r w:rsidRPr="00E507CA">
        <w:rPr>
          <w:noProof/>
          <w:lang w:val="en-CA"/>
        </w:rPr>
        <w:t>Michelle/IRC to include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72925DE" w15:done="0"/>
  <w15:commentEx w15:paraId="52F01AF6" w15:done="0"/>
  <w15:commentEx w15:paraId="1BC75D60" w15:done="0"/>
  <w15:commentEx w15:paraId="621B067D" w15:done="0"/>
  <w15:commentEx w15:paraId="45AD64B7" w15:done="0"/>
  <w15:commentEx w15:paraId="60F5545A" w15:done="0"/>
  <w15:commentEx w15:paraId="6CCBEE43" w15:done="0"/>
  <w15:commentEx w15:paraId="05891A1C" w15:done="0"/>
  <w15:commentEx w15:paraId="186F7D1A" w15:done="0"/>
  <w15:commentEx w15:paraId="05155126" w15:done="0"/>
  <w15:commentEx w15:paraId="744F83A6" w15:done="0"/>
  <w15:commentEx w15:paraId="6FF4EEA5" w15:done="0"/>
  <w15:commentEx w15:paraId="64508A03" w15:done="0"/>
  <w15:commentEx w15:paraId="0DA3EFEA" w15:done="0"/>
  <w15:commentEx w15:paraId="10AE1C6E" w15:done="0"/>
  <w15:commentEx w15:paraId="7643810F" w15:done="0"/>
  <w15:commentEx w15:paraId="6BE3D4D6" w15:done="0"/>
  <w15:commentEx w15:paraId="44443BD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44AF11C" w16cid:durableId="20C7A21C"/>
  <w16cid:commentId w16cid:paraId="1930DAC6" w16cid:durableId="20C7A95D"/>
  <w16cid:commentId w16cid:paraId="572925DE" w16cid:durableId="20B10EC7"/>
  <w16cid:commentId w16cid:paraId="52F01AF6" w16cid:durableId="20B10EC8"/>
  <w16cid:commentId w16cid:paraId="1BC75D60" w16cid:durableId="20B10EC9"/>
  <w16cid:commentId w16cid:paraId="621B067D" w16cid:durableId="20B10ECA"/>
  <w16cid:commentId w16cid:paraId="27893E6D" w16cid:durableId="20C7ADC7"/>
  <w16cid:commentId w16cid:paraId="7F544647" w16cid:durableId="20C7AE43"/>
  <w16cid:commentId w16cid:paraId="367E32DD" w16cid:durableId="20C7AE4D"/>
  <w16cid:commentId w16cid:paraId="23563317" w16cid:durableId="20C7AE67"/>
  <w16cid:commentId w16cid:paraId="45AD64B7" w16cid:durableId="20B10ECB"/>
  <w16cid:commentId w16cid:paraId="14B1ED39" w16cid:durableId="20C7AECD"/>
  <w16cid:commentId w16cid:paraId="1BCCCB83" w16cid:durableId="20C7AED2"/>
  <w16cid:commentId w16cid:paraId="7A106CB6" w16cid:durableId="20C7AEC9"/>
  <w16cid:commentId w16cid:paraId="0F54522B" w16cid:durableId="20C7AE8C"/>
  <w16cid:commentId w16cid:paraId="60F5545A" w16cid:durableId="20B10ECC"/>
  <w16cid:commentId w16cid:paraId="6CCBEE43" w16cid:durableId="20C7AF10"/>
  <w16cid:commentId w16cid:paraId="224DCB5E" w16cid:durableId="20C7B047"/>
  <w16cid:commentId w16cid:paraId="6FF4EEA5" w16cid:durableId="20C7B079"/>
  <w16cid:commentId w16cid:paraId="6D4F4598" w16cid:durableId="20C7B115"/>
  <w16cid:commentId w16cid:paraId="67967194" w16cid:durableId="20C7B19F"/>
  <w16cid:commentId w16cid:paraId="08BCC5C5" w16cid:durableId="20C7B1C3"/>
  <w16cid:commentId w16cid:paraId="39643095" w16cid:durableId="20C7B1D4"/>
  <w16cid:commentId w16cid:paraId="6BA90074" w16cid:durableId="20C7B271"/>
  <w16cid:commentId w16cid:paraId="016E9F98" w16cid:durableId="20C7B2BC"/>
  <w16cid:commentId w16cid:paraId="367B1553" w16cid:durableId="20C7B2DF"/>
  <w16cid:commentId w16cid:paraId="2F77458A" w16cid:durableId="20C7B36E"/>
  <w16cid:commentId w16cid:paraId="69ACEEE8" w16cid:durableId="20C7B3FF"/>
  <w16cid:commentId w16cid:paraId="3B2FD4F8" w16cid:durableId="20C7B5D6"/>
  <w16cid:commentId w16cid:paraId="4598B323" w16cid:durableId="20C7B742"/>
  <w16cid:commentId w16cid:paraId="56B8D9F2" w16cid:durableId="20C7B75B"/>
  <w16cid:commentId w16cid:paraId="08B9D0D6" w16cid:durableId="20C7B762"/>
  <w16cid:commentId w16cid:paraId="50AEF9BB" w16cid:durableId="20C7B77A"/>
  <w16cid:commentId w16cid:paraId="173863FE" w16cid:durableId="20C7B7EA"/>
  <w16cid:commentId w16cid:paraId="7EFCA7C8" w16cid:durableId="20C7B7A6"/>
  <w16cid:commentId w16cid:paraId="20C632AB" w16cid:durableId="20C7B7F3"/>
  <w16cid:commentId w16cid:paraId="24267042" w16cid:durableId="20C7B814"/>
  <w16cid:commentId w16cid:paraId="19E9F5AE" w16cid:durableId="20C7B88D"/>
  <w16cid:commentId w16cid:paraId="64508A03" w16cid:durableId="20B10ECE"/>
  <w16cid:commentId w16cid:paraId="4C2C8C96" w16cid:durableId="20C7B826"/>
  <w16cid:commentId w16cid:paraId="0DA3EFEA" w16cid:durableId="20B10ECF"/>
  <w16cid:commentId w16cid:paraId="10AE1C6E" w16cid:durableId="20B10ED0"/>
  <w16cid:commentId w16cid:paraId="01E2BF1A" w16cid:durableId="20C7B93B"/>
  <w16cid:commentId w16cid:paraId="7643810F" w16cid:durableId="20C7B9D0"/>
  <w16cid:commentId w16cid:paraId="6BE3D4D6" w16cid:durableId="20C7B9C4"/>
  <w16cid:commentId w16cid:paraId="44443BD8" w16cid:durableId="20B10ED1"/>
  <w16cid:commentId w16cid:paraId="3618578E" w16cid:durableId="20C7BA53"/>
  <w16cid:commentId w16cid:paraId="7509B81A" w16cid:durableId="20C7BBFD"/>
  <w16cid:commentId w16cid:paraId="01A89E5D" w16cid:durableId="20C7BBD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D6E0E5" w14:textId="77777777" w:rsidR="00CA4B6F" w:rsidRDefault="00CA4B6F" w:rsidP="007056C9">
      <w:pPr>
        <w:spacing w:after="0" w:line="240" w:lineRule="auto"/>
      </w:pPr>
      <w:r>
        <w:separator/>
      </w:r>
    </w:p>
  </w:endnote>
  <w:endnote w:type="continuationSeparator" w:id="0">
    <w:p w14:paraId="259C2A8C" w14:textId="77777777" w:rsidR="00CA4B6F" w:rsidRDefault="00CA4B6F" w:rsidP="007056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Neue">
    <w:altName w:val="Corbel"/>
    <w:charset w:val="00"/>
    <w:family w:val="auto"/>
    <w:pitch w:val="variable"/>
    <w:sig w:usb0="00000003" w:usb1="500079DB" w:usb2="0000001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Neue Light">
    <w:altName w:val="Corbel"/>
    <w:panose1 w:val="00000000000000000000"/>
    <w:charset w:val="00"/>
    <w:family w:val="roman"/>
    <w:notTrueType/>
    <w:pitch w:val="default"/>
  </w:font>
  <w:font w:name="Times New Roman (Headings CS)">
    <w:altName w:val="Times New Roman"/>
    <w:charset w:val="00"/>
    <w:family w:val="roman"/>
    <w:pitch w:val="default"/>
  </w:font>
  <w:font w:name="Helvetica Neue 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UniversLTStd">
    <w:altName w:val="MS Gothic"/>
    <w:panose1 w:val="00000000000000000000"/>
    <w:charset w:val="80"/>
    <w:family w:val="swiss"/>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HelveticaNeue-Light">
    <w:altName w:val="Helvetica Neue Light"/>
    <w:panose1 w:val="00000000000000000000"/>
    <w:charset w:val="00"/>
    <w:family w:val="swiss"/>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0DD1D0" w14:textId="77777777" w:rsidR="008F2575" w:rsidRPr="002C16F2" w:rsidRDefault="008F2575" w:rsidP="00387811">
    <w:pPr>
      <w:pStyle w:val="Footer"/>
      <w:framePr w:wrap="none" w:vAnchor="text" w:hAnchor="page" w:x="381" w:y="390"/>
      <w:ind w:right="-840"/>
      <w:rPr>
        <w:rStyle w:val="PageNumber"/>
        <w:color w:val="AEAAAA" w:themeColor="background2" w:themeShade="BF"/>
      </w:rPr>
    </w:pPr>
    <w:r>
      <w:rPr>
        <w:rStyle w:val="PageNumber"/>
        <w:rFonts w:ascii="Times New Roman" w:eastAsia="Times New Roman" w:hAnsi="Times New Roman" w:cs="Times New Roman"/>
        <w:color w:val="AEAAAA" w:themeColor="background2" w:themeShade="BF"/>
        <w:lang w:val="fr-CA" w:bidi="fr-CA"/>
      </w:rPr>
      <w:t xml:space="preserve">Version no, Date, Page </w:t>
    </w:r>
    <w:r w:rsidRPr="002C16F2">
      <w:rPr>
        <w:rStyle w:val="PageNumber"/>
        <w:rFonts w:ascii="Times New Roman" w:eastAsia="Times New Roman" w:hAnsi="Times New Roman" w:cs="Times New Roman"/>
        <w:color w:val="AEAAAA" w:themeColor="background2" w:themeShade="BF"/>
        <w:lang w:val="fr-CA" w:bidi="fr-CA"/>
      </w:rPr>
      <w:fldChar w:fldCharType="begin"/>
    </w:r>
    <w:r w:rsidRPr="002C16F2">
      <w:rPr>
        <w:rStyle w:val="PageNumber"/>
        <w:rFonts w:ascii="Times New Roman" w:eastAsia="Times New Roman" w:hAnsi="Times New Roman" w:cs="Times New Roman"/>
        <w:color w:val="AEAAAA" w:themeColor="background2" w:themeShade="BF"/>
        <w:lang w:val="fr-CA" w:bidi="fr-CA"/>
      </w:rPr>
      <w:instrText xml:space="preserve"> PAGE </w:instrText>
    </w:r>
    <w:r w:rsidRPr="002C16F2">
      <w:rPr>
        <w:rStyle w:val="PageNumber"/>
        <w:rFonts w:ascii="Times New Roman" w:eastAsia="Times New Roman" w:hAnsi="Times New Roman" w:cs="Times New Roman"/>
        <w:color w:val="AEAAAA" w:themeColor="background2" w:themeShade="BF"/>
        <w:lang w:val="fr-CA" w:bidi="fr-CA"/>
      </w:rPr>
      <w:fldChar w:fldCharType="separate"/>
    </w:r>
    <w:r w:rsidR="00DE14BB">
      <w:rPr>
        <w:rStyle w:val="PageNumber"/>
        <w:rFonts w:ascii="Times New Roman" w:eastAsia="Times New Roman" w:hAnsi="Times New Roman" w:cs="Times New Roman"/>
        <w:noProof/>
        <w:color w:val="AEAAAA" w:themeColor="background2" w:themeShade="BF"/>
        <w:lang w:val="fr-CA" w:bidi="fr-CA"/>
      </w:rPr>
      <w:t>1</w:t>
    </w:r>
    <w:r w:rsidRPr="002C16F2">
      <w:rPr>
        <w:rStyle w:val="PageNumber"/>
        <w:rFonts w:ascii="Times New Roman" w:eastAsia="Times New Roman" w:hAnsi="Times New Roman" w:cs="Times New Roman"/>
        <w:color w:val="AEAAAA" w:themeColor="background2" w:themeShade="BF"/>
        <w:lang w:val="fr-CA" w:bidi="fr-CA"/>
      </w:rPr>
      <w:fldChar w:fldCharType="end"/>
    </w:r>
    <w:r>
      <w:rPr>
        <w:rStyle w:val="PageNumber"/>
        <w:rFonts w:ascii="Times New Roman" w:eastAsia="Times New Roman" w:hAnsi="Times New Roman" w:cs="Times New Roman"/>
        <w:color w:val="AEAAAA" w:themeColor="background2" w:themeShade="BF"/>
        <w:lang w:val="fr-CA" w:bidi="fr-CA"/>
      </w:rPr>
      <w:t xml:space="preserve">  </w:t>
    </w:r>
  </w:p>
  <w:p w14:paraId="1336CB24" w14:textId="3F77E94C" w:rsidR="008F2575" w:rsidRPr="002C16F2" w:rsidRDefault="008F2575" w:rsidP="00387811">
    <w:pPr>
      <w:pStyle w:val="Footer"/>
      <w:ind w:right="-1080"/>
      <w:rPr>
        <w:color w:val="AEAAAA" w:themeColor="background2" w:themeShade="BF"/>
      </w:rPr>
    </w:pPr>
    <w:r w:rsidRPr="00E936D1">
      <w:rPr>
        <w:rStyle w:val="SubtleReference"/>
        <w:noProof/>
        <w:lang w:val="en-US"/>
      </w:rPr>
      <w:drawing>
        <wp:anchor distT="0" distB="0" distL="114300" distR="114300" simplePos="0" relativeHeight="251658752" behindDoc="1" locked="0" layoutInCell="1" allowOverlap="1" wp14:anchorId="22A72C0A" wp14:editId="3D670A77">
          <wp:simplePos x="0" y="0"/>
          <wp:positionH relativeFrom="column">
            <wp:posOffset>6543617</wp:posOffset>
          </wp:positionH>
          <wp:positionV relativeFrom="paragraph">
            <wp:posOffset>215900</wp:posOffset>
          </wp:positionV>
          <wp:extent cx="292100" cy="292100"/>
          <wp:effectExtent l="0" t="0" r="0" b="0"/>
          <wp:wrapNone/>
          <wp:docPr id="23"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rotWithShape="1">
                  <a:blip r:embed="rId1">
                    <a:extLst>
                      <a:ext uri="{28A0092B-C50C-407E-A947-70E740481C1C}">
                        <a14:useLocalDpi xmlns:a14="http://schemas.microsoft.com/office/drawing/2010/main" val="0"/>
                      </a:ext>
                    </a:extLst>
                  </a:blip>
                  <a:srcRect r="72387" b="216"/>
                  <a:stretch/>
                </pic:blipFill>
                <pic:spPr bwMode="auto">
                  <a:xfrm>
                    <a:off x="0" y="0"/>
                    <a:ext cx="292100" cy="2921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16F2">
      <w:rPr>
        <w:noProof/>
        <w:color w:val="AEAAAA" w:themeColor="background2" w:themeShade="BF"/>
        <w:lang w:val="en-US"/>
      </w:rPr>
      <w:drawing>
        <wp:anchor distT="0" distB="0" distL="114300" distR="114300" simplePos="0" relativeHeight="251657728" behindDoc="1" locked="0" layoutInCell="1" allowOverlap="1" wp14:anchorId="02DED070" wp14:editId="4E1C28D9">
          <wp:simplePos x="0" y="0"/>
          <wp:positionH relativeFrom="column">
            <wp:posOffset>-466783</wp:posOffset>
          </wp:positionH>
          <wp:positionV relativeFrom="paragraph">
            <wp:posOffset>136525</wp:posOffset>
          </wp:positionV>
          <wp:extent cx="7315200" cy="27305"/>
          <wp:effectExtent l="0" t="0" r="0" b="0"/>
          <wp:wrapNone/>
          <wp:docPr id="23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p w14:paraId="381BEEDB" w14:textId="3AEA096A" w:rsidR="008F2575" w:rsidRDefault="008F2575" w:rsidP="00387811">
    <w:pPr>
      <w:pStyle w:val="Footer"/>
      <w:tabs>
        <w:tab w:val="clear" w:pos="4680"/>
        <w:tab w:val="clear" w:pos="9360"/>
        <w:tab w:val="left" w:pos="3947"/>
      </w:tabs>
      <w:jc w:val="right"/>
    </w:pPr>
  </w:p>
  <w:p w14:paraId="7B20FA27" w14:textId="77777777" w:rsidR="008F2575" w:rsidRDefault="008F257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1A2F72" w14:textId="77777777" w:rsidR="008F2575" w:rsidRDefault="008F2575">
    <w:pPr>
      <w:pStyle w:val="Footer"/>
    </w:pPr>
  </w:p>
  <w:p w14:paraId="3D2AD000" w14:textId="77777777" w:rsidR="008F2575" w:rsidRDefault="008F2575"/>
  <w:p w14:paraId="2EB40517" w14:textId="77777777" w:rsidR="008F2575" w:rsidRDefault="008F2575"/>
  <w:p w14:paraId="08EFDB43" w14:textId="77777777" w:rsidR="008F2575" w:rsidRDefault="008F2575"/>
  <w:p w14:paraId="25165FB8" w14:textId="77777777" w:rsidR="008F2575" w:rsidRDefault="008F2575"/>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75258" w14:textId="1A6D2CC1" w:rsidR="008F2575" w:rsidRPr="002C16F2" w:rsidRDefault="008F2575" w:rsidP="008667B4">
    <w:pPr>
      <w:pStyle w:val="Footer"/>
      <w:framePr w:wrap="none" w:vAnchor="text" w:hAnchor="page" w:x="381" w:y="390"/>
      <w:ind w:right="-840"/>
      <w:rPr>
        <w:rStyle w:val="PageNumber"/>
        <w:color w:val="AEAAAA" w:themeColor="background2" w:themeShade="BF"/>
      </w:rPr>
    </w:pPr>
    <w:r>
      <w:rPr>
        <w:rStyle w:val="PageNumber"/>
        <w:rFonts w:ascii="Times New Roman" w:eastAsia="Times New Roman" w:hAnsi="Times New Roman" w:cs="Times New Roman"/>
        <w:color w:val="AEAAAA" w:themeColor="background2" w:themeShade="BF"/>
        <w:lang w:val="fr-CA" w:bidi="fr-CA"/>
      </w:rPr>
      <w:t xml:space="preserve">Version no, Date, Page </w:t>
    </w:r>
    <w:r w:rsidRPr="002C16F2">
      <w:rPr>
        <w:rStyle w:val="PageNumber"/>
        <w:rFonts w:ascii="Times New Roman" w:eastAsia="Times New Roman" w:hAnsi="Times New Roman" w:cs="Times New Roman"/>
        <w:color w:val="AEAAAA" w:themeColor="background2" w:themeShade="BF"/>
        <w:lang w:val="fr-CA" w:bidi="fr-CA"/>
      </w:rPr>
      <w:fldChar w:fldCharType="begin"/>
    </w:r>
    <w:r w:rsidRPr="002C16F2">
      <w:rPr>
        <w:rStyle w:val="PageNumber"/>
        <w:rFonts w:ascii="Times New Roman" w:eastAsia="Times New Roman" w:hAnsi="Times New Roman" w:cs="Times New Roman"/>
        <w:color w:val="AEAAAA" w:themeColor="background2" w:themeShade="BF"/>
        <w:lang w:val="fr-CA" w:bidi="fr-CA"/>
      </w:rPr>
      <w:instrText xml:space="preserve"> PAGE </w:instrText>
    </w:r>
    <w:r w:rsidRPr="002C16F2">
      <w:rPr>
        <w:rStyle w:val="PageNumber"/>
        <w:rFonts w:ascii="Times New Roman" w:eastAsia="Times New Roman" w:hAnsi="Times New Roman" w:cs="Times New Roman"/>
        <w:color w:val="AEAAAA" w:themeColor="background2" w:themeShade="BF"/>
        <w:lang w:val="fr-CA" w:bidi="fr-CA"/>
      </w:rPr>
      <w:fldChar w:fldCharType="separate"/>
    </w:r>
    <w:r w:rsidR="00923320">
      <w:rPr>
        <w:rStyle w:val="PageNumber"/>
        <w:rFonts w:ascii="Times New Roman" w:eastAsia="Times New Roman" w:hAnsi="Times New Roman" w:cs="Times New Roman"/>
        <w:noProof/>
        <w:color w:val="AEAAAA" w:themeColor="background2" w:themeShade="BF"/>
        <w:lang w:val="fr-CA" w:bidi="fr-CA"/>
      </w:rPr>
      <w:t>66</w:t>
    </w:r>
    <w:r w:rsidRPr="002C16F2">
      <w:rPr>
        <w:rStyle w:val="PageNumber"/>
        <w:rFonts w:ascii="Times New Roman" w:eastAsia="Times New Roman" w:hAnsi="Times New Roman" w:cs="Times New Roman"/>
        <w:color w:val="AEAAAA" w:themeColor="background2" w:themeShade="BF"/>
        <w:lang w:val="fr-CA" w:bidi="fr-CA"/>
      </w:rPr>
      <w:fldChar w:fldCharType="end"/>
    </w:r>
    <w:r>
      <w:rPr>
        <w:rStyle w:val="PageNumber"/>
        <w:rFonts w:ascii="Times New Roman" w:eastAsia="Times New Roman" w:hAnsi="Times New Roman" w:cs="Times New Roman"/>
        <w:color w:val="AEAAAA" w:themeColor="background2" w:themeShade="BF"/>
        <w:lang w:val="fr-CA" w:bidi="fr-CA"/>
      </w:rPr>
      <w:t xml:space="preserve">  </w:t>
    </w:r>
  </w:p>
  <w:p w14:paraId="177EF4D0" w14:textId="54982B5C" w:rsidR="008F2575" w:rsidRPr="00405CA0" w:rsidRDefault="008F2575" w:rsidP="00405CA0">
    <w:pPr>
      <w:pStyle w:val="Footer"/>
      <w:ind w:right="-1080"/>
      <w:rPr>
        <w:color w:val="AEAAAA" w:themeColor="background2" w:themeShade="BF"/>
      </w:rPr>
    </w:pPr>
    <w:r w:rsidRPr="00E936D1">
      <w:rPr>
        <w:rStyle w:val="SubtleReference"/>
        <w:noProof/>
        <w:lang w:val="en-US"/>
      </w:rPr>
      <w:drawing>
        <wp:anchor distT="0" distB="0" distL="114300" distR="114300" simplePos="0" relativeHeight="251656704" behindDoc="1" locked="0" layoutInCell="1" allowOverlap="1" wp14:anchorId="50D02D00" wp14:editId="480BB7B3">
          <wp:simplePos x="0" y="0"/>
          <wp:positionH relativeFrom="column">
            <wp:posOffset>6082665</wp:posOffset>
          </wp:positionH>
          <wp:positionV relativeFrom="paragraph">
            <wp:posOffset>215900</wp:posOffset>
          </wp:positionV>
          <wp:extent cx="292100" cy="292100"/>
          <wp:effectExtent l="0" t="0" r="0" b="0"/>
          <wp:wrapNone/>
          <wp:docPr id="236"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rotWithShape="1">
                  <a:blip r:embed="rId1">
                    <a:extLst>
                      <a:ext uri="{28A0092B-C50C-407E-A947-70E740481C1C}">
                        <a14:useLocalDpi xmlns:a14="http://schemas.microsoft.com/office/drawing/2010/main" val="0"/>
                      </a:ext>
                    </a:extLst>
                  </a:blip>
                  <a:srcRect r="72387" b="216"/>
                  <a:stretch/>
                </pic:blipFill>
                <pic:spPr bwMode="auto">
                  <a:xfrm>
                    <a:off x="0" y="0"/>
                    <a:ext cx="292100" cy="2921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16F2">
      <w:rPr>
        <w:noProof/>
        <w:color w:val="AEAAAA" w:themeColor="background2" w:themeShade="BF"/>
        <w:lang w:val="en-US"/>
      </w:rPr>
      <w:drawing>
        <wp:anchor distT="0" distB="0" distL="114300" distR="114300" simplePos="0" relativeHeight="251655680" behindDoc="1" locked="0" layoutInCell="1" allowOverlap="1" wp14:anchorId="11ED6EEC" wp14:editId="7B8E8F19">
          <wp:simplePos x="0" y="0"/>
          <wp:positionH relativeFrom="column">
            <wp:posOffset>-795020</wp:posOffset>
          </wp:positionH>
          <wp:positionV relativeFrom="paragraph">
            <wp:posOffset>136525</wp:posOffset>
          </wp:positionV>
          <wp:extent cx="7315200" cy="27305"/>
          <wp:effectExtent l="0" t="0" r="0" b="0"/>
          <wp:wrapNone/>
          <wp:docPr id="237"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1D7CD5" w14:textId="77777777" w:rsidR="008F2575" w:rsidRPr="008667B4" w:rsidRDefault="008F2575" w:rsidP="008667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24BAF5" w14:textId="77777777" w:rsidR="00CA4B6F" w:rsidRDefault="00CA4B6F" w:rsidP="007056C9">
      <w:pPr>
        <w:spacing w:after="0" w:line="240" w:lineRule="auto"/>
      </w:pPr>
      <w:r>
        <w:separator/>
      </w:r>
    </w:p>
  </w:footnote>
  <w:footnote w:type="continuationSeparator" w:id="0">
    <w:p w14:paraId="72ABB8B2" w14:textId="77777777" w:rsidR="00CA4B6F" w:rsidRDefault="00CA4B6F" w:rsidP="007056C9">
      <w:pPr>
        <w:spacing w:after="0" w:line="240" w:lineRule="auto"/>
      </w:pPr>
      <w:r>
        <w:continuationSeparator/>
      </w:r>
    </w:p>
  </w:footnote>
  <w:footnote w:id="1">
    <w:p w14:paraId="0AD303E7" w14:textId="5B5165D8" w:rsidR="008F2575" w:rsidRDefault="008F2575" w:rsidP="00BE042B">
      <w:pPr>
        <w:pStyle w:val="FootnoteText"/>
      </w:pPr>
      <w:r>
        <w:rPr>
          <w:rStyle w:val="FootnoteReference"/>
          <w:lang w:val="fr-CA" w:bidi="fr-CA"/>
        </w:rPr>
        <w:footnoteRef/>
      </w:r>
      <w:r w:rsidRPr="00A305D1">
        <w:rPr>
          <w:rFonts w:asciiTheme="minorHAnsi" w:hAnsiTheme="minorHAnsi"/>
          <w:lang w:val="fr-CA" w:bidi="fr-CA"/>
        </w:rPr>
        <w:t xml:space="preserve"> </w:t>
      </w:r>
      <w:r w:rsidRPr="001D0481">
        <w:rPr>
          <w:rFonts w:asciiTheme="minorHAnsi" w:hAnsiTheme="minorHAnsi"/>
          <w:i/>
          <w:lang w:val="fr-CA" w:bidi="fr-CA"/>
        </w:rPr>
        <w:t>Standards minimums pour la protection de l’enfance dans l’intervention humanitaire</w:t>
      </w:r>
      <w:r w:rsidRPr="00A305D1">
        <w:rPr>
          <w:rFonts w:asciiTheme="minorHAnsi" w:hAnsiTheme="minorHAnsi"/>
          <w:lang w:val="fr-CA" w:bidi="fr-CA"/>
        </w:rPr>
        <w:t xml:space="preserve">, Standard 15, </w:t>
      </w:r>
      <w:r>
        <w:rPr>
          <w:rFonts w:asciiTheme="minorHAnsi" w:hAnsiTheme="minorHAnsi"/>
          <w:lang w:val="fr-CA" w:bidi="fr-CA"/>
        </w:rPr>
        <w:t>Gestion des cas</w:t>
      </w:r>
      <w:r w:rsidRPr="00A305D1">
        <w:rPr>
          <w:rFonts w:asciiTheme="minorHAnsi" w:hAnsiTheme="minorHAnsi"/>
          <w:lang w:val="fr-CA" w:bidi="fr-CA"/>
        </w:rPr>
        <w:t>, 2012.</w:t>
      </w:r>
    </w:p>
  </w:footnote>
  <w:footnote w:id="2">
    <w:p w14:paraId="4362C32D" w14:textId="6C557BFF" w:rsidR="008F2575" w:rsidRDefault="008F2575" w:rsidP="005E57CE">
      <w:pPr>
        <w:pStyle w:val="FootnoteText"/>
      </w:pPr>
      <w:r w:rsidRPr="007F41AB">
        <w:rPr>
          <w:rStyle w:val="FootnoteReference"/>
          <w:sz w:val="18"/>
          <w:szCs w:val="18"/>
          <w:lang w:val="fr-CA" w:bidi="fr-CA"/>
        </w:rPr>
        <w:footnoteRef/>
      </w:r>
      <w:r w:rsidRPr="00E560B9">
        <w:rPr>
          <w:rFonts w:asciiTheme="minorHAnsi" w:hAnsiTheme="minorHAnsi" w:cs="Arial"/>
          <w:lang w:val="fr-CA" w:bidi="fr-CA"/>
        </w:rPr>
        <w:t xml:space="preserve"> Groupe de travail sur la protection de l’enfance, </w:t>
      </w:r>
      <w:r w:rsidRPr="00E560B9">
        <w:rPr>
          <w:rFonts w:asciiTheme="minorHAnsi" w:hAnsiTheme="minorHAnsi" w:cs="Arial"/>
          <w:i/>
          <w:lang w:val="fr-CA" w:bidi="fr-CA"/>
        </w:rPr>
        <w:t>Directives inter-agences relatives à la gestion de cas et la protection de l’enfance</w:t>
      </w:r>
      <w:r>
        <w:rPr>
          <w:rFonts w:asciiTheme="minorHAnsi" w:hAnsiTheme="minorHAnsi" w:cs="Arial"/>
          <w:lang w:val="fr-CA" w:bidi="fr-CA"/>
        </w:rPr>
        <w:t>, 2014</w:t>
      </w:r>
      <w:r w:rsidRPr="00E560B9">
        <w:rPr>
          <w:rFonts w:asciiTheme="minorHAnsi" w:hAnsiTheme="minorHAnsi" w:cs="Arial"/>
          <w:lang w:val="fr-CA" w:bidi="fr-CA"/>
        </w:rPr>
        <w:t>.</w:t>
      </w:r>
    </w:p>
  </w:footnote>
  <w:footnote w:id="3">
    <w:p w14:paraId="319B81C9" w14:textId="77777777" w:rsidR="008F2575" w:rsidRPr="00837261" w:rsidRDefault="008F2575" w:rsidP="00DD30FA">
      <w:pPr>
        <w:pStyle w:val="FootnoteText"/>
        <w:rPr>
          <w:rFonts w:ascii="Calibri" w:hAnsi="Calibri" w:cs="Calibri"/>
        </w:rPr>
      </w:pPr>
      <w:r w:rsidRPr="00CB1229">
        <w:rPr>
          <w:rStyle w:val="FootnoteReference"/>
          <w:rFonts w:cs="Calibri"/>
          <w:sz w:val="18"/>
          <w:szCs w:val="18"/>
          <w:lang w:val="fr-CA" w:bidi="fr-CA"/>
        </w:rPr>
        <w:footnoteRef/>
      </w:r>
      <w:r w:rsidRPr="00837261">
        <w:rPr>
          <w:rFonts w:ascii="Calibri" w:eastAsia="Calibri" w:hAnsi="Calibri" w:cs="Calibri"/>
          <w:i/>
          <w:lang w:val="fr-CA" w:bidi="fr-CA"/>
        </w:rPr>
        <w:t>UNICEF Global Strategy</w:t>
      </w:r>
      <w:r w:rsidRPr="00837261">
        <w:rPr>
          <w:rFonts w:ascii="Calibri" w:eastAsia="Calibri" w:hAnsi="Calibri" w:cs="Calibri"/>
          <w:lang w:val="fr-CA" w:bidi="fr-CA"/>
        </w:rPr>
        <w:t>, 2008.</w:t>
      </w:r>
    </w:p>
  </w:footnote>
  <w:footnote w:id="4">
    <w:p w14:paraId="139FB303" w14:textId="5ED395AF" w:rsidR="008F2575" w:rsidRDefault="008F2575" w:rsidP="007F41AB">
      <w:pPr>
        <w:pStyle w:val="FootnoteText"/>
      </w:pPr>
      <w:r w:rsidRPr="008E387C">
        <w:rPr>
          <w:rStyle w:val="FootnoteReference"/>
          <w:rFonts w:asciiTheme="minorHAnsi" w:hAnsiTheme="minorHAnsi"/>
          <w:lang w:val="fr-CA" w:bidi="fr-CA"/>
        </w:rPr>
        <w:footnoteRef/>
      </w:r>
      <w:r w:rsidRPr="008E387C">
        <w:rPr>
          <w:rFonts w:asciiTheme="minorHAnsi" w:hAnsiTheme="minorHAnsi"/>
          <w:lang w:val="fr-CA" w:bidi="fr-CA"/>
        </w:rPr>
        <w:t xml:space="preserve"> Groupe de travail sur la protection de l’enfance, </w:t>
      </w:r>
      <w:r w:rsidRPr="008E387C">
        <w:rPr>
          <w:rFonts w:asciiTheme="minorHAnsi" w:hAnsiTheme="minorHAnsi"/>
          <w:i/>
          <w:lang w:val="fr-CA" w:bidi="fr-CA"/>
        </w:rPr>
        <w:t xml:space="preserve">Directives inter-agences relatives à la gestion de </w:t>
      </w:r>
      <w:r>
        <w:rPr>
          <w:rFonts w:asciiTheme="minorHAnsi" w:hAnsiTheme="minorHAnsi"/>
          <w:i/>
          <w:lang w:val="fr-CA" w:bidi="fr-CA"/>
        </w:rPr>
        <w:t>dossier</w:t>
      </w:r>
      <w:r w:rsidRPr="008E387C">
        <w:rPr>
          <w:rFonts w:asciiTheme="minorHAnsi" w:hAnsiTheme="minorHAnsi"/>
          <w:i/>
          <w:lang w:val="fr-CA" w:bidi="fr-CA"/>
        </w:rPr>
        <w:t xml:space="preserve"> et la protection de l’enfance</w:t>
      </w:r>
      <w:r w:rsidRPr="008E387C">
        <w:rPr>
          <w:rFonts w:asciiTheme="minorHAnsi" w:hAnsiTheme="minorHAnsi"/>
          <w:lang w:val="fr-CA" w:bidi="fr-CA"/>
        </w:rPr>
        <w:t>, 2014. (Plus les ajouts suivants : participation de l’enfant à la prise de décisions, protection contre l’exploitation et les abus sexuels et redevabilité à l’endroit des populations affectées.)</w:t>
      </w:r>
    </w:p>
  </w:footnote>
  <w:footnote w:id="5">
    <w:p w14:paraId="33B5CEE6" w14:textId="605C298C" w:rsidR="008F2575" w:rsidRDefault="008F2575" w:rsidP="001F73ED">
      <w:pPr>
        <w:pStyle w:val="FootnoteText"/>
      </w:pPr>
      <w:r>
        <w:rPr>
          <w:rStyle w:val="FootnoteReference"/>
          <w:lang w:val="fr-CA" w:bidi="fr-CA"/>
        </w:rPr>
        <w:footnoteRef/>
      </w:r>
      <w:r>
        <w:rPr>
          <w:lang w:val="fr-CA" w:bidi="fr-CA"/>
        </w:rPr>
        <w:t xml:space="preserve"> Groupe de travail sur la protection de l’enfance, </w:t>
      </w:r>
      <w:r>
        <w:rPr>
          <w:i/>
          <w:lang w:val="fr-CA" w:bidi="fr-CA"/>
        </w:rPr>
        <w:t>Directives inter-agences relatives à la gestion de dossier et la protection de l’enfance</w:t>
      </w:r>
      <w:r>
        <w:rPr>
          <w:lang w:val="fr-CA" w:bidi="fr-CA"/>
        </w:rPr>
        <w:t>, 2014.</w:t>
      </w:r>
    </w:p>
  </w:footnote>
  <w:footnote w:id="6">
    <w:p w14:paraId="29CED306" w14:textId="1E0734AD" w:rsidR="008F2575" w:rsidRDefault="008F2575" w:rsidP="00CE6D0F">
      <w:pPr>
        <w:pStyle w:val="FootnoteText"/>
      </w:pPr>
      <w:r>
        <w:rPr>
          <w:rStyle w:val="FootnoteReference"/>
          <w:lang w:val="fr-CA" w:bidi="fr-CA"/>
        </w:rPr>
        <w:footnoteRef/>
      </w:r>
      <w:r w:rsidRPr="00877500">
        <w:rPr>
          <w:rFonts w:asciiTheme="minorHAnsi" w:hAnsiTheme="minorHAnsi"/>
          <w:lang w:val="fr-CA" w:bidi="fr-CA"/>
        </w:rPr>
        <w:t xml:space="preserve"> Le texte décrivant les différentes étapes du processus de </w:t>
      </w:r>
      <w:r>
        <w:rPr>
          <w:rFonts w:asciiTheme="minorHAnsi" w:hAnsiTheme="minorHAnsi"/>
          <w:lang w:val="fr-CA" w:bidi="fr-CA"/>
        </w:rPr>
        <w:t>gestion de cas</w:t>
      </w:r>
      <w:r w:rsidRPr="00877500">
        <w:rPr>
          <w:rFonts w:asciiTheme="minorHAnsi" w:hAnsiTheme="minorHAnsi"/>
          <w:lang w:val="fr-CA" w:bidi="fr-CA"/>
        </w:rPr>
        <w:t xml:space="preserve"> s’</w:t>
      </w:r>
      <w:r>
        <w:rPr>
          <w:rFonts w:asciiTheme="minorHAnsi" w:hAnsiTheme="minorHAnsi"/>
          <w:lang w:val="fr-CA" w:bidi="fr-CA"/>
        </w:rPr>
        <w:t>inspire</w:t>
      </w:r>
      <w:r w:rsidRPr="00877500">
        <w:rPr>
          <w:rFonts w:asciiTheme="minorHAnsi" w:hAnsiTheme="minorHAnsi"/>
          <w:lang w:val="fr-CA" w:bidi="fr-CA"/>
        </w:rPr>
        <w:t xml:space="preserve"> de la version</w:t>
      </w:r>
      <w:r>
        <w:rPr>
          <w:rFonts w:asciiTheme="minorHAnsi" w:hAnsiTheme="minorHAnsi"/>
          <w:lang w:val="fr-CA" w:bidi="fr-CA"/>
        </w:rPr>
        <w:t> </w:t>
      </w:r>
      <w:r w:rsidRPr="00877500">
        <w:rPr>
          <w:rFonts w:asciiTheme="minorHAnsi" w:hAnsiTheme="minorHAnsi"/>
          <w:lang w:val="fr-CA" w:bidi="fr-CA"/>
        </w:rPr>
        <w:t>2019 des</w:t>
      </w:r>
      <w:r w:rsidRPr="00877500">
        <w:rPr>
          <w:rFonts w:asciiTheme="minorHAnsi" w:hAnsiTheme="minorHAnsi"/>
          <w:i/>
          <w:lang w:val="fr-CA" w:bidi="fr-CA"/>
        </w:rPr>
        <w:t xml:space="preserve"> Standards minimums pour la protection de l’enfance dans l’intervention humanitaire</w:t>
      </w:r>
      <w:r w:rsidRPr="00877500">
        <w:rPr>
          <w:rFonts w:asciiTheme="minorHAnsi" w:hAnsiTheme="minorHAnsi"/>
          <w:lang w:val="fr-CA" w:bidi="fr-CA"/>
        </w:rPr>
        <w:t xml:space="preserve"> (Standard 15 : </w:t>
      </w:r>
      <w:r>
        <w:rPr>
          <w:rFonts w:asciiTheme="minorHAnsi" w:hAnsiTheme="minorHAnsi"/>
          <w:lang w:val="fr-CA" w:bidi="fr-CA"/>
        </w:rPr>
        <w:t>Gestion de cas</w:t>
      </w:r>
      <w:r w:rsidRPr="00877500">
        <w:rPr>
          <w:rFonts w:asciiTheme="minorHAnsi" w:hAnsiTheme="minorHAnsi"/>
          <w:lang w:val="fr-CA" w:bidi="fr-CA"/>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BA451A" w14:textId="76C5033C" w:rsidR="008F2575" w:rsidRPr="00511CFD" w:rsidRDefault="008F2575" w:rsidP="00DC45A4">
    <w:pPr>
      <w:spacing w:after="300" w:line="240" w:lineRule="auto"/>
      <w:contextualSpacing/>
      <w:jc w:val="center"/>
      <w:rPr>
        <w:rFonts w:ascii="Calibri Light" w:eastAsia="Times New Roman" w:hAnsi="Calibri Light" w:cs="Times New Roman"/>
        <w:color w:val="C00000"/>
        <w:spacing w:val="5"/>
        <w:kern w:val="28"/>
        <w:sz w:val="24"/>
        <w:szCs w:val="40"/>
        <w:lang w:val="fr-CA"/>
      </w:rPr>
    </w:pPr>
    <w:r w:rsidRPr="00DC45A4">
      <w:rPr>
        <w:rFonts w:ascii="Calibri Light" w:eastAsia="Times New Roman" w:hAnsi="Calibri Light" w:cs="Times New Roman"/>
        <w:color w:val="C00000"/>
        <w:spacing w:val="5"/>
        <w:kern w:val="28"/>
        <w:sz w:val="24"/>
        <w:szCs w:val="40"/>
        <w:lang w:val="fr-CA" w:bidi="fr-CA"/>
      </w:rPr>
      <w:t>[VERSION D’ESSAI SUR LE TERRAIN]</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9AF63" w14:textId="1BF2E7B3" w:rsidR="008F2575" w:rsidRDefault="008F257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8F929" w14:textId="140F3A5E" w:rsidR="008F2575" w:rsidRDefault="008F257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F26BA" w14:textId="42F2AFA6" w:rsidR="008F2575" w:rsidRPr="008D256A" w:rsidRDefault="008F2575" w:rsidP="008D256A">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A1C4F2" w14:textId="48B648AF" w:rsidR="008F2575" w:rsidRDefault="008F257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5E55D7" w14:textId="4C50AA6A" w:rsidR="008F2575" w:rsidRDefault="008F2575">
    <w:pPr>
      <w:pStyle w:val="Header"/>
    </w:pPr>
  </w:p>
  <w:p w14:paraId="7D4575A8" w14:textId="77777777" w:rsidR="008F2575" w:rsidRDefault="008F2575"/>
  <w:p w14:paraId="073179EF" w14:textId="77777777" w:rsidR="008F2575" w:rsidRDefault="008F2575"/>
  <w:p w14:paraId="6C0F5DA2" w14:textId="77777777" w:rsidR="008F2575" w:rsidRDefault="008F2575"/>
  <w:p w14:paraId="02337A36" w14:textId="77777777" w:rsidR="008F2575" w:rsidRDefault="008F2575"/>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CFB882" w14:textId="4DA68C35" w:rsidR="008F2575" w:rsidRDefault="008F2575" w:rsidP="00405CA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335D0" w14:textId="0D533624" w:rsidR="008F2575" w:rsidRDefault="008F257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EA844D" w14:textId="6B1EFB86" w:rsidR="008F2575" w:rsidRDefault="008F257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E48157" w14:textId="1EA430DA" w:rsidR="008F2575" w:rsidRPr="00123791" w:rsidRDefault="008F2575" w:rsidP="0012379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050EC1" w14:textId="095DB615" w:rsidR="008F2575" w:rsidRDefault="008F257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9880EA" w14:textId="50AF82F6" w:rsidR="008F2575" w:rsidRDefault="008F257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407BFA" w14:textId="783FF566" w:rsidR="008F2575" w:rsidRPr="00123791" w:rsidRDefault="008F2575" w:rsidP="0012379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559A8FE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5"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00000A"/>
    <w:multiLevelType w:val="singleLevel"/>
    <w:tmpl w:val="0000000A"/>
    <w:name w:val="WW8Num23"/>
    <w:lvl w:ilvl="0">
      <w:start w:val="1"/>
      <w:numFmt w:val="bullet"/>
      <w:lvlText w:val=""/>
      <w:lvlJc w:val="left"/>
      <w:pPr>
        <w:tabs>
          <w:tab w:val="num" w:pos="696"/>
        </w:tabs>
        <w:ind w:left="696" w:hanging="360"/>
      </w:pPr>
      <w:rPr>
        <w:rFonts w:ascii="Symbol" w:hAnsi="Symbol"/>
      </w:rPr>
    </w:lvl>
  </w:abstractNum>
  <w:abstractNum w:abstractNumId="7" w15:restartNumberingAfterBreak="0">
    <w:nsid w:val="0000000C"/>
    <w:multiLevelType w:val="singleLevel"/>
    <w:tmpl w:val="0000000C"/>
    <w:name w:val="WW8Num26"/>
    <w:lvl w:ilvl="0">
      <w:start w:val="1"/>
      <w:numFmt w:val="bullet"/>
      <w:lvlText w:val=""/>
      <w:lvlJc w:val="left"/>
      <w:pPr>
        <w:tabs>
          <w:tab w:val="num" w:pos="696"/>
        </w:tabs>
        <w:ind w:left="696" w:hanging="360"/>
      </w:pPr>
      <w:rPr>
        <w:rFonts w:ascii="Symbol" w:hAnsi="Symbol"/>
      </w:rPr>
    </w:lvl>
  </w:abstractNum>
  <w:abstractNum w:abstractNumId="8" w15:restartNumberingAfterBreak="0">
    <w:nsid w:val="0000000E"/>
    <w:multiLevelType w:val="singleLevel"/>
    <w:tmpl w:val="0000000E"/>
    <w:name w:val="WW8Num31"/>
    <w:lvl w:ilvl="0">
      <w:start w:val="1"/>
      <w:numFmt w:val="bullet"/>
      <w:lvlText w:val=""/>
      <w:lvlJc w:val="left"/>
      <w:pPr>
        <w:tabs>
          <w:tab w:val="num" w:pos="696"/>
        </w:tabs>
        <w:ind w:left="696" w:hanging="360"/>
      </w:pPr>
      <w:rPr>
        <w:rFonts w:ascii="Symbol" w:hAnsi="Symbol"/>
      </w:rPr>
    </w:lvl>
  </w:abstractNum>
  <w:abstractNum w:abstractNumId="9" w15:restartNumberingAfterBreak="0">
    <w:nsid w:val="031618ED"/>
    <w:multiLevelType w:val="hybridMultilevel"/>
    <w:tmpl w:val="EC12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C80DFB"/>
    <w:multiLevelType w:val="multilevel"/>
    <w:tmpl w:val="254AE6AC"/>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51B5948"/>
    <w:multiLevelType w:val="hybridMultilevel"/>
    <w:tmpl w:val="D8DCEC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7DE42E0"/>
    <w:multiLevelType w:val="hybridMultilevel"/>
    <w:tmpl w:val="86F25BA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 w15:restartNumberingAfterBreak="0">
    <w:nsid w:val="1B99636F"/>
    <w:multiLevelType w:val="hybridMultilevel"/>
    <w:tmpl w:val="DD8A8D6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 w15:restartNumberingAfterBreak="0">
    <w:nsid w:val="1BDD1CF5"/>
    <w:multiLevelType w:val="hybridMultilevel"/>
    <w:tmpl w:val="4244B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DF1656C"/>
    <w:multiLevelType w:val="hybridMultilevel"/>
    <w:tmpl w:val="B5B67F20"/>
    <w:lvl w:ilvl="0" w:tplc="0E3E9F9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AA2980"/>
    <w:multiLevelType w:val="hybridMultilevel"/>
    <w:tmpl w:val="96C6C22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EC4C79"/>
    <w:multiLevelType w:val="hybridMultilevel"/>
    <w:tmpl w:val="E8D6F0A0"/>
    <w:lvl w:ilvl="0" w:tplc="08090001">
      <w:start w:val="1"/>
      <w:numFmt w:val="bullet"/>
      <w:lvlText w:val=""/>
      <w:lvlJc w:val="left"/>
      <w:pPr>
        <w:ind w:left="360" w:hanging="360"/>
      </w:pPr>
      <w:rPr>
        <w:rFonts w:ascii="Symbol" w:hAnsi="Symbol" w:hint="default"/>
      </w:rPr>
    </w:lvl>
    <w:lvl w:ilvl="1" w:tplc="8F3C5898">
      <w:numFmt w:val="bullet"/>
      <w:lvlText w:val="-"/>
      <w:lvlJc w:val="left"/>
      <w:pPr>
        <w:ind w:left="1080" w:hanging="360"/>
      </w:pPr>
      <w:rPr>
        <w:rFonts w:ascii="Arial" w:eastAsiaTheme="minorEastAsia"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BCE28F0"/>
    <w:multiLevelType w:val="hybridMultilevel"/>
    <w:tmpl w:val="5CB615B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 w15:restartNumberingAfterBreak="0">
    <w:nsid w:val="2C8E7CAD"/>
    <w:multiLevelType w:val="hybridMultilevel"/>
    <w:tmpl w:val="B830893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 w15:restartNumberingAfterBreak="0">
    <w:nsid w:val="350D7617"/>
    <w:multiLevelType w:val="hybridMultilevel"/>
    <w:tmpl w:val="3B42D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6355F3A"/>
    <w:multiLevelType w:val="hybridMultilevel"/>
    <w:tmpl w:val="03E24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001EFD"/>
    <w:multiLevelType w:val="hybridMultilevel"/>
    <w:tmpl w:val="F52A0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E60285F"/>
    <w:multiLevelType w:val="hybridMultilevel"/>
    <w:tmpl w:val="F5FC74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0F83E1A"/>
    <w:multiLevelType w:val="hybridMultilevel"/>
    <w:tmpl w:val="6D364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835C29"/>
    <w:multiLevelType w:val="hybridMultilevel"/>
    <w:tmpl w:val="9CE6B99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9" w15:restartNumberingAfterBreak="0">
    <w:nsid w:val="42EC07E2"/>
    <w:multiLevelType w:val="hybridMultilevel"/>
    <w:tmpl w:val="28D4CF6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 w15:restartNumberingAfterBreak="0">
    <w:nsid w:val="4D557E41"/>
    <w:multiLevelType w:val="hybridMultilevel"/>
    <w:tmpl w:val="B3D8E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E821AE8"/>
    <w:multiLevelType w:val="hybridMultilevel"/>
    <w:tmpl w:val="EC58785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2" w15:restartNumberingAfterBreak="0">
    <w:nsid w:val="54725B12"/>
    <w:multiLevelType w:val="multilevel"/>
    <w:tmpl w:val="0409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9E27471"/>
    <w:multiLevelType w:val="multilevel"/>
    <w:tmpl w:val="A26C753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C64BA3"/>
    <w:multiLevelType w:val="hybridMultilevel"/>
    <w:tmpl w:val="8D42C862"/>
    <w:lvl w:ilvl="0" w:tplc="0809000D">
      <w:start w:val="1"/>
      <w:numFmt w:val="bullet"/>
      <w:lvlText w:val=""/>
      <w:lvlJc w:val="left"/>
      <w:pPr>
        <w:tabs>
          <w:tab w:val="num" w:pos="502"/>
        </w:tabs>
        <w:ind w:left="502" w:hanging="360"/>
      </w:pPr>
      <w:rPr>
        <w:rFonts w:ascii="Wingdings" w:hAnsi="Wingdings" w:hint="default"/>
      </w:rPr>
    </w:lvl>
    <w:lvl w:ilvl="1" w:tplc="B08A291C" w:tentative="1">
      <w:start w:val="1"/>
      <w:numFmt w:val="bullet"/>
      <w:lvlText w:val="•"/>
      <w:lvlJc w:val="left"/>
      <w:pPr>
        <w:tabs>
          <w:tab w:val="num" w:pos="1222"/>
        </w:tabs>
        <w:ind w:left="1222" w:hanging="360"/>
      </w:pPr>
      <w:rPr>
        <w:rFonts w:ascii="Times New Roman" w:hAnsi="Times New Roman" w:hint="default"/>
      </w:rPr>
    </w:lvl>
    <w:lvl w:ilvl="2" w:tplc="64A21404" w:tentative="1">
      <w:start w:val="1"/>
      <w:numFmt w:val="bullet"/>
      <w:lvlText w:val="•"/>
      <w:lvlJc w:val="left"/>
      <w:pPr>
        <w:tabs>
          <w:tab w:val="num" w:pos="1942"/>
        </w:tabs>
        <w:ind w:left="1942" w:hanging="360"/>
      </w:pPr>
      <w:rPr>
        <w:rFonts w:ascii="Times New Roman" w:hAnsi="Times New Roman" w:hint="default"/>
      </w:rPr>
    </w:lvl>
    <w:lvl w:ilvl="3" w:tplc="608412D0" w:tentative="1">
      <w:start w:val="1"/>
      <w:numFmt w:val="bullet"/>
      <w:lvlText w:val="•"/>
      <w:lvlJc w:val="left"/>
      <w:pPr>
        <w:tabs>
          <w:tab w:val="num" w:pos="2662"/>
        </w:tabs>
        <w:ind w:left="2662" w:hanging="360"/>
      </w:pPr>
      <w:rPr>
        <w:rFonts w:ascii="Times New Roman" w:hAnsi="Times New Roman" w:hint="default"/>
      </w:rPr>
    </w:lvl>
    <w:lvl w:ilvl="4" w:tplc="3A007E20" w:tentative="1">
      <w:start w:val="1"/>
      <w:numFmt w:val="bullet"/>
      <w:lvlText w:val="•"/>
      <w:lvlJc w:val="left"/>
      <w:pPr>
        <w:tabs>
          <w:tab w:val="num" w:pos="3382"/>
        </w:tabs>
        <w:ind w:left="3382" w:hanging="360"/>
      </w:pPr>
      <w:rPr>
        <w:rFonts w:ascii="Times New Roman" w:hAnsi="Times New Roman" w:hint="default"/>
      </w:rPr>
    </w:lvl>
    <w:lvl w:ilvl="5" w:tplc="11F2EEC8" w:tentative="1">
      <w:start w:val="1"/>
      <w:numFmt w:val="bullet"/>
      <w:lvlText w:val="•"/>
      <w:lvlJc w:val="left"/>
      <w:pPr>
        <w:tabs>
          <w:tab w:val="num" w:pos="4102"/>
        </w:tabs>
        <w:ind w:left="4102" w:hanging="360"/>
      </w:pPr>
      <w:rPr>
        <w:rFonts w:ascii="Times New Roman" w:hAnsi="Times New Roman" w:hint="default"/>
      </w:rPr>
    </w:lvl>
    <w:lvl w:ilvl="6" w:tplc="37E473B6" w:tentative="1">
      <w:start w:val="1"/>
      <w:numFmt w:val="bullet"/>
      <w:lvlText w:val="•"/>
      <w:lvlJc w:val="left"/>
      <w:pPr>
        <w:tabs>
          <w:tab w:val="num" w:pos="4822"/>
        </w:tabs>
        <w:ind w:left="4822" w:hanging="360"/>
      </w:pPr>
      <w:rPr>
        <w:rFonts w:ascii="Times New Roman" w:hAnsi="Times New Roman" w:hint="default"/>
      </w:rPr>
    </w:lvl>
    <w:lvl w:ilvl="7" w:tplc="928226B0" w:tentative="1">
      <w:start w:val="1"/>
      <w:numFmt w:val="bullet"/>
      <w:lvlText w:val="•"/>
      <w:lvlJc w:val="left"/>
      <w:pPr>
        <w:tabs>
          <w:tab w:val="num" w:pos="5542"/>
        </w:tabs>
        <w:ind w:left="5542" w:hanging="360"/>
      </w:pPr>
      <w:rPr>
        <w:rFonts w:ascii="Times New Roman" w:hAnsi="Times New Roman" w:hint="default"/>
      </w:rPr>
    </w:lvl>
    <w:lvl w:ilvl="8" w:tplc="7318DA98" w:tentative="1">
      <w:start w:val="1"/>
      <w:numFmt w:val="bullet"/>
      <w:lvlText w:val="•"/>
      <w:lvlJc w:val="left"/>
      <w:pPr>
        <w:tabs>
          <w:tab w:val="num" w:pos="6262"/>
        </w:tabs>
        <w:ind w:left="6262" w:hanging="360"/>
      </w:pPr>
      <w:rPr>
        <w:rFonts w:ascii="Times New Roman" w:hAnsi="Times New Roman" w:hint="default"/>
      </w:rPr>
    </w:lvl>
  </w:abstractNum>
  <w:abstractNum w:abstractNumId="36" w15:restartNumberingAfterBreak="0">
    <w:nsid w:val="5E133BFD"/>
    <w:multiLevelType w:val="hybridMultilevel"/>
    <w:tmpl w:val="71067FC2"/>
    <w:lvl w:ilvl="0" w:tplc="A53A26B6">
      <w:start w:val="1"/>
      <w:numFmt w:val="decimal"/>
      <w:pStyle w:val="NumberedList"/>
      <w:lvlText w:val="%1."/>
      <w:lvlJc w:val="left"/>
      <w:pPr>
        <w:ind w:left="720" w:hanging="360"/>
      </w:pPr>
      <w:rPr>
        <w:rFonts w:ascii="Helvetica Neue" w:hAnsi="Helvetica Neue"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EA40217"/>
    <w:multiLevelType w:val="hybridMultilevel"/>
    <w:tmpl w:val="A4CE1AD4"/>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8" w15:restartNumberingAfterBreak="0">
    <w:nsid w:val="61374C48"/>
    <w:multiLevelType w:val="hybridMultilevel"/>
    <w:tmpl w:val="52EA6B8E"/>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9"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15:restartNumberingAfterBreak="0">
    <w:nsid w:val="67A45352"/>
    <w:multiLevelType w:val="multilevel"/>
    <w:tmpl w:val="0409001F"/>
    <w:styleLink w:val="Style5"/>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84B55DA"/>
    <w:multiLevelType w:val="hybridMultilevel"/>
    <w:tmpl w:val="8758B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8C34123"/>
    <w:multiLevelType w:val="hybridMultilevel"/>
    <w:tmpl w:val="101C611E"/>
    <w:lvl w:ilvl="0" w:tplc="3FF85E74">
      <w:start w:val="1"/>
      <w:numFmt w:val="decimal"/>
      <w:lvlText w:val="%1."/>
      <w:lvlJc w:val="left"/>
      <w:pPr>
        <w:tabs>
          <w:tab w:val="num" w:pos="720"/>
        </w:tabs>
        <w:ind w:left="720" w:hanging="360"/>
      </w:pPr>
      <w:rPr>
        <w:rFonts w:ascii="Helvetica Neue" w:hAnsi="Helvetica Neue"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A947373"/>
    <w:multiLevelType w:val="hybridMultilevel"/>
    <w:tmpl w:val="A08C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36513D"/>
    <w:multiLevelType w:val="hybridMultilevel"/>
    <w:tmpl w:val="1BB67404"/>
    <w:lvl w:ilvl="0" w:tplc="0409000D">
      <w:start w:val="1"/>
      <w:numFmt w:val="bullet"/>
      <w:lvlText w:val=""/>
      <w:lvlJc w:val="left"/>
      <w:pPr>
        <w:ind w:left="360" w:hanging="360"/>
      </w:pPr>
      <w:rPr>
        <w:rFonts w:ascii="Wingdings" w:hAnsi="Wingdings"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FA4527"/>
    <w:multiLevelType w:val="multilevel"/>
    <w:tmpl w:val="FCCA5B30"/>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F2E1027"/>
    <w:multiLevelType w:val="hybridMultilevel"/>
    <w:tmpl w:val="CDDAD8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704017C2"/>
    <w:multiLevelType w:val="hybridMultilevel"/>
    <w:tmpl w:val="21F622A4"/>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48" w15:restartNumberingAfterBreak="0">
    <w:nsid w:val="756578B1"/>
    <w:multiLevelType w:val="hybridMultilevel"/>
    <w:tmpl w:val="CD40B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04204A"/>
    <w:multiLevelType w:val="hybridMultilevel"/>
    <w:tmpl w:val="F44C9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9A165EF"/>
    <w:multiLevelType w:val="hybridMultilevel"/>
    <w:tmpl w:val="9894FBEA"/>
    <w:lvl w:ilvl="0" w:tplc="08090001">
      <w:start w:val="1"/>
      <w:numFmt w:val="bullet"/>
      <w:lvlText w:val=""/>
      <w:lvlJc w:val="left"/>
      <w:pPr>
        <w:ind w:left="648" w:hanging="360"/>
      </w:pPr>
      <w:rPr>
        <w:rFonts w:ascii="Symbol" w:hAnsi="Symbol"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51" w15:restartNumberingAfterBreak="0">
    <w:nsid w:val="79B31451"/>
    <w:multiLevelType w:val="hybridMultilevel"/>
    <w:tmpl w:val="2BBC53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AE62DDE"/>
    <w:multiLevelType w:val="hybridMultilevel"/>
    <w:tmpl w:val="AF0A90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3" w15:restartNumberingAfterBreak="0">
    <w:nsid w:val="7BD029D6"/>
    <w:multiLevelType w:val="hybridMultilevel"/>
    <w:tmpl w:val="CBF4DA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EB69C8A">
      <w:start w:val="1"/>
      <w:numFmt w:val="bullet"/>
      <w:lvlText w:val=""/>
      <w:lvlJc w:val="left"/>
      <w:pPr>
        <w:ind w:left="2160" w:hanging="360"/>
      </w:pPr>
      <w:rPr>
        <w:rFonts w:ascii="Wingdings" w:hAnsi="Wingdings" w:hint="default"/>
        <w:color w:val="97467C" w:themeColor="accent2"/>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BEE3AB8"/>
    <w:multiLevelType w:val="hybridMultilevel"/>
    <w:tmpl w:val="E596722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5" w15:restartNumberingAfterBreak="0">
    <w:nsid w:val="7BFD760F"/>
    <w:multiLevelType w:val="hybridMultilevel"/>
    <w:tmpl w:val="E8D860E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6" w15:restartNumberingAfterBreak="0">
    <w:nsid w:val="7E402328"/>
    <w:multiLevelType w:val="multilevel"/>
    <w:tmpl w:val="F62EF02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7EDF1567"/>
    <w:multiLevelType w:val="hybridMultilevel"/>
    <w:tmpl w:val="662E857E"/>
    <w:lvl w:ilvl="0" w:tplc="0C0C000F">
      <w:start w:val="1"/>
      <w:numFmt w:val="decimal"/>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58" w15:restartNumberingAfterBreak="0">
    <w:nsid w:val="7F1D46B8"/>
    <w:multiLevelType w:val="hybridMultilevel"/>
    <w:tmpl w:val="29C83C6E"/>
    <w:lvl w:ilvl="0" w:tplc="35707C04">
      <w:start w:val="5"/>
      <w:numFmt w:val="bullet"/>
      <w:lvlText w:val="-"/>
      <w:lvlJc w:val="left"/>
      <w:pPr>
        <w:ind w:left="648" w:hanging="360"/>
      </w:pPr>
      <w:rPr>
        <w:rFonts w:ascii="Calibri Light" w:eastAsiaTheme="minorEastAsia" w:hAnsi="Calibri Light" w:cs="Calibri Light"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num w:numId="1">
    <w:abstractNumId w:val="4"/>
  </w:num>
  <w:num w:numId="2">
    <w:abstractNumId w:val="0"/>
  </w:num>
  <w:num w:numId="3">
    <w:abstractNumId w:val="1"/>
  </w:num>
  <w:num w:numId="4">
    <w:abstractNumId w:val="2"/>
  </w:num>
  <w:num w:numId="5">
    <w:abstractNumId w:val="3"/>
  </w:num>
  <w:num w:numId="6">
    <w:abstractNumId w:val="5"/>
  </w:num>
  <w:num w:numId="7">
    <w:abstractNumId w:val="43"/>
  </w:num>
  <w:num w:numId="8">
    <w:abstractNumId w:val="36"/>
  </w:num>
  <w:num w:numId="9">
    <w:abstractNumId w:val="11"/>
  </w:num>
  <w:num w:numId="10">
    <w:abstractNumId w:val="16"/>
  </w:num>
  <w:num w:numId="11">
    <w:abstractNumId w:val="39"/>
  </w:num>
  <w:num w:numId="12">
    <w:abstractNumId w:val="42"/>
    <w:lvlOverride w:ilvl="0">
      <w:startOverride w:val="1"/>
    </w:lvlOverride>
  </w:num>
  <w:num w:numId="13">
    <w:abstractNumId w:val="34"/>
  </w:num>
  <w:num w:numId="14">
    <w:abstractNumId w:val="10"/>
  </w:num>
  <w:num w:numId="15">
    <w:abstractNumId w:val="20"/>
  </w:num>
  <w:num w:numId="16">
    <w:abstractNumId w:val="24"/>
  </w:num>
  <w:num w:numId="17">
    <w:abstractNumId w:val="25"/>
  </w:num>
  <w:num w:numId="18">
    <w:abstractNumId w:val="26"/>
  </w:num>
  <w:num w:numId="19">
    <w:abstractNumId w:val="46"/>
  </w:num>
  <w:num w:numId="20">
    <w:abstractNumId w:val="49"/>
  </w:num>
  <w:num w:numId="21">
    <w:abstractNumId w:val="15"/>
  </w:num>
  <w:num w:numId="22">
    <w:abstractNumId w:val="44"/>
  </w:num>
  <w:num w:numId="23">
    <w:abstractNumId w:val="32"/>
  </w:num>
  <w:num w:numId="24">
    <w:abstractNumId w:val="40"/>
  </w:num>
  <w:num w:numId="25">
    <w:abstractNumId w:val="37"/>
  </w:num>
  <w:num w:numId="26">
    <w:abstractNumId w:val="23"/>
  </w:num>
  <w:num w:numId="27">
    <w:abstractNumId w:val="51"/>
  </w:num>
  <w:num w:numId="28">
    <w:abstractNumId w:val="35"/>
  </w:num>
  <w:num w:numId="29">
    <w:abstractNumId w:val="50"/>
  </w:num>
  <w:num w:numId="30">
    <w:abstractNumId w:val="56"/>
  </w:num>
  <w:num w:numId="31">
    <w:abstractNumId w:val="58"/>
  </w:num>
  <w:num w:numId="32">
    <w:abstractNumId w:val="41"/>
  </w:num>
  <w:num w:numId="33">
    <w:abstractNumId w:val="33"/>
  </w:num>
  <w:num w:numId="34">
    <w:abstractNumId w:val="52"/>
  </w:num>
  <w:num w:numId="35">
    <w:abstractNumId w:val="30"/>
  </w:num>
  <w:num w:numId="36">
    <w:abstractNumId w:val="12"/>
  </w:num>
  <w:num w:numId="37">
    <w:abstractNumId w:val="17"/>
  </w:num>
  <w:num w:numId="38">
    <w:abstractNumId w:val="19"/>
  </w:num>
  <w:num w:numId="39">
    <w:abstractNumId w:val="9"/>
  </w:num>
  <w:num w:numId="40">
    <w:abstractNumId w:val="27"/>
  </w:num>
  <w:num w:numId="41">
    <w:abstractNumId w:val="53"/>
  </w:num>
  <w:num w:numId="42">
    <w:abstractNumId w:val="47"/>
  </w:num>
  <w:num w:numId="43">
    <w:abstractNumId w:val="48"/>
  </w:num>
  <w:num w:numId="44">
    <w:abstractNumId w:val="55"/>
  </w:num>
  <w:num w:numId="45">
    <w:abstractNumId w:val="18"/>
  </w:num>
  <w:num w:numId="46">
    <w:abstractNumId w:val="22"/>
  </w:num>
  <w:num w:numId="47">
    <w:abstractNumId w:val="21"/>
  </w:num>
  <w:num w:numId="48">
    <w:abstractNumId w:val="14"/>
  </w:num>
  <w:num w:numId="49">
    <w:abstractNumId w:val="28"/>
  </w:num>
  <w:num w:numId="50">
    <w:abstractNumId w:val="54"/>
  </w:num>
  <w:num w:numId="51">
    <w:abstractNumId w:val="31"/>
  </w:num>
  <w:num w:numId="52">
    <w:abstractNumId w:val="13"/>
  </w:num>
  <w:num w:numId="53">
    <w:abstractNumId w:val="29"/>
  </w:num>
  <w:num w:numId="54">
    <w:abstractNumId w:val="57"/>
  </w:num>
  <w:num w:numId="55">
    <w:abstractNumId w:val="38"/>
  </w:num>
  <w:num w:numId="56">
    <w:abstractNumId w:val="45"/>
  </w:num>
  <w:numIdMacAtCleanup w:val="5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tharine Williamson">
    <w15:presenceInfo w15:providerId="AD" w15:userId="S-1-5-21-918164025-3196956156-963058217-12462"/>
  </w15:person>
  <w15:person w15:author="Michelle Wong">
    <w15:presenceInfo w15:providerId="AD" w15:userId="S-1-5-21-1294360644-1464272073-1233803906-151804"/>
  </w15:person>
  <w15:person w15:author="Roy Tjan">
    <w15:presenceInfo w15:providerId="None" w15:userId="Roy Tjan"/>
  </w15:person>
  <w15:person w15:author="Gatienne Jobit">
    <w15:presenceInfo w15:providerId="Windows Live" w15:userId="a75802d2e441c6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4"/>
  <w:revisionView w:inkAnnotation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1FAB"/>
    <w:rsid w:val="00002446"/>
    <w:rsid w:val="0000566E"/>
    <w:rsid w:val="00005C89"/>
    <w:rsid w:val="000355E7"/>
    <w:rsid w:val="00036068"/>
    <w:rsid w:val="0003645C"/>
    <w:rsid w:val="0004041A"/>
    <w:rsid w:val="00042253"/>
    <w:rsid w:val="000439E3"/>
    <w:rsid w:val="00043DF4"/>
    <w:rsid w:val="00045882"/>
    <w:rsid w:val="00050CE2"/>
    <w:rsid w:val="00052011"/>
    <w:rsid w:val="000551C1"/>
    <w:rsid w:val="00066E38"/>
    <w:rsid w:val="00067ADD"/>
    <w:rsid w:val="00070047"/>
    <w:rsid w:val="00071860"/>
    <w:rsid w:val="00076994"/>
    <w:rsid w:val="000815D8"/>
    <w:rsid w:val="00086568"/>
    <w:rsid w:val="000865E7"/>
    <w:rsid w:val="00086AF7"/>
    <w:rsid w:val="000923F2"/>
    <w:rsid w:val="000A17D2"/>
    <w:rsid w:val="000A2562"/>
    <w:rsid w:val="000A4847"/>
    <w:rsid w:val="000C3B89"/>
    <w:rsid w:val="000C53BA"/>
    <w:rsid w:val="000C5CF4"/>
    <w:rsid w:val="000D3D43"/>
    <w:rsid w:val="000D4DAF"/>
    <w:rsid w:val="000E32E1"/>
    <w:rsid w:val="000F16D5"/>
    <w:rsid w:val="000F616F"/>
    <w:rsid w:val="00104701"/>
    <w:rsid w:val="00110C12"/>
    <w:rsid w:val="001162ED"/>
    <w:rsid w:val="00122885"/>
    <w:rsid w:val="00122E4B"/>
    <w:rsid w:val="00123791"/>
    <w:rsid w:val="0013107E"/>
    <w:rsid w:val="00134B8B"/>
    <w:rsid w:val="00135D66"/>
    <w:rsid w:val="00141F50"/>
    <w:rsid w:val="00145A6B"/>
    <w:rsid w:val="00147410"/>
    <w:rsid w:val="00151C16"/>
    <w:rsid w:val="001613CC"/>
    <w:rsid w:val="0016142C"/>
    <w:rsid w:val="00167184"/>
    <w:rsid w:val="0017581E"/>
    <w:rsid w:val="00177AA1"/>
    <w:rsid w:val="00182CF6"/>
    <w:rsid w:val="0018705B"/>
    <w:rsid w:val="001A22E3"/>
    <w:rsid w:val="001A41C1"/>
    <w:rsid w:val="001B470F"/>
    <w:rsid w:val="001C732F"/>
    <w:rsid w:val="001C77DE"/>
    <w:rsid w:val="001D0481"/>
    <w:rsid w:val="001D4AA2"/>
    <w:rsid w:val="001D6FF5"/>
    <w:rsid w:val="001E0A67"/>
    <w:rsid w:val="001E1235"/>
    <w:rsid w:val="001E1507"/>
    <w:rsid w:val="001E2071"/>
    <w:rsid w:val="001E5ED3"/>
    <w:rsid w:val="001E7894"/>
    <w:rsid w:val="001F5115"/>
    <w:rsid w:val="001F73ED"/>
    <w:rsid w:val="001F7DDE"/>
    <w:rsid w:val="00200E93"/>
    <w:rsid w:val="00201EA5"/>
    <w:rsid w:val="002049FA"/>
    <w:rsid w:val="00210793"/>
    <w:rsid w:val="002149AE"/>
    <w:rsid w:val="00221051"/>
    <w:rsid w:val="0023092B"/>
    <w:rsid w:val="0023262D"/>
    <w:rsid w:val="00235E7E"/>
    <w:rsid w:val="00240E99"/>
    <w:rsid w:val="0024593E"/>
    <w:rsid w:val="00263E3A"/>
    <w:rsid w:val="00264B8C"/>
    <w:rsid w:val="0026668B"/>
    <w:rsid w:val="00271019"/>
    <w:rsid w:val="00272DB4"/>
    <w:rsid w:val="00273480"/>
    <w:rsid w:val="002739CB"/>
    <w:rsid w:val="00275471"/>
    <w:rsid w:val="002852E7"/>
    <w:rsid w:val="002932AE"/>
    <w:rsid w:val="002A037E"/>
    <w:rsid w:val="002A24B5"/>
    <w:rsid w:val="002A33ED"/>
    <w:rsid w:val="002B31F2"/>
    <w:rsid w:val="002B44B8"/>
    <w:rsid w:val="002B454A"/>
    <w:rsid w:val="002C16F2"/>
    <w:rsid w:val="002C3B29"/>
    <w:rsid w:val="002C55BC"/>
    <w:rsid w:val="002E654E"/>
    <w:rsid w:val="002F34C0"/>
    <w:rsid w:val="002F4842"/>
    <w:rsid w:val="002F5CB4"/>
    <w:rsid w:val="00301254"/>
    <w:rsid w:val="00306326"/>
    <w:rsid w:val="00310AC3"/>
    <w:rsid w:val="00311215"/>
    <w:rsid w:val="0031520F"/>
    <w:rsid w:val="0031555B"/>
    <w:rsid w:val="0031656F"/>
    <w:rsid w:val="00317253"/>
    <w:rsid w:val="003175C7"/>
    <w:rsid w:val="0032203C"/>
    <w:rsid w:val="00331829"/>
    <w:rsid w:val="00332C25"/>
    <w:rsid w:val="0033320B"/>
    <w:rsid w:val="00335E68"/>
    <w:rsid w:val="003370BD"/>
    <w:rsid w:val="00345D4C"/>
    <w:rsid w:val="00346DB6"/>
    <w:rsid w:val="00350F35"/>
    <w:rsid w:val="003518FF"/>
    <w:rsid w:val="00354E07"/>
    <w:rsid w:val="00361119"/>
    <w:rsid w:val="00362B63"/>
    <w:rsid w:val="00365496"/>
    <w:rsid w:val="00376A3C"/>
    <w:rsid w:val="00376F1A"/>
    <w:rsid w:val="0038071B"/>
    <w:rsid w:val="00387811"/>
    <w:rsid w:val="003879BF"/>
    <w:rsid w:val="003939A3"/>
    <w:rsid w:val="00394FA8"/>
    <w:rsid w:val="003A2152"/>
    <w:rsid w:val="003A25D3"/>
    <w:rsid w:val="003A31DF"/>
    <w:rsid w:val="003B184F"/>
    <w:rsid w:val="003B1A8E"/>
    <w:rsid w:val="003B3BA9"/>
    <w:rsid w:val="003B4E91"/>
    <w:rsid w:val="003D684C"/>
    <w:rsid w:val="003E2914"/>
    <w:rsid w:val="003E3C90"/>
    <w:rsid w:val="003F093A"/>
    <w:rsid w:val="003F3843"/>
    <w:rsid w:val="00405CA0"/>
    <w:rsid w:val="00410800"/>
    <w:rsid w:val="00415117"/>
    <w:rsid w:val="00420E8C"/>
    <w:rsid w:val="00421315"/>
    <w:rsid w:val="00423001"/>
    <w:rsid w:val="00423353"/>
    <w:rsid w:val="00424D80"/>
    <w:rsid w:val="004327D2"/>
    <w:rsid w:val="0043742F"/>
    <w:rsid w:val="004419EC"/>
    <w:rsid w:val="00442DF9"/>
    <w:rsid w:val="00443121"/>
    <w:rsid w:val="0044465E"/>
    <w:rsid w:val="00453646"/>
    <w:rsid w:val="00453BE3"/>
    <w:rsid w:val="004775D8"/>
    <w:rsid w:val="004802F6"/>
    <w:rsid w:val="00481F23"/>
    <w:rsid w:val="00482C9E"/>
    <w:rsid w:val="0048311C"/>
    <w:rsid w:val="00485B25"/>
    <w:rsid w:val="0048645E"/>
    <w:rsid w:val="00491258"/>
    <w:rsid w:val="004978E2"/>
    <w:rsid w:val="004A1805"/>
    <w:rsid w:val="004A28D2"/>
    <w:rsid w:val="004A570A"/>
    <w:rsid w:val="004A5BE8"/>
    <w:rsid w:val="004B0026"/>
    <w:rsid w:val="004B383E"/>
    <w:rsid w:val="004B6F21"/>
    <w:rsid w:val="004C01D2"/>
    <w:rsid w:val="004C0715"/>
    <w:rsid w:val="004D1D91"/>
    <w:rsid w:val="004D2192"/>
    <w:rsid w:val="004D31FC"/>
    <w:rsid w:val="004D5499"/>
    <w:rsid w:val="004E50CD"/>
    <w:rsid w:val="004E51FD"/>
    <w:rsid w:val="004F21A1"/>
    <w:rsid w:val="004F497C"/>
    <w:rsid w:val="004F62A7"/>
    <w:rsid w:val="004F686A"/>
    <w:rsid w:val="004F7CEE"/>
    <w:rsid w:val="00502DC0"/>
    <w:rsid w:val="00506B6E"/>
    <w:rsid w:val="005104AB"/>
    <w:rsid w:val="00511CFD"/>
    <w:rsid w:val="005149BD"/>
    <w:rsid w:val="00524F53"/>
    <w:rsid w:val="00525440"/>
    <w:rsid w:val="00526170"/>
    <w:rsid w:val="005265F0"/>
    <w:rsid w:val="005302B1"/>
    <w:rsid w:val="00530E46"/>
    <w:rsid w:val="00533813"/>
    <w:rsid w:val="00534345"/>
    <w:rsid w:val="00534B52"/>
    <w:rsid w:val="00534F02"/>
    <w:rsid w:val="00540D11"/>
    <w:rsid w:val="00542D45"/>
    <w:rsid w:val="00551599"/>
    <w:rsid w:val="00556C85"/>
    <w:rsid w:val="00556F70"/>
    <w:rsid w:val="00557CD2"/>
    <w:rsid w:val="0057484A"/>
    <w:rsid w:val="00577C9E"/>
    <w:rsid w:val="00584029"/>
    <w:rsid w:val="0059190A"/>
    <w:rsid w:val="005A087C"/>
    <w:rsid w:val="005B0F6E"/>
    <w:rsid w:val="005C243B"/>
    <w:rsid w:val="005D0956"/>
    <w:rsid w:val="005D4509"/>
    <w:rsid w:val="005E3EFE"/>
    <w:rsid w:val="005E42CD"/>
    <w:rsid w:val="005E47DD"/>
    <w:rsid w:val="005E57CE"/>
    <w:rsid w:val="005F203E"/>
    <w:rsid w:val="005F7123"/>
    <w:rsid w:val="00601F69"/>
    <w:rsid w:val="0060646B"/>
    <w:rsid w:val="00614223"/>
    <w:rsid w:val="00617619"/>
    <w:rsid w:val="0062255A"/>
    <w:rsid w:val="006231BD"/>
    <w:rsid w:val="00623CA2"/>
    <w:rsid w:val="006242EE"/>
    <w:rsid w:val="006269A6"/>
    <w:rsid w:val="0062766C"/>
    <w:rsid w:val="0063036A"/>
    <w:rsid w:val="00630B2C"/>
    <w:rsid w:val="006339AE"/>
    <w:rsid w:val="006350E5"/>
    <w:rsid w:val="00636807"/>
    <w:rsid w:val="0064066F"/>
    <w:rsid w:val="006551AC"/>
    <w:rsid w:val="00661D52"/>
    <w:rsid w:val="00662BC5"/>
    <w:rsid w:val="0067074C"/>
    <w:rsid w:val="00676DB8"/>
    <w:rsid w:val="006778F8"/>
    <w:rsid w:val="00683793"/>
    <w:rsid w:val="00683E02"/>
    <w:rsid w:val="006901CE"/>
    <w:rsid w:val="00691CE1"/>
    <w:rsid w:val="00693399"/>
    <w:rsid w:val="00694FF5"/>
    <w:rsid w:val="006A261C"/>
    <w:rsid w:val="006A427D"/>
    <w:rsid w:val="006A7141"/>
    <w:rsid w:val="006A77BF"/>
    <w:rsid w:val="006B4DA3"/>
    <w:rsid w:val="006C0157"/>
    <w:rsid w:val="006C1A05"/>
    <w:rsid w:val="006C2783"/>
    <w:rsid w:val="006C2C1A"/>
    <w:rsid w:val="006C61AA"/>
    <w:rsid w:val="006D1D12"/>
    <w:rsid w:val="006D1FF9"/>
    <w:rsid w:val="006D4D12"/>
    <w:rsid w:val="006E3203"/>
    <w:rsid w:val="006E40E1"/>
    <w:rsid w:val="006E5F6E"/>
    <w:rsid w:val="006E603D"/>
    <w:rsid w:val="006F3254"/>
    <w:rsid w:val="00701F5E"/>
    <w:rsid w:val="00703CE3"/>
    <w:rsid w:val="007056C9"/>
    <w:rsid w:val="00706B01"/>
    <w:rsid w:val="00706DBC"/>
    <w:rsid w:val="00710473"/>
    <w:rsid w:val="00711AD9"/>
    <w:rsid w:val="007128A6"/>
    <w:rsid w:val="007225B3"/>
    <w:rsid w:val="00730614"/>
    <w:rsid w:val="00732B61"/>
    <w:rsid w:val="0073546B"/>
    <w:rsid w:val="0074607B"/>
    <w:rsid w:val="0074643B"/>
    <w:rsid w:val="00763989"/>
    <w:rsid w:val="007647BC"/>
    <w:rsid w:val="00766164"/>
    <w:rsid w:val="00771C1C"/>
    <w:rsid w:val="00772A49"/>
    <w:rsid w:val="00774D51"/>
    <w:rsid w:val="0078491C"/>
    <w:rsid w:val="00786049"/>
    <w:rsid w:val="00786D36"/>
    <w:rsid w:val="00797AF6"/>
    <w:rsid w:val="007A1A42"/>
    <w:rsid w:val="007A24B5"/>
    <w:rsid w:val="007B0F57"/>
    <w:rsid w:val="007B1CD8"/>
    <w:rsid w:val="007B23DA"/>
    <w:rsid w:val="007B7186"/>
    <w:rsid w:val="007C27EF"/>
    <w:rsid w:val="007C2F32"/>
    <w:rsid w:val="007C6D87"/>
    <w:rsid w:val="007D1D59"/>
    <w:rsid w:val="007D4390"/>
    <w:rsid w:val="007D4EA9"/>
    <w:rsid w:val="007D5AAE"/>
    <w:rsid w:val="007D6403"/>
    <w:rsid w:val="007F41AB"/>
    <w:rsid w:val="00802017"/>
    <w:rsid w:val="00802B73"/>
    <w:rsid w:val="008111C6"/>
    <w:rsid w:val="00816885"/>
    <w:rsid w:val="008177E7"/>
    <w:rsid w:val="00817AC5"/>
    <w:rsid w:val="0082000A"/>
    <w:rsid w:val="00821BB8"/>
    <w:rsid w:val="00821DA0"/>
    <w:rsid w:val="00822235"/>
    <w:rsid w:val="008224E8"/>
    <w:rsid w:val="008238B0"/>
    <w:rsid w:val="00827EFE"/>
    <w:rsid w:val="00831611"/>
    <w:rsid w:val="00835777"/>
    <w:rsid w:val="00837261"/>
    <w:rsid w:val="008377D1"/>
    <w:rsid w:val="008401D3"/>
    <w:rsid w:val="00841DBA"/>
    <w:rsid w:val="00842319"/>
    <w:rsid w:val="00851951"/>
    <w:rsid w:val="00856DFA"/>
    <w:rsid w:val="008667B4"/>
    <w:rsid w:val="008714A4"/>
    <w:rsid w:val="00871A58"/>
    <w:rsid w:val="00877402"/>
    <w:rsid w:val="00880B32"/>
    <w:rsid w:val="00882CB9"/>
    <w:rsid w:val="00883502"/>
    <w:rsid w:val="008839CB"/>
    <w:rsid w:val="008840EA"/>
    <w:rsid w:val="00892316"/>
    <w:rsid w:val="008944BA"/>
    <w:rsid w:val="008954CB"/>
    <w:rsid w:val="008964D9"/>
    <w:rsid w:val="00897771"/>
    <w:rsid w:val="008A207F"/>
    <w:rsid w:val="008A2DED"/>
    <w:rsid w:val="008A571F"/>
    <w:rsid w:val="008A6222"/>
    <w:rsid w:val="008B462C"/>
    <w:rsid w:val="008C2B90"/>
    <w:rsid w:val="008C60CF"/>
    <w:rsid w:val="008D256A"/>
    <w:rsid w:val="008D2A7C"/>
    <w:rsid w:val="008D4798"/>
    <w:rsid w:val="008E24D4"/>
    <w:rsid w:val="008F1B5D"/>
    <w:rsid w:val="008F2575"/>
    <w:rsid w:val="008F6AC2"/>
    <w:rsid w:val="00902904"/>
    <w:rsid w:val="00912591"/>
    <w:rsid w:val="00914076"/>
    <w:rsid w:val="00914C3D"/>
    <w:rsid w:val="00915561"/>
    <w:rsid w:val="009161C3"/>
    <w:rsid w:val="009165D7"/>
    <w:rsid w:val="00921208"/>
    <w:rsid w:val="00923320"/>
    <w:rsid w:val="009262C9"/>
    <w:rsid w:val="009268F0"/>
    <w:rsid w:val="00930101"/>
    <w:rsid w:val="0093139E"/>
    <w:rsid w:val="009313A1"/>
    <w:rsid w:val="009351C8"/>
    <w:rsid w:val="00940A2F"/>
    <w:rsid w:val="00946112"/>
    <w:rsid w:val="00955FE1"/>
    <w:rsid w:val="00962091"/>
    <w:rsid w:val="009626FF"/>
    <w:rsid w:val="0096623B"/>
    <w:rsid w:val="009757CC"/>
    <w:rsid w:val="00982EBD"/>
    <w:rsid w:val="00984796"/>
    <w:rsid w:val="00986E0E"/>
    <w:rsid w:val="00992BD2"/>
    <w:rsid w:val="00993924"/>
    <w:rsid w:val="00997F2E"/>
    <w:rsid w:val="009A2600"/>
    <w:rsid w:val="009A4709"/>
    <w:rsid w:val="009B17CC"/>
    <w:rsid w:val="009B609B"/>
    <w:rsid w:val="009C08A7"/>
    <w:rsid w:val="009C47B2"/>
    <w:rsid w:val="009C6D8C"/>
    <w:rsid w:val="009C7619"/>
    <w:rsid w:val="009D1695"/>
    <w:rsid w:val="009D5B18"/>
    <w:rsid w:val="009D63AC"/>
    <w:rsid w:val="009D694A"/>
    <w:rsid w:val="009F0410"/>
    <w:rsid w:val="009F357E"/>
    <w:rsid w:val="009F6CE9"/>
    <w:rsid w:val="00A01C14"/>
    <w:rsid w:val="00A032DC"/>
    <w:rsid w:val="00A035DC"/>
    <w:rsid w:val="00A10DE3"/>
    <w:rsid w:val="00A10E48"/>
    <w:rsid w:val="00A143D0"/>
    <w:rsid w:val="00A22705"/>
    <w:rsid w:val="00A23F17"/>
    <w:rsid w:val="00A25745"/>
    <w:rsid w:val="00A26210"/>
    <w:rsid w:val="00A341D9"/>
    <w:rsid w:val="00A35EA8"/>
    <w:rsid w:val="00A41E62"/>
    <w:rsid w:val="00A4607F"/>
    <w:rsid w:val="00A522EC"/>
    <w:rsid w:val="00A52366"/>
    <w:rsid w:val="00A54C22"/>
    <w:rsid w:val="00A623FF"/>
    <w:rsid w:val="00A72334"/>
    <w:rsid w:val="00A76F8D"/>
    <w:rsid w:val="00A77C79"/>
    <w:rsid w:val="00A815FD"/>
    <w:rsid w:val="00A82058"/>
    <w:rsid w:val="00A8236D"/>
    <w:rsid w:val="00A8663C"/>
    <w:rsid w:val="00A9130C"/>
    <w:rsid w:val="00A97026"/>
    <w:rsid w:val="00AA0757"/>
    <w:rsid w:val="00AA0DAC"/>
    <w:rsid w:val="00AA2568"/>
    <w:rsid w:val="00AB3A44"/>
    <w:rsid w:val="00AC7690"/>
    <w:rsid w:val="00AC7DFB"/>
    <w:rsid w:val="00AD6C6D"/>
    <w:rsid w:val="00AE302C"/>
    <w:rsid w:val="00AF1F33"/>
    <w:rsid w:val="00AF6928"/>
    <w:rsid w:val="00B00B10"/>
    <w:rsid w:val="00B079CE"/>
    <w:rsid w:val="00B1716F"/>
    <w:rsid w:val="00B20B3B"/>
    <w:rsid w:val="00B26C30"/>
    <w:rsid w:val="00B27390"/>
    <w:rsid w:val="00B27CC6"/>
    <w:rsid w:val="00B348ED"/>
    <w:rsid w:val="00B377A6"/>
    <w:rsid w:val="00B377FE"/>
    <w:rsid w:val="00B40FF1"/>
    <w:rsid w:val="00B42EDC"/>
    <w:rsid w:val="00B440C9"/>
    <w:rsid w:val="00B4785C"/>
    <w:rsid w:val="00B53841"/>
    <w:rsid w:val="00B6340C"/>
    <w:rsid w:val="00B650C2"/>
    <w:rsid w:val="00B71066"/>
    <w:rsid w:val="00B817FB"/>
    <w:rsid w:val="00B87814"/>
    <w:rsid w:val="00B90DE7"/>
    <w:rsid w:val="00BA10B5"/>
    <w:rsid w:val="00BA2677"/>
    <w:rsid w:val="00BA2790"/>
    <w:rsid w:val="00BA7A48"/>
    <w:rsid w:val="00BB0B1A"/>
    <w:rsid w:val="00BB1357"/>
    <w:rsid w:val="00BB234D"/>
    <w:rsid w:val="00BB6AB0"/>
    <w:rsid w:val="00BC28C5"/>
    <w:rsid w:val="00BC3882"/>
    <w:rsid w:val="00BC6C01"/>
    <w:rsid w:val="00BC7B99"/>
    <w:rsid w:val="00BD2CC3"/>
    <w:rsid w:val="00BD753E"/>
    <w:rsid w:val="00BD7D8B"/>
    <w:rsid w:val="00BE042B"/>
    <w:rsid w:val="00BE1ABE"/>
    <w:rsid w:val="00BE710A"/>
    <w:rsid w:val="00BF0FE6"/>
    <w:rsid w:val="00BF46B5"/>
    <w:rsid w:val="00BF725B"/>
    <w:rsid w:val="00C0538F"/>
    <w:rsid w:val="00C05F8D"/>
    <w:rsid w:val="00C05FA7"/>
    <w:rsid w:val="00C07FD6"/>
    <w:rsid w:val="00C106DA"/>
    <w:rsid w:val="00C17A3B"/>
    <w:rsid w:val="00C2444D"/>
    <w:rsid w:val="00C2768D"/>
    <w:rsid w:val="00C30E77"/>
    <w:rsid w:val="00C3136E"/>
    <w:rsid w:val="00C36C10"/>
    <w:rsid w:val="00C376FF"/>
    <w:rsid w:val="00C37B4D"/>
    <w:rsid w:val="00C407E0"/>
    <w:rsid w:val="00C44085"/>
    <w:rsid w:val="00C4440D"/>
    <w:rsid w:val="00C479E7"/>
    <w:rsid w:val="00C5287F"/>
    <w:rsid w:val="00C66DAF"/>
    <w:rsid w:val="00C66E3C"/>
    <w:rsid w:val="00C70F34"/>
    <w:rsid w:val="00C7131A"/>
    <w:rsid w:val="00C719CF"/>
    <w:rsid w:val="00C8203B"/>
    <w:rsid w:val="00C82E53"/>
    <w:rsid w:val="00C86906"/>
    <w:rsid w:val="00C92F1B"/>
    <w:rsid w:val="00C93855"/>
    <w:rsid w:val="00C94009"/>
    <w:rsid w:val="00C96B4F"/>
    <w:rsid w:val="00C96D28"/>
    <w:rsid w:val="00CA05E7"/>
    <w:rsid w:val="00CA2791"/>
    <w:rsid w:val="00CA2959"/>
    <w:rsid w:val="00CA39D1"/>
    <w:rsid w:val="00CA4B6F"/>
    <w:rsid w:val="00CB1229"/>
    <w:rsid w:val="00CB169B"/>
    <w:rsid w:val="00CB1BCD"/>
    <w:rsid w:val="00CB1E46"/>
    <w:rsid w:val="00CB1FAB"/>
    <w:rsid w:val="00CB40B3"/>
    <w:rsid w:val="00CB54B1"/>
    <w:rsid w:val="00CB5558"/>
    <w:rsid w:val="00CB5A8B"/>
    <w:rsid w:val="00CB778B"/>
    <w:rsid w:val="00CC2FB8"/>
    <w:rsid w:val="00CC30D8"/>
    <w:rsid w:val="00CD2676"/>
    <w:rsid w:val="00CD7A66"/>
    <w:rsid w:val="00CE4B53"/>
    <w:rsid w:val="00CE6D0F"/>
    <w:rsid w:val="00CE6DFD"/>
    <w:rsid w:val="00CF2ED3"/>
    <w:rsid w:val="00CF49C3"/>
    <w:rsid w:val="00CF54C4"/>
    <w:rsid w:val="00CF5975"/>
    <w:rsid w:val="00CF5B5B"/>
    <w:rsid w:val="00D01C08"/>
    <w:rsid w:val="00D0317E"/>
    <w:rsid w:val="00D07075"/>
    <w:rsid w:val="00D07B44"/>
    <w:rsid w:val="00D104BD"/>
    <w:rsid w:val="00D10CAC"/>
    <w:rsid w:val="00D118E8"/>
    <w:rsid w:val="00D1411C"/>
    <w:rsid w:val="00D168F5"/>
    <w:rsid w:val="00D16A37"/>
    <w:rsid w:val="00D22001"/>
    <w:rsid w:val="00D3041F"/>
    <w:rsid w:val="00D3472B"/>
    <w:rsid w:val="00D37C74"/>
    <w:rsid w:val="00D418AC"/>
    <w:rsid w:val="00D41F8C"/>
    <w:rsid w:val="00D4781E"/>
    <w:rsid w:val="00D52E09"/>
    <w:rsid w:val="00D53F8C"/>
    <w:rsid w:val="00D55071"/>
    <w:rsid w:val="00D556FE"/>
    <w:rsid w:val="00D56360"/>
    <w:rsid w:val="00D6385E"/>
    <w:rsid w:val="00D76789"/>
    <w:rsid w:val="00D76955"/>
    <w:rsid w:val="00D77B4C"/>
    <w:rsid w:val="00D82855"/>
    <w:rsid w:val="00D84578"/>
    <w:rsid w:val="00DA0DA9"/>
    <w:rsid w:val="00DA53DD"/>
    <w:rsid w:val="00DA5EF7"/>
    <w:rsid w:val="00DA61A4"/>
    <w:rsid w:val="00DA75AC"/>
    <w:rsid w:val="00DB2192"/>
    <w:rsid w:val="00DB318A"/>
    <w:rsid w:val="00DB44C3"/>
    <w:rsid w:val="00DB6A0A"/>
    <w:rsid w:val="00DC0276"/>
    <w:rsid w:val="00DC1BDA"/>
    <w:rsid w:val="00DC45A4"/>
    <w:rsid w:val="00DC4E81"/>
    <w:rsid w:val="00DC53DB"/>
    <w:rsid w:val="00DC717F"/>
    <w:rsid w:val="00DD0516"/>
    <w:rsid w:val="00DD0F5B"/>
    <w:rsid w:val="00DD191D"/>
    <w:rsid w:val="00DD2FEB"/>
    <w:rsid w:val="00DD30B5"/>
    <w:rsid w:val="00DD30FA"/>
    <w:rsid w:val="00DE0953"/>
    <w:rsid w:val="00DE14BB"/>
    <w:rsid w:val="00DE49FE"/>
    <w:rsid w:val="00DE6932"/>
    <w:rsid w:val="00DF2229"/>
    <w:rsid w:val="00DF3A83"/>
    <w:rsid w:val="00DF5167"/>
    <w:rsid w:val="00E011BD"/>
    <w:rsid w:val="00E02330"/>
    <w:rsid w:val="00E0506C"/>
    <w:rsid w:val="00E07C7C"/>
    <w:rsid w:val="00E11AE8"/>
    <w:rsid w:val="00E14E25"/>
    <w:rsid w:val="00E164AD"/>
    <w:rsid w:val="00E17342"/>
    <w:rsid w:val="00E203B4"/>
    <w:rsid w:val="00E20A09"/>
    <w:rsid w:val="00E226E3"/>
    <w:rsid w:val="00E234E3"/>
    <w:rsid w:val="00E2600A"/>
    <w:rsid w:val="00E26512"/>
    <w:rsid w:val="00E30E03"/>
    <w:rsid w:val="00E44528"/>
    <w:rsid w:val="00E503AB"/>
    <w:rsid w:val="00E507CA"/>
    <w:rsid w:val="00E539BA"/>
    <w:rsid w:val="00E54306"/>
    <w:rsid w:val="00E54B53"/>
    <w:rsid w:val="00E64495"/>
    <w:rsid w:val="00E66541"/>
    <w:rsid w:val="00E71C64"/>
    <w:rsid w:val="00E75B5A"/>
    <w:rsid w:val="00E76EB9"/>
    <w:rsid w:val="00E806BF"/>
    <w:rsid w:val="00E92701"/>
    <w:rsid w:val="00E92996"/>
    <w:rsid w:val="00E936D1"/>
    <w:rsid w:val="00E97532"/>
    <w:rsid w:val="00EA02B8"/>
    <w:rsid w:val="00EA094F"/>
    <w:rsid w:val="00EA183C"/>
    <w:rsid w:val="00EA546B"/>
    <w:rsid w:val="00EA6E0A"/>
    <w:rsid w:val="00EB0B98"/>
    <w:rsid w:val="00EB0E3A"/>
    <w:rsid w:val="00EB72D9"/>
    <w:rsid w:val="00EC371C"/>
    <w:rsid w:val="00EC6594"/>
    <w:rsid w:val="00EC768B"/>
    <w:rsid w:val="00EC7839"/>
    <w:rsid w:val="00ED288D"/>
    <w:rsid w:val="00EE0D15"/>
    <w:rsid w:val="00EE356F"/>
    <w:rsid w:val="00EF06A8"/>
    <w:rsid w:val="00EF2ECE"/>
    <w:rsid w:val="00EF6F9A"/>
    <w:rsid w:val="00EF7DB9"/>
    <w:rsid w:val="00F01551"/>
    <w:rsid w:val="00F019C9"/>
    <w:rsid w:val="00F02309"/>
    <w:rsid w:val="00F02326"/>
    <w:rsid w:val="00F02CA2"/>
    <w:rsid w:val="00F02EB6"/>
    <w:rsid w:val="00F06FDA"/>
    <w:rsid w:val="00F07861"/>
    <w:rsid w:val="00F151F2"/>
    <w:rsid w:val="00F163E3"/>
    <w:rsid w:val="00F21DE2"/>
    <w:rsid w:val="00F33D0B"/>
    <w:rsid w:val="00F35795"/>
    <w:rsid w:val="00F40EB3"/>
    <w:rsid w:val="00F51DDE"/>
    <w:rsid w:val="00F5234E"/>
    <w:rsid w:val="00F56842"/>
    <w:rsid w:val="00F575A8"/>
    <w:rsid w:val="00F60686"/>
    <w:rsid w:val="00F661E7"/>
    <w:rsid w:val="00F66491"/>
    <w:rsid w:val="00F67CAB"/>
    <w:rsid w:val="00F727E1"/>
    <w:rsid w:val="00F744B1"/>
    <w:rsid w:val="00F74E60"/>
    <w:rsid w:val="00F76190"/>
    <w:rsid w:val="00F7663B"/>
    <w:rsid w:val="00F814C9"/>
    <w:rsid w:val="00F84D21"/>
    <w:rsid w:val="00F91B52"/>
    <w:rsid w:val="00F929C4"/>
    <w:rsid w:val="00F950EA"/>
    <w:rsid w:val="00F9789D"/>
    <w:rsid w:val="00F97AEA"/>
    <w:rsid w:val="00FA2278"/>
    <w:rsid w:val="00FA2797"/>
    <w:rsid w:val="00FA3306"/>
    <w:rsid w:val="00FA3779"/>
    <w:rsid w:val="00FA7B5A"/>
    <w:rsid w:val="00FB4CB9"/>
    <w:rsid w:val="00FB5332"/>
    <w:rsid w:val="00FB546C"/>
    <w:rsid w:val="00FB7A33"/>
    <w:rsid w:val="00FC12B4"/>
    <w:rsid w:val="00FC5A86"/>
    <w:rsid w:val="00FD00E0"/>
    <w:rsid w:val="00FD0106"/>
    <w:rsid w:val="00FD2DD3"/>
    <w:rsid w:val="00FD367F"/>
    <w:rsid w:val="00FD5CA8"/>
    <w:rsid w:val="00FD71F0"/>
    <w:rsid w:val="00FE2196"/>
    <w:rsid w:val="00FE3CBE"/>
    <w:rsid w:val="00FE4B03"/>
    <w:rsid w:val="00FE6DDC"/>
    <w:rsid w:val="00FE7D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4FADE3"/>
  <w15:docId w15:val="{7D3B3024-55DD-469E-930A-29B72C5E7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A2562"/>
    <w:pPr>
      <w:spacing w:line="300" w:lineRule="auto"/>
    </w:pPr>
    <w:rPr>
      <w:rFonts w:ascii="Helvetica Neue Light" w:hAnsi="Helvetica Neue Light"/>
    </w:rPr>
  </w:style>
  <w:style w:type="paragraph" w:styleId="Heading1">
    <w:name w:val="heading 1"/>
    <w:basedOn w:val="Normal"/>
    <w:next w:val="Normal"/>
    <w:link w:val="Heading1Char"/>
    <w:uiPriority w:val="9"/>
    <w:qFormat/>
    <w:rsid w:val="008377D1"/>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377D1"/>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35E68"/>
    <w:pPr>
      <w:outlineLvl w:val="2"/>
    </w:pPr>
    <w:rPr>
      <w:color w:val="7F9EBB" w:themeColor="accent1" w:themeTint="99"/>
    </w:rPr>
  </w:style>
  <w:style w:type="paragraph" w:styleId="Heading4">
    <w:name w:val="heading 4"/>
    <w:basedOn w:val="Normal"/>
    <w:next w:val="Normal"/>
    <w:link w:val="Heading4Char"/>
    <w:uiPriority w:val="9"/>
    <w:unhideWhenUsed/>
    <w:qFormat/>
    <w:rsid w:val="00D5636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71066"/>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unhideWhenUsed/>
    <w:qFormat/>
    <w:rsid w:val="00DD30FA"/>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C027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A546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11AE8"/>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77D1"/>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8377D1"/>
    <w:rPr>
      <w:rFonts w:ascii="Calibri" w:hAnsi="Calibri"/>
      <w:b/>
      <w:color w:val="405D78" w:themeColor="accent1"/>
      <w:sz w:val="28"/>
      <w:szCs w:val="28"/>
    </w:rPr>
  </w:style>
  <w:style w:type="character" w:customStyle="1" w:styleId="Heading3Char">
    <w:name w:val="Heading 3 Char"/>
    <w:basedOn w:val="DefaultParagraphFont"/>
    <w:link w:val="Heading3"/>
    <w:uiPriority w:val="9"/>
    <w:rsid w:val="00335E68"/>
    <w:rPr>
      <w:rFonts w:ascii="Calibri" w:hAnsi="Calibri"/>
      <w:b/>
      <w:color w:val="7F9EBB" w:themeColor="accent1" w:themeTint="99"/>
      <w:sz w:val="28"/>
      <w:szCs w:val="28"/>
    </w:rPr>
  </w:style>
  <w:style w:type="character" w:customStyle="1" w:styleId="Heading4Char">
    <w:name w:val="Heading 4 Char"/>
    <w:basedOn w:val="DefaultParagraphFont"/>
    <w:link w:val="Heading4"/>
    <w:uiPriority w:val="9"/>
    <w:rsid w:val="00D56360"/>
    <w:rPr>
      <w:rFonts w:asciiTheme="majorHAnsi" w:eastAsiaTheme="majorEastAsia" w:hAnsiTheme="majorHAnsi" w:cstheme="majorBidi"/>
      <w:b/>
      <w:bCs/>
      <w:i/>
      <w:iCs/>
      <w:color w:val="405D78" w:themeColor="accent1"/>
    </w:rPr>
  </w:style>
  <w:style w:type="character" w:customStyle="1" w:styleId="Heading5Char">
    <w:name w:val="Heading 5 Char"/>
    <w:aliases w:val="Table Heading Char"/>
    <w:basedOn w:val="DefaultParagraphFont"/>
    <w:link w:val="Heading5"/>
    <w:uiPriority w:val="9"/>
    <w:rsid w:val="00B71066"/>
    <w:rPr>
      <w:rFonts w:eastAsiaTheme="majorEastAsia" w:cs="Times New Roman (Headings CS)"/>
      <w:b/>
      <w:bCs/>
      <w:color w:val="FFFFFF" w:themeColor="background1"/>
      <w:sz w:val="26"/>
    </w:rPr>
  </w:style>
  <w:style w:type="character" w:customStyle="1" w:styleId="Heading6Char">
    <w:name w:val="Heading 6 Char"/>
    <w:aliases w:val="Table Sub Heading Char"/>
    <w:basedOn w:val="DefaultParagraphFont"/>
    <w:link w:val="Heading6"/>
    <w:uiPriority w:val="9"/>
    <w:rsid w:val="00DD30FA"/>
    <w:rPr>
      <w:rFonts w:ascii="Calibri" w:eastAsiaTheme="majorEastAsia" w:hAnsi="Calibri" w:cstheme="majorBidi"/>
      <w:b/>
      <w:bCs/>
      <w:i/>
      <w:iCs/>
      <w:color w:val="000000" w:themeColor="text1"/>
    </w:rPr>
  </w:style>
  <w:style w:type="character" w:customStyle="1" w:styleId="Heading7Char">
    <w:name w:val="Heading 7 Char"/>
    <w:aliases w:val="Table Body Char"/>
    <w:basedOn w:val="DefaultParagraphFont"/>
    <w:link w:val="Heading7"/>
    <w:uiPriority w:val="9"/>
    <w:rsid w:val="00DC0276"/>
    <w:rPr>
      <w:rFonts w:ascii="Helvetica Neue Light" w:hAnsi="Helvetica Neue Light"/>
      <w:color w:val="000000" w:themeColor="text1"/>
    </w:rPr>
  </w:style>
  <w:style w:type="character" w:customStyle="1" w:styleId="Heading8Char">
    <w:name w:val="Heading 8 Char"/>
    <w:aliases w:val="Subtitle for Title 2 Char"/>
    <w:basedOn w:val="DefaultParagraphFont"/>
    <w:link w:val="Heading8"/>
    <w:uiPriority w:val="9"/>
    <w:rsid w:val="00EA546B"/>
    <w:rPr>
      <w:rFonts w:ascii="Calibri" w:eastAsiaTheme="majorEastAsia" w:hAnsi="Calibri" w:cs="Times New Roman (Headings CS)"/>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E11AE8"/>
    <w:rPr>
      <w:rFonts w:ascii="Calibri" w:eastAsiaTheme="majorEastAsia" w:hAnsi="Calibri" w:cs="Times New Roman (Headings CS)"/>
      <w:iCs/>
      <w:color w:val="405D78" w:themeColor="accent1"/>
      <w:sz w:val="72"/>
      <w:szCs w:val="20"/>
      <w:shd w:val="clear" w:color="auto" w:fill="FFFFFF" w:themeFill="background1"/>
    </w:rPr>
  </w:style>
  <w:style w:type="paragraph" w:styleId="Caption">
    <w:name w:val="caption"/>
    <w:basedOn w:val="Normal"/>
    <w:next w:val="Normal"/>
    <w:uiPriority w:val="35"/>
    <w:semiHidden/>
    <w:unhideWhenUsed/>
    <w:qFormat/>
    <w:rsid w:val="00D56360"/>
    <w:pPr>
      <w:spacing w:line="240" w:lineRule="auto"/>
    </w:pPr>
    <w:rPr>
      <w:b/>
      <w:bCs/>
      <w:color w:val="405D78" w:themeColor="accent1"/>
      <w:sz w:val="18"/>
      <w:szCs w:val="18"/>
    </w:rPr>
  </w:style>
  <w:style w:type="paragraph" w:styleId="Title">
    <w:name w:val="Title"/>
    <w:aliases w:val="Title Of Document - Blue BG"/>
    <w:basedOn w:val="Normal"/>
    <w:next w:val="Normal"/>
    <w:link w:val="TitleChar"/>
    <w:uiPriority w:val="10"/>
    <w:qFormat/>
    <w:rsid w:val="001E78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leChar">
    <w:name w:val="Title Char"/>
    <w:aliases w:val="Title Of Document - Blue BG Char"/>
    <w:basedOn w:val="DefaultParagraphFont"/>
    <w:link w:val="Title"/>
    <w:uiPriority w:val="10"/>
    <w:rsid w:val="001E789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rPr>
  </w:style>
  <w:style w:type="paragraph" w:styleId="Subtitle">
    <w:name w:val="Subtitle"/>
    <w:basedOn w:val="Normal"/>
    <w:next w:val="Normal"/>
    <w:link w:val="SubtitleChar"/>
    <w:uiPriority w:val="11"/>
    <w:qFormat/>
    <w:rsid w:val="001E7894"/>
    <w:pPr>
      <w:numPr>
        <w:ilvl w:val="1"/>
      </w:numPr>
      <w:spacing w:before="240"/>
    </w:pPr>
    <w:rPr>
      <w:rFonts w:ascii="Calibri" w:eastAsiaTheme="majorEastAsia" w:hAnsi="Calibri" w:cstheme="majorBidi"/>
      <w:iCs/>
      <w:color w:val="405D78" w:themeColor="accent1"/>
      <w:spacing w:val="15"/>
      <w:sz w:val="44"/>
      <w:szCs w:val="44"/>
    </w:rPr>
  </w:style>
  <w:style w:type="character" w:customStyle="1" w:styleId="SubtitleChar">
    <w:name w:val="Subtitle Char"/>
    <w:basedOn w:val="DefaultParagraphFont"/>
    <w:link w:val="Subtitle"/>
    <w:uiPriority w:val="11"/>
    <w:rsid w:val="001E7894"/>
    <w:rPr>
      <w:rFonts w:ascii="Calibri" w:eastAsiaTheme="majorEastAsia" w:hAnsi="Calibri" w:cstheme="majorBidi"/>
      <w:iCs/>
      <w:color w:val="405D78" w:themeColor="accent1"/>
      <w:spacing w:val="15"/>
      <w:sz w:val="44"/>
      <w:szCs w:val="44"/>
    </w:rPr>
  </w:style>
  <w:style w:type="character" w:styleId="Strong">
    <w:name w:val="Strong"/>
    <w:uiPriority w:val="22"/>
    <w:qFormat/>
    <w:rsid w:val="00DD30FA"/>
    <w:rPr>
      <w:rFonts w:ascii="Helvetica Neue Medium" w:hAnsi="Helvetica Neue Medium"/>
    </w:rPr>
  </w:style>
  <w:style w:type="paragraph" w:styleId="ListParagraph">
    <w:name w:val="List Paragraph"/>
    <w:aliases w:val="MCHIP_list paragraph,List Paragraph1,Recommendation,List Paragraph (numbered (a)),Dot pt,F5 List Paragraph,No Spacing1,List Paragraph Char Char Char,Indicator Text,Numbered Para 1,MAIN CONTENT,Bullet 1"/>
    <w:basedOn w:val="Normal"/>
    <w:link w:val="ListParagraphChar"/>
    <w:uiPriority w:val="34"/>
    <w:qFormat/>
    <w:rsid w:val="00D56360"/>
    <w:pPr>
      <w:ind w:left="720"/>
      <w:contextualSpacing/>
    </w:pPr>
  </w:style>
  <w:style w:type="paragraph" w:styleId="Quote">
    <w:name w:val="Quote"/>
    <w:basedOn w:val="Normal"/>
    <w:next w:val="Normal"/>
    <w:link w:val="QuoteChar"/>
    <w:uiPriority w:val="29"/>
    <w:qFormat/>
    <w:rsid w:val="00D56360"/>
    <w:rPr>
      <w:i/>
      <w:iCs/>
      <w:color w:val="000000" w:themeColor="text1"/>
    </w:rPr>
  </w:style>
  <w:style w:type="character" w:customStyle="1" w:styleId="QuoteChar">
    <w:name w:val="Quote Char"/>
    <w:basedOn w:val="DefaultParagraphFont"/>
    <w:link w:val="Quote"/>
    <w:uiPriority w:val="29"/>
    <w:rsid w:val="00D56360"/>
    <w:rPr>
      <w:i/>
      <w:iCs/>
      <w:color w:val="000000" w:themeColor="text1"/>
    </w:rPr>
  </w:style>
  <w:style w:type="paragraph" w:styleId="IntenseQuote">
    <w:name w:val="Intense Quote"/>
    <w:basedOn w:val="Normal"/>
    <w:next w:val="Normal"/>
    <w:link w:val="IntenseQuoteChar"/>
    <w:uiPriority w:val="30"/>
    <w:qFormat/>
    <w:rsid w:val="00D5636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56360"/>
    <w:rPr>
      <w:b/>
      <w:bCs/>
      <w:i/>
      <w:iCs/>
      <w:color w:val="405D78" w:themeColor="accent1"/>
    </w:rPr>
  </w:style>
  <w:style w:type="character" w:styleId="SubtleEmphasis">
    <w:name w:val="Subtle Emphasis"/>
    <w:basedOn w:val="DefaultParagraphFont"/>
    <w:uiPriority w:val="19"/>
    <w:qFormat/>
    <w:rsid w:val="00D56360"/>
    <w:rPr>
      <w:i/>
      <w:iCs/>
      <w:color w:val="808080" w:themeColor="text1" w:themeTint="7F"/>
    </w:rPr>
  </w:style>
  <w:style w:type="character" w:styleId="IntenseEmphasis">
    <w:name w:val="Intense Emphasis"/>
    <w:basedOn w:val="DefaultParagraphFont"/>
    <w:uiPriority w:val="21"/>
    <w:qFormat/>
    <w:rsid w:val="00D56360"/>
    <w:rPr>
      <w:b/>
      <w:bCs/>
      <w:i/>
      <w:iCs/>
      <w:color w:val="405D78" w:themeColor="accent1"/>
    </w:rPr>
  </w:style>
  <w:style w:type="character" w:styleId="SubtleReference">
    <w:name w:val="Subtle Reference"/>
    <w:basedOn w:val="DefaultParagraphFont"/>
    <w:uiPriority w:val="31"/>
    <w:qFormat/>
    <w:rsid w:val="00D56360"/>
    <w:rPr>
      <w:smallCaps/>
      <w:color w:val="97467C" w:themeColor="accent2"/>
      <w:u w:val="single"/>
    </w:rPr>
  </w:style>
  <w:style w:type="character" w:styleId="IntenseReference">
    <w:name w:val="Intense Reference"/>
    <w:basedOn w:val="DefaultParagraphFont"/>
    <w:uiPriority w:val="32"/>
    <w:qFormat/>
    <w:rsid w:val="00D56360"/>
    <w:rPr>
      <w:b/>
      <w:bCs/>
      <w:smallCaps/>
      <w:color w:val="97467C" w:themeColor="accent2"/>
      <w:spacing w:val="5"/>
      <w:u w:val="single"/>
    </w:rPr>
  </w:style>
  <w:style w:type="character" w:styleId="BookTitle">
    <w:name w:val="Book Title"/>
    <w:basedOn w:val="DefaultParagraphFont"/>
    <w:uiPriority w:val="33"/>
    <w:qFormat/>
    <w:rsid w:val="00D56360"/>
    <w:rPr>
      <w:b/>
      <w:bCs/>
      <w:smallCaps/>
      <w:spacing w:val="5"/>
    </w:rPr>
  </w:style>
  <w:style w:type="paragraph" w:styleId="TOCHeading">
    <w:name w:val="TOC Heading"/>
    <w:basedOn w:val="Heading1"/>
    <w:next w:val="Normal"/>
    <w:uiPriority w:val="39"/>
    <w:unhideWhenUsed/>
    <w:qFormat/>
    <w:rsid w:val="00D56360"/>
    <w:pPr>
      <w:outlineLvl w:val="9"/>
    </w:pPr>
  </w:style>
  <w:style w:type="paragraph" w:styleId="Revision">
    <w:name w:val="Revision"/>
    <w:hidden/>
    <w:uiPriority w:val="99"/>
    <w:semiHidden/>
    <w:rsid w:val="006A77BF"/>
    <w:pPr>
      <w:spacing w:after="0" w:line="240" w:lineRule="auto"/>
    </w:pPr>
  </w:style>
  <w:style w:type="character" w:customStyle="1" w:styleId="UnresolvedMention1">
    <w:name w:val="Unresolved Mention1"/>
    <w:basedOn w:val="DefaultParagraphFont"/>
    <w:uiPriority w:val="99"/>
    <w:rsid w:val="00EF06A8"/>
    <w:rPr>
      <w:color w:val="605E5C"/>
      <w:shd w:val="clear" w:color="auto" w:fill="E1DFDD"/>
    </w:rPr>
  </w:style>
  <w:style w:type="paragraph" w:styleId="TOAHeading">
    <w:name w:val="toa heading"/>
    <w:basedOn w:val="Normal"/>
    <w:next w:val="Normal"/>
    <w:uiPriority w:val="99"/>
    <w:unhideWhenUsed/>
    <w:rsid w:val="00EF06A8"/>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F06A8"/>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ar"/>
    <w:basedOn w:val="Normal"/>
    <w:link w:val="FootnoteTextChar"/>
    <w:uiPriority w:val="99"/>
    <w:unhideWhenUsed/>
    <w:rsid w:val="002C16F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C16F2"/>
    <w:rPr>
      <w:color w:val="AEAAAA" w:themeColor="background2" w:themeShade="BF"/>
      <w:sz w:val="20"/>
      <w:szCs w:val="20"/>
    </w:rPr>
  </w:style>
  <w:style w:type="character" w:styleId="FootnoteReference">
    <w:name w:val="footnote reference"/>
    <w:aliases w:val="Superscript,BVI fnr,BVI fnr Car Car,BVI fnr Car,BVI fnr Car Car Car Car, BVI fnr, BVI fnr Car Car, BVI fnr Car Car Car Car"/>
    <w:basedOn w:val="DefaultParagraphFont"/>
    <w:uiPriority w:val="99"/>
    <w:unhideWhenUsed/>
    <w:rsid w:val="007056C9"/>
    <w:rPr>
      <w:vertAlign w:val="superscript"/>
    </w:rPr>
  </w:style>
  <w:style w:type="character" w:styleId="Hyperlink">
    <w:name w:val="Hyperlink"/>
    <w:basedOn w:val="DefaultParagraphFont"/>
    <w:uiPriority w:val="99"/>
    <w:unhideWhenUsed/>
    <w:rsid w:val="00955FE1"/>
    <w:rPr>
      <w:color w:val="47C2FC" w:themeColor="accent5" w:themeTint="99"/>
      <w:u w:val="single"/>
    </w:rPr>
  </w:style>
  <w:style w:type="paragraph" w:styleId="CommentText">
    <w:name w:val="annotation text"/>
    <w:basedOn w:val="Normal"/>
    <w:link w:val="CommentTextChar"/>
    <w:uiPriority w:val="99"/>
    <w:unhideWhenUsed/>
    <w:rsid w:val="007056C9"/>
    <w:pPr>
      <w:spacing w:after="0" w:line="240" w:lineRule="auto"/>
    </w:pPr>
    <w:rPr>
      <w:sz w:val="20"/>
      <w:szCs w:val="20"/>
    </w:rPr>
  </w:style>
  <w:style w:type="character" w:customStyle="1" w:styleId="CommentTextChar">
    <w:name w:val="Comment Text Char"/>
    <w:basedOn w:val="DefaultParagraphFont"/>
    <w:link w:val="CommentText"/>
    <w:uiPriority w:val="99"/>
    <w:rsid w:val="007056C9"/>
    <w:rPr>
      <w:sz w:val="20"/>
      <w:szCs w:val="20"/>
    </w:rPr>
  </w:style>
  <w:style w:type="paragraph" w:styleId="BodyText">
    <w:name w:val="Body Text"/>
    <w:basedOn w:val="Normal"/>
    <w:link w:val="BodyTextChar"/>
    <w:uiPriority w:val="99"/>
    <w:unhideWhenUsed/>
    <w:qFormat/>
    <w:rsid w:val="009626FF"/>
    <w:pPr>
      <w:spacing w:after="240"/>
    </w:pPr>
  </w:style>
  <w:style w:type="character" w:customStyle="1" w:styleId="BodyTextChar">
    <w:name w:val="Body Text Char"/>
    <w:basedOn w:val="DefaultParagraphFont"/>
    <w:link w:val="BodyText"/>
    <w:uiPriority w:val="99"/>
    <w:rsid w:val="008B462C"/>
    <w:rPr>
      <w:rFonts w:ascii="Helvetica Neue Light" w:hAnsi="Helvetica Neue Light"/>
    </w:rPr>
  </w:style>
  <w:style w:type="paragraph" w:styleId="Footer">
    <w:name w:val="footer"/>
    <w:basedOn w:val="Normal"/>
    <w:link w:val="FooterChar"/>
    <w:uiPriority w:val="99"/>
    <w:unhideWhenUsed/>
    <w:rsid w:val="007056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56C9"/>
  </w:style>
  <w:style w:type="character" w:styleId="FollowedHyperlink">
    <w:name w:val="FollowedHyperlink"/>
    <w:basedOn w:val="DefaultParagraphFont"/>
    <w:uiPriority w:val="99"/>
    <w:semiHidden/>
    <w:unhideWhenUsed/>
    <w:rsid w:val="00955FE1"/>
    <w:rPr>
      <w:color w:val="0388C5" w:themeColor="accent5"/>
      <w:u w:val="single"/>
    </w:rPr>
  </w:style>
  <w:style w:type="table" w:styleId="TableGrid">
    <w:name w:val="Table Grid"/>
    <w:basedOn w:val="TableNormal"/>
    <w:rsid w:val="00175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2-Accentuation21">
    <w:name w:val="Tableau Grille 2 - Accentuation 21"/>
    <w:basedOn w:val="TableNormal"/>
    <w:uiPriority w:val="47"/>
    <w:rsid w:val="0017581E"/>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customStyle="1" w:styleId="TableauGrille5Fonc-Accentuation21">
    <w:name w:val="Tableau Grille 5 Foncé - Accentuation 21"/>
    <w:basedOn w:val="TableNormal"/>
    <w:uiPriority w:val="50"/>
    <w:rsid w:val="00175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customStyle="1" w:styleId="TableauGrille4-Accentuation21">
    <w:name w:val="Tableau Grille 4 - Accentuation 21"/>
    <w:basedOn w:val="TableNormal"/>
    <w:uiPriority w:val="49"/>
    <w:rsid w:val="0017581E"/>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71066"/>
    <w:pPr>
      <w:spacing w:after="0"/>
    </w:pPr>
  </w:style>
  <w:style w:type="paragraph" w:styleId="Signature">
    <w:name w:val="Signature"/>
    <w:basedOn w:val="Normal"/>
    <w:link w:val="SignatureChar"/>
    <w:uiPriority w:val="99"/>
    <w:unhideWhenUsed/>
    <w:rsid w:val="00B71066"/>
    <w:pPr>
      <w:spacing w:after="0" w:line="240" w:lineRule="auto"/>
      <w:ind w:left="4320"/>
    </w:pPr>
  </w:style>
  <w:style w:type="character" w:customStyle="1" w:styleId="SignatureChar">
    <w:name w:val="Signature Char"/>
    <w:basedOn w:val="DefaultParagraphFont"/>
    <w:link w:val="Signature"/>
    <w:uiPriority w:val="99"/>
    <w:rsid w:val="00B71066"/>
  </w:style>
  <w:style w:type="character" w:customStyle="1" w:styleId="SmartHyperlink1">
    <w:name w:val="Smart Hyperlink1"/>
    <w:basedOn w:val="DefaultParagraphFont"/>
    <w:uiPriority w:val="99"/>
    <w:unhideWhenUsed/>
    <w:rsid w:val="00B71066"/>
    <w:rPr>
      <w:u w:val="dotted"/>
    </w:rPr>
  </w:style>
  <w:style w:type="paragraph" w:styleId="Salutation">
    <w:name w:val="Salutation"/>
    <w:basedOn w:val="Normal"/>
    <w:next w:val="Normal"/>
    <w:link w:val="SalutationChar"/>
    <w:uiPriority w:val="99"/>
    <w:unhideWhenUsed/>
    <w:rsid w:val="00B71066"/>
  </w:style>
  <w:style w:type="character" w:customStyle="1" w:styleId="SalutationChar">
    <w:name w:val="Salutation Char"/>
    <w:basedOn w:val="DefaultParagraphFont"/>
    <w:link w:val="Salutation"/>
    <w:uiPriority w:val="99"/>
    <w:rsid w:val="00B71066"/>
  </w:style>
  <w:style w:type="paragraph" w:styleId="BodyText2">
    <w:name w:val="Body Text 2"/>
    <w:aliases w:val="Table Body Text"/>
    <w:basedOn w:val="BodyText"/>
    <w:link w:val="BodyText2Char"/>
    <w:uiPriority w:val="99"/>
    <w:unhideWhenUsed/>
    <w:rsid w:val="0031555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1555B"/>
    <w:rPr>
      <w:rFonts w:ascii="Helvetica Neue Light" w:hAnsi="Helvetica Neue Light"/>
    </w:rPr>
  </w:style>
  <w:style w:type="paragraph" w:styleId="Header">
    <w:name w:val="header"/>
    <w:basedOn w:val="Normal"/>
    <w:link w:val="HeaderChar"/>
    <w:uiPriority w:val="99"/>
    <w:unhideWhenUsed/>
    <w:rsid w:val="003B18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84F"/>
  </w:style>
  <w:style w:type="character" w:styleId="PageNumber">
    <w:name w:val="page number"/>
    <w:basedOn w:val="DefaultParagraphFont"/>
    <w:uiPriority w:val="99"/>
    <w:semiHidden/>
    <w:unhideWhenUsed/>
    <w:rsid w:val="003B184F"/>
  </w:style>
  <w:style w:type="character" w:customStyle="1" w:styleId="SubtitleTitle2">
    <w:name w:val="SubtitleTitle 2"/>
    <w:basedOn w:val="DefaultParagraphFont"/>
    <w:uiPriority w:val="1"/>
    <w:qFormat/>
    <w:rsid w:val="0074643B"/>
    <w:rPr>
      <w:sz w:val="48"/>
      <w:szCs w:val="48"/>
    </w:rPr>
  </w:style>
  <w:style w:type="paragraph" w:styleId="TOC1">
    <w:name w:val="toc 1"/>
    <w:basedOn w:val="Normal"/>
    <w:next w:val="Normal"/>
    <w:autoRedefine/>
    <w:uiPriority w:val="39"/>
    <w:unhideWhenUsed/>
    <w:rsid w:val="00141F50"/>
    <w:pPr>
      <w:tabs>
        <w:tab w:val="right" w:leader="dot" w:pos="9062"/>
      </w:tabs>
      <w:spacing w:before="240" w:after="120" w:line="240" w:lineRule="auto"/>
    </w:pPr>
    <w:rPr>
      <w:rFonts w:asciiTheme="minorHAnsi" w:hAnsiTheme="minorHAnsi"/>
      <w:b/>
      <w:bCs/>
      <w:sz w:val="20"/>
      <w:szCs w:val="20"/>
    </w:rPr>
  </w:style>
  <w:style w:type="paragraph" w:styleId="TOC2">
    <w:name w:val="toc 2"/>
    <w:basedOn w:val="Normal"/>
    <w:next w:val="Normal"/>
    <w:autoRedefine/>
    <w:uiPriority w:val="39"/>
    <w:unhideWhenUsed/>
    <w:rsid w:val="008D256A"/>
    <w:pPr>
      <w:tabs>
        <w:tab w:val="left" w:pos="880"/>
        <w:tab w:val="right" w:leader="dot" w:pos="10070"/>
      </w:tabs>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B6AB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32C25"/>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32C25"/>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32C25"/>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32C25"/>
    <w:pPr>
      <w:spacing w:after="200" w:line="276" w:lineRule="auto"/>
      <w:ind w:firstLine="360"/>
    </w:pPr>
  </w:style>
  <w:style w:type="character" w:customStyle="1" w:styleId="BodyTextFirstIndentChar">
    <w:name w:val="Body Text First Indent Char"/>
    <w:basedOn w:val="BodyTextChar"/>
    <w:link w:val="BodyTextFirstIndent"/>
    <w:uiPriority w:val="99"/>
    <w:rsid w:val="00332C25"/>
    <w:rPr>
      <w:rFonts w:ascii="Helvetica Neue Light" w:hAnsi="Helvetica Neue Light"/>
    </w:rPr>
  </w:style>
  <w:style w:type="paragraph" w:styleId="BodyTextIndent">
    <w:name w:val="Body Text Indent"/>
    <w:basedOn w:val="Normal"/>
    <w:link w:val="BodyTextIndentChar"/>
    <w:uiPriority w:val="99"/>
    <w:unhideWhenUsed/>
    <w:rsid w:val="00332C25"/>
    <w:pPr>
      <w:spacing w:after="120"/>
      <w:ind w:left="360"/>
    </w:pPr>
  </w:style>
  <w:style w:type="character" w:customStyle="1" w:styleId="BodyTextIndentChar">
    <w:name w:val="Body Text Indent Char"/>
    <w:basedOn w:val="DefaultParagraphFont"/>
    <w:link w:val="BodyTextIndent"/>
    <w:uiPriority w:val="99"/>
    <w:rsid w:val="00332C25"/>
    <w:rPr>
      <w:rFonts w:ascii="Helvetica Neue Light" w:hAnsi="Helvetica Neue Light"/>
    </w:rPr>
  </w:style>
  <w:style w:type="paragraph" w:styleId="BodyTextFirstIndent2">
    <w:name w:val="Body Text First Indent 2"/>
    <w:basedOn w:val="BodyTextIndent"/>
    <w:link w:val="BodyTextFirstIndent2Char"/>
    <w:uiPriority w:val="99"/>
    <w:unhideWhenUsed/>
    <w:rsid w:val="00332C25"/>
    <w:pPr>
      <w:spacing w:after="200"/>
      <w:ind w:firstLine="360"/>
    </w:pPr>
  </w:style>
  <w:style w:type="character" w:customStyle="1" w:styleId="BodyTextFirstIndent2Char">
    <w:name w:val="Body Text First Indent 2 Char"/>
    <w:basedOn w:val="BodyTextIndentChar"/>
    <w:link w:val="BodyTextFirstIndent2"/>
    <w:uiPriority w:val="99"/>
    <w:rsid w:val="00332C25"/>
    <w:rPr>
      <w:rFonts w:ascii="Helvetica Neue Light" w:hAnsi="Helvetica Neue Light"/>
    </w:rPr>
  </w:style>
  <w:style w:type="paragraph" w:styleId="BodyTextIndent2">
    <w:name w:val="Body Text Indent 2"/>
    <w:basedOn w:val="Normal"/>
    <w:link w:val="BodyTextIndent2Char"/>
    <w:uiPriority w:val="99"/>
    <w:unhideWhenUsed/>
    <w:rsid w:val="00332C25"/>
    <w:pPr>
      <w:spacing w:after="120" w:line="480" w:lineRule="auto"/>
      <w:ind w:left="360"/>
    </w:pPr>
  </w:style>
  <w:style w:type="character" w:customStyle="1" w:styleId="BodyTextIndent2Char">
    <w:name w:val="Body Text Indent 2 Char"/>
    <w:basedOn w:val="DefaultParagraphFont"/>
    <w:link w:val="BodyTextIndent2"/>
    <w:uiPriority w:val="99"/>
    <w:rsid w:val="00332C25"/>
    <w:rPr>
      <w:rFonts w:ascii="Helvetica Neue Light" w:hAnsi="Helvetica Neue Light"/>
    </w:rPr>
  </w:style>
  <w:style w:type="paragraph" w:styleId="BodyText3">
    <w:name w:val="Body Text 3"/>
    <w:basedOn w:val="Normal"/>
    <w:link w:val="BodyText3Char"/>
    <w:uiPriority w:val="99"/>
    <w:unhideWhenUsed/>
    <w:rsid w:val="00332C25"/>
    <w:pPr>
      <w:spacing w:after="120"/>
    </w:pPr>
    <w:rPr>
      <w:sz w:val="18"/>
      <w:szCs w:val="16"/>
    </w:rPr>
  </w:style>
  <w:style w:type="character" w:customStyle="1" w:styleId="BodyText3Char">
    <w:name w:val="Body Text 3 Char"/>
    <w:basedOn w:val="DefaultParagraphFont"/>
    <w:link w:val="BodyText3"/>
    <w:uiPriority w:val="99"/>
    <w:rsid w:val="00332C25"/>
    <w:rPr>
      <w:rFonts w:ascii="Helvetica Neue Light" w:hAnsi="Helvetica Neue Light"/>
      <w:sz w:val="18"/>
      <w:szCs w:val="16"/>
    </w:rPr>
  </w:style>
  <w:style w:type="paragraph" w:styleId="BodyTextIndent3">
    <w:name w:val="Body Text Indent 3"/>
    <w:basedOn w:val="Normal"/>
    <w:link w:val="BodyTextIndent3Char"/>
    <w:uiPriority w:val="99"/>
    <w:unhideWhenUsed/>
    <w:rsid w:val="00332C25"/>
    <w:pPr>
      <w:spacing w:after="120"/>
      <w:ind w:left="360"/>
    </w:pPr>
    <w:rPr>
      <w:sz w:val="18"/>
      <w:szCs w:val="16"/>
    </w:rPr>
  </w:style>
  <w:style w:type="character" w:customStyle="1" w:styleId="BodyTextIndent3Char">
    <w:name w:val="Body Text Indent 3 Char"/>
    <w:basedOn w:val="DefaultParagraphFont"/>
    <w:link w:val="BodyTextIndent3"/>
    <w:uiPriority w:val="99"/>
    <w:rsid w:val="00332C25"/>
    <w:rPr>
      <w:rFonts w:ascii="Helvetica Neue Light" w:hAnsi="Helvetica Neue Light"/>
      <w:sz w:val="18"/>
      <w:szCs w:val="16"/>
    </w:rPr>
  </w:style>
  <w:style w:type="paragraph" w:styleId="Closing">
    <w:name w:val="Closing"/>
    <w:basedOn w:val="Normal"/>
    <w:link w:val="ClosingChar"/>
    <w:uiPriority w:val="99"/>
    <w:unhideWhenUsed/>
    <w:rsid w:val="00332C25"/>
    <w:pPr>
      <w:spacing w:after="0" w:line="240" w:lineRule="auto"/>
      <w:ind w:left="4320"/>
    </w:pPr>
  </w:style>
  <w:style w:type="character" w:customStyle="1" w:styleId="ClosingChar">
    <w:name w:val="Closing Char"/>
    <w:basedOn w:val="DefaultParagraphFont"/>
    <w:link w:val="Closing"/>
    <w:uiPriority w:val="99"/>
    <w:rsid w:val="00332C25"/>
  </w:style>
  <w:style w:type="character" w:styleId="CommentReference">
    <w:name w:val="annotation reference"/>
    <w:basedOn w:val="DefaultParagraphFont"/>
    <w:uiPriority w:val="99"/>
    <w:unhideWhenUsed/>
    <w:rsid w:val="00332C25"/>
    <w:rPr>
      <w:sz w:val="16"/>
      <w:szCs w:val="16"/>
    </w:rPr>
  </w:style>
  <w:style w:type="paragraph" w:styleId="TOC7">
    <w:name w:val="toc 7"/>
    <w:basedOn w:val="Normal"/>
    <w:next w:val="Normal"/>
    <w:autoRedefine/>
    <w:uiPriority w:val="39"/>
    <w:unhideWhenUsed/>
    <w:rsid w:val="00BB6AB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6AB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6AB0"/>
    <w:pPr>
      <w:spacing w:after="0"/>
      <w:ind w:left="1760"/>
    </w:pPr>
    <w:rPr>
      <w:rFonts w:asciiTheme="minorHAnsi" w:hAnsiTheme="minorHAnsi"/>
      <w:sz w:val="20"/>
      <w:szCs w:val="20"/>
    </w:rPr>
  </w:style>
  <w:style w:type="paragraph" w:styleId="BlockText">
    <w:name w:val="Block Text"/>
    <w:basedOn w:val="Normal"/>
    <w:uiPriority w:val="99"/>
    <w:unhideWhenUsed/>
    <w:qFormat/>
    <w:rsid w:val="006E40E1"/>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rsid w:val="0033320B"/>
    <w:pPr>
      <w:numPr>
        <w:numId w:val="6"/>
      </w:numPr>
      <w:spacing w:after="120"/>
    </w:pPr>
  </w:style>
  <w:style w:type="paragraph" w:styleId="ListBullet2">
    <w:name w:val="List Bullet 2"/>
    <w:basedOn w:val="Normal"/>
    <w:uiPriority w:val="99"/>
    <w:unhideWhenUsed/>
    <w:rsid w:val="0033320B"/>
    <w:pPr>
      <w:numPr>
        <w:numId w:val="5"/>
      </w:numPr>
      <w:spacing w:after="120"/>
    </w:pPr>
  </w:style>
  <w:style w:type="character" w:styleId="LineNumber">
    <w:name w:val="line number"/>
    <w:basedOn w:val="DefaultParagraphFont"/>
    <w:uiPriority w:val="99"/>
    <w:unhideWhenUsed/>
    <w:rsid w:val="00B6340C"/>
  </w:style>
  <w:style w:type="paragraph" w:customStyle="1" w:styleId="NumberedList">
    <w:name w:val="Numbered List"/>
    <w:basedOn w:val="ListBullet2"/>
    <w:qFormat/>
    <w:rsid w:val="00B6340C"/>
    <w:pPr>
      <w:numPr>
        <w:numId w:val="8"/>
      </w:numPr>
    </w:pPr>
  </w:style>
  <w:style w:type="paragraph" w:styleId="ListNumber">
    <w:name w:val="List Number"/>
    <w:basedOn w:val="Normal"/>
    <w:uiPriority w:val="99"/>
    <w:unhideWhenUsed/>
    <w:rsid w:val="0033320B"/>
    <w:pPr>
      <w:numPr>
        <w:numId w:val="1"/>
      </w:numPr>
      <w:spacing w:after="120"/>
    </w:pPr>
  </w:style>
  <w:style w:type="paragraph" w:styleId="ListNumber2">
    <w:name w:val="List Number 2"/>
    <w:basedOn w:val="Normal"/>
    <w:uiPriority w:val="99"/>
    <w:unhideWhenUsed/>
    <w:rsid w:val="0033320B"/>
    <w:pPr>
      <w:numPr>
        <w:numId w:val="13"/>
      </w:numPr>
      <w:spacing w:after="120"/>
    </w:pPr>
  </w:style>
  <w:style w:type="paragraph" w:styleId="ListNumber3">
    <w:name w:val="List Number 3"/>
    <w:basedOn w:val="Normal"/>
    <w:uiPriority w:val="99"/>
    <w:unhideWhenUsed/>
    <w:rsid w:val="0033320B"/>
    <w:pPr>
      <w:numPr>
        <w:numId w:val="9"/>
      </w:numPr>
      <w:spacing w:after="120"/>
    </w:pPr>
  </w:style>
  <w:style w:type="paragraph" w:styleId="ListNumber4">
    <w:name w:val="List Number 4"/>
    <w:basedOn w:val="Normal"/>
    <w:uiPriority w:val="99"/>
    <w:unhideWhenUsed/>
    <w:rsid w:val="0033320B"/>
    <w:pPr>
      <w:numPr>
        <w:numId w:val="10"/>
      </w:numPr>
      <w:spacing w:after="120"/>
    </w:pPr>
  </w:style>
  <w:style w:type="paragraph" w:styleId="ListNumber5">
    <w:name w:val="List Number 5"/>
    <w:basedOn w:val="Normal"/>
    <w:uiPriority w:val="99"/>
    <w:unhideWhenUsed/>
    <w:rsid w:val="0033320B"/>
    <w:pPr>
      <w:numPr>
        <w:numId w:val="11"/>
      </w:numPr>
      <w:spacing w:after="120"/>
    </w:pPr>
  </w:style>
  <w:style w:type="table" w:customStyle="1" w:styleId="TableauGrille1Clair-Accentuation11">
    <w:name w:val="Tableau Grille 1 Clair - Accentuation 11"/>
    <w:basedOn w:val="TableNormal"/>
    <w:uiPriority w:val="46"/>
    <w:rsid w:val="00C8203B"/>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customStyle="1" w:styleId="TableauGrille1Clair-Accentuation51">
    <w:name w:val="Tableau Grille 1 Clair - Accentuation 51"/>
    <w:basedOn w:val="TableNormal"/>
    <w:uiPriority w:val="46"/>
    <w:rsid w:val="00C8203B"/>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320B"/>
    <w:pPr>
      <w:numPr>
        <w:numId w:val="4"/>
      </w:numPr>
      <w:spacing w:after="120"/>
    </w:pPr>
  </w:style>
  <w:style w:type="paragraph" w:styleId="ListBullet5">
    <w:name w:val="List Bullet 5"/>
    <w:basedOn w:val="Normal"/>
    <w:uiPriority w:val="99"/>
    <w:unhideWhenUsed/>
    <w:rsid w:val="000551C1"/>
    <w:pPr>
      <w:numPr>
        <w:numId w:val="2"/>
      </w:numPr>
      <w:spacing w:after="120"/>
    </w:pPr>
  </w:style>
  <w:style w:type="paragraph" w:styleId="ListBullet4">
    <w:name w:val="List Bullet 4"/>
    <w:basedOn w:val="Normal"/>
    <w:uiPriority w:val="99"/>
    <w:unhideWhenUsed/>
    <w:rsid w:val="000551C1"/>
    <w:pPr>
      <w:numPr>
        <w:numId w:val="3"/>
      </w:numPr>
      <w:spacing w:after="120"/>
    </w:pPr>
  </w:style>
  <w:style w:type="table" w:customStyle="1" w:styleId="TableauGrille4-Accentuation41">
    <w:name w:val="Tableau Grille 4 - Accentuation 41"/>
    <w:basedOn w:val="TableNormal"/>
    <w:uiPriority w:val="49"/>
    <w:rsid w:val="00071860"/>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customStyle="1" w:styleId="TableauGrille3-Accentuation21">
    <w:name w:val="Tableau Grille 3 - Accentuation 21"/>
    <w:basedOn w:val="TableNormal"/>
    <w:uiPriority w:val="48"/>
    <w:rsid w:val="009A4709"/>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customStyle="1" w:styleId="TableauGrille5Fonc-Accentuation11">
    <w:name w:val="Tableau Grille 5 Foncé - Accentuation 11"/>
    <w:basedOn w:val="TableNormal"/>
    <w:uiPriority w:val="50"/>
    <w:rsid w:val="00DC1B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customStyle="1" w:styleId="TableauListe7Couleur-Accentuation51">
    <w:name w:val="Tableau Liste 7 Couleur - Accentuation 51"/>
    <w:basedOn w:val="TableNormal"/>
    <w:uiPriority w:val="52"/>
    <w:rsid w:val="00DC1BDA"/>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auGrille4-Accentuation11">
    <w:name w:val="Tableau Grille 4 - Accentuation 11"/>
    <w:basedOn w:val="TableNormal"/>
    <w:uiPriority w:val="49"/>
    <w:rsid w:val="00272DB4"/>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377D1"/>
    <w:pPr>
      <w:numPr>
        <w:numId w:val="14"/>
      </w:numPr>
    </w:pPr>
  </w:style>
  <w:style w:type="paragraph" w:styleId="List">
    <w:name w:val="List"/>
    <w:basedOn w:val="Normal"/>
    <w:uiPriority w:val="99"/>
    <w:unhideWhenUsed/>
    <w:rsid w:val="0038071B"/>
    <w:pPr>
      <w:ind w:left="360" w:hanging="360"/>
      <w:contextualSpacing/>
    </w:pPr>
  </w:style>
  <w:style w:type="paragraph" w:styleId="BalloonText">
    <w:name w:val="Balloon Text"/>
    <w:basedOn w:val="Normal"/>
    <w:link w:val="BalloonTextChar"/>
    <w:uiPriority w:val="99"/>
    <w:semiHidden/>
    <w:unhideWhenUsed/>
    <w:rsid w:val="009268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268F0"/>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CD7A66"/>
    <w:pPr>
      <w:spacing w:after="200"/>
    </w:pPr>
    <w:rPr>
      <w:b/>
      <w:bCs/>
    </w:rPr>
  </w:style>
  <w:style w:type="character" w:customStyle="1" w:styleId="CommentSubjectChar">
    <w:name w:val="Comment Subject Char"/>
    <w:basedOn w:val="CommentTextChar"/>
    <w:link w:val="CommentSubject"/>
    <w:uiPriority w:val="99"/>
    <w:semiHidden/>
    <w:rsid w:val="00CD7A66"/>
    <w:rPr>
      <w:rFonts w:ascii="Helvetica Neue Light" w:hAnsi="Helvetica Neue Light"/>
      <w:b/>
      <w:bCs/>
      <w:sz w:val="20"/>
      <w:szCs w:val="20"/>
    </w:rPr>
  </w:style>
  <w:style w:type="character" w:customStyle="1" w:styleId="StyleBoldItalicUnderline">
    <w:name w:val="Style Bold Italic Underline"/>
    <w:basedOn w:val="DefaultParagraphFont"/>
    <w:rsid w:val="00E97532"/>
    <w:rPr>
      <w:b/>
      <w:bCs/>
      <w:i/>
      <w:iCs/>
      <w:u w:val="none"/>
    </w:rPr>
  </w:style>
  <w:style w:type="paragraph" w:customStyle="1" w:styleId="StyleBlockTextItalic">
    <w:name w:val="Style Block Text + Italic"/>
    <w:basedOn w:val="BlockText"/>
    <w:rsid w:val="00C94009"/>
  </w:style>
  <w:style w:type="paragraph" w:customStyle="1" w:styleId="Default">
    <w:name w:val="Default"/>
    <w:rsid w:val="00301254"/>
    <w:pPr>
      <w:autoSpaceDE w:val="0"/>
      <w:autoSpaceDN w:val="0"/>
      <w:adjustRightInd w:val="0"/>
      <w:spacing w:after="0" w:line="240" w:lineRule="auto"/>
    </w:pPr>
    <w:rPr>
      <w:rFonts w:ascii="Calibri" w:eastAsiaTheme="minorHAnsi" w:hAnsi="Calibri" w:cs="Calibri"/>
      <w:color w:val="000000"/>
      <w:sz w:val="24"/>
      <w:szCs w:val="24"/>
      <w:lang w:val="en-GB"/>
    </w:rPr>
  </w:style>
  <w:style w:type="paragraph" w:styleId="NormalWeb">
    <w:name w:val="Normal (Web)"/>
    <w:basedOn w:val="Normal"/>
    <w:uiPriority w:val="99"/>
    <w:unhideWhenUsed/>
    <w:rsid w:val="0016142C"/>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numbering" w:customStyle="1" w:styleId="Style4">
    <w:name w:val="Style4"/>
    <w:rsid w:val="00771C1C"/>
    <w:pPr>
      <w:numPr>
        <w:numId w:val="23"/>
      </w:numPr>
    </w:pPr>
  </w:style>
  <w:style w:type="numbering" w:customStyle="1" w:styleId="Style5">
    <w:name w:val="Style5"/>
    <w:rsid w:val="00771C1C"/>
    <w:pPr>
      <w:numPr>
        <w:numId w:val="24"/>
      </w:numPr>
    </w:p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7647BC"/>
    <w:rPr>
      <w:rFonts w:ascii="Helvetica Neue Light" w:hAnsi="Helvetica Neue Light"/>
    </w:rPr>
  </w:style>
  <w:style w:type="table" w:customStyle="1" w:styleId="Tabelraster1">
    <w:name w:val="Tabelraster1"/>
    <w:basedOn w:val="TableNormal"/>
    <w:next w:val="TableGrid"/>
    <w:uiPriority w:val="59"/>
    <w:rsid w:val="007647BC"/>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11">
    <w:name w:val="Rastertabel 4 - Accent 11"/>
    <w:basedOn w:val="TableNormal"/>
    <w:next w:val="TableauGrille4-Accentuation11"/>
    <w:uiPriority w:val="49"/>
    <w:rsid w:val="001A41C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Pa23">
    <w:name w:val="Pa23"/>
    <w:basedOn w:val="Default"/>
    <w:next w:val="Default"/>
    <w:uiPriority w:val="99"/>
    <w:rsid w:val="00930101"/>
    <w:pPr>
      <w:spacing w:line="201" w:lineRule="atLeast"/>
    </w:pPr>
    <w:rPr>
      <w:rFonts w:ascii="Franklin Gothic Book" w:eastAsia="Calibri" w:hAnsi="Franklin Gothic Book" w:cs="Times New Roman"/>
      <w:color w:val="auto"/>
      <w:lang w:val="en-US"/>
    </w:rPr>
  </w:style>
  <w:style w:type="paragraph" w:styleId="NoSpacing">
    <w:name w:val="No Spacing"/>
    <w:link w:val="NoSpacingChar"/>
    <w:uiPriority w:val="1"/>
    <w:qFormat/>
    <w:rsid w:val="00E92996"/>
    <w:pPr>
      <w:spacing w:after="0" w:line="240" w:lineRule="auto"/>
      <w:jc w:val="both"/>
    </w:pPr>
    <w:rPr>
      <w:rFonts w:eastAsiaTheme="minorHAnsi"/>
      <w:sz w:val="24"/>
      <w:lang w:val="en-ZA"/>
    </w:rPr>
  </w:style>
  <w:style w:type="character" w:customStyle="1" w:styleId="NoSpacingChar">
    <w:name w:val="No Spacing Char"/>
    <w:link w:val="NoSpacing"/>
    <w:uiPriority w:val="1"/>
    <w:rsid w:val="00E92996"/>
    <w:rPr>
      <w:rFonts w:eastAsiaTheme="minorHAnsi"/>
      <w:sz w:val="24"/>
      <w:lang w:val="en-ZA"/>
    </w:rPr>
  </w:style>
  <w:style w:type="paragraph" w:customStyle="1" w:styleId="Heading2WithNumbers">
    <w:name w:val="Heading 2 With Numbers"/>
    <w:basedOn w:val="ListNumber2"/>
    <w:qFormat/>
    <w:rsid w:val="00387811"/>
    <w:pPr>
      <w:numPr>
        <w:numId w:val="38"/>
      </w:numPr>
      <w:tabs>
        <w:tab w:val="clear" w:pos="288"/>
      </w:tabs>
      <w:spacing w:line="240" w:lineRule="auto"/>
    </w:pPr>
    <w:rPr>
      <w:rFonts w:ascii="Calibri" w:hAnsi="Calibri"/>
      <w:b/>
      <w:color w:val="405D78" w:themeColor="accen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032136">
      <w:bodyDiv w:val="1"/>
      <w:marLeft w:val="0"/>
      <w:marRight w:val="0"/>
      <w:marTop w:val="0"/>
      <w:marBottom w:val="0"/>
      <w:divBdr>
        <w:top w:val="none" w:sz="0" w:space="0" w:color="auto"/>
        <w:left w:val="none" w:sz="0" w:space="0" w:color="auto"/>
        <w:bottom w:val="none" w:sz="0" w:space="0" w:color="auto"/>
        <w:right w:val="none" w:sz="0" w:space="0" w:color="auto"/>
      </w:divBdr>
    </w:div>
    <w:div w:id="294407987">
      <w:bodyDiv w:val="1"/>
      <w:marLeft w:val="0"/>
      <w:marRight w:val="0"/>
      <w:marTop w:val="0"/>
      <w:marBottom w:val="0"/>
      <w:divBdr>
        <w:top w:val="none" w:sz="0" w:space="0" w:color="auto"/>
        <w:left w:val="none" w:sz="0" w:space="0" w:color="auto"/>
        <w:bottom w:val="none" w:sz="0" w:space="0" w:color="auto"/>
        <w:right w:val="none" w:sz="0" w:space="0" w:color="auto"/>
      </w:divBdr>
      <w:divsChild>
        <w:div w:id="1965964539">
          <w:marLeft w:val="0"/>
          <w:marRight w:val="0"/>
          <w:marTop w:val="0"/>
          <w:marBottom w:val="0"/>
          <w:divBdr>
            <w:top w:val="none" w:sz="0" w:space="0" w:color="auto"/>
            <w:left w:val="none" w:sz="0" w:space="0" w:color="auto"/>
            <w:bottom w:val="none" w:sz="0" w:space="0" w:color="auto"/>
            <w:right w:val="none" w:sz="0" w:space="0" w:color="auto"/>
          </w:divBdr>
          <w:divsChild>
            <w:div w:id="391277639">
              <w:marLeft w:val="0"/>
              <w:marRight w:val="0"/>
              <w:marTop w:val="0"/>
              <w:marBottom w:val="0"/>
              <w:divBdr>
                <w:top w:val="none" w:sz="0" w:space="0" w:color="auto"/>
                <w:left w:val="none" w:sz="0" w:space="0" w:color="auto"/>
                <w:bottom w:val="none" w:sz="0" w:space="0" w:color="auto"/>
                <w:right w:val="none" w:sz="0" w:space="0" w:color="auto"/>
              </w:divBdr>
              <w:divsChild>
                <w:div w:id="1944343024">
                  <w:marLeft w:val="0"/>
                  <w:marRight w:val="0"/>
                  <w:marTop w:val="0"/>
                  <w:marBottom w:val="0"/>
                  <w:divBdr>
                    <w:top w:val="none" w:sz="0" w:space="0" w:color="auto"/>
                    <w:left w:val="none" w:sz="0" w:space="0" w:color="auto"/>
                    <w:bottom w:val="none" w:sz="0" w:space="0" w:color="auto"/>
                    <w:right w:val="none" w:sz="0" w:space="0" w:color="auto"/>
                  </w:divBdr>
                  <w:divsChild>
                    <w:div w:id="113510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9726083">
      <w:bodyDiv w:val="1"/>
      <w:marLeft w:val="0"/>
      <w:marRight w:val="0"/>
      <w:marTop w:val="0"/>
      <w:marBottom w:val="0"/>
      <w:divBdr>
        <w:top w:val="none" w:sz="0" w:space="0" w:color="auto"/>
        <w:left w:val="none" w:sz="0" w:space="0" w:color="auto"/>
        <w:bottom w:val="none" w:sz="0" w:space="0" w:color="auto"/>
        <w:right w:val="none" w:sz="0" w:space="0" w:color="auto"/>
      </w:divBdr>
    </w:div>
    <w:div w:id="733695682">
      <w:bodyDiv w:val="1"/>
      <w:marLeft w:val="0"/>
      <w:marRight w:val="0"/>
      <w:marTop w:val="0"/>
      <w:marBottom w:val="0"/>
      <w:divBdr>
        <w:top w:val="none" w:sz="0" w:space="0" w:color="auto"/>
        <w:left w:val="none" w:sz="0" w:space="0" w:color="auto"/>
        <w:bottom w:val="none" w:sz="0" w:space="0" w:color="auto"/>
        <w:right w:val="none" w:sz="0" w:space="0" w:color="auto"/>
      </w:divBdr>
    </w:div>
    <w:div w:id="923801453">
      <w:bodyDiv w:val="1"/>
      <w:marLeft w:val="0"/>
      <w:marRight w:val="0"/>
      <w:marTop w:val="0"/>
      <w:marBottom w:val="0"/>
      <w:divBdr>
        <w:top w:val="none" w:sz="0" w:space="0" w:color="auto"/>
        <w:left w:val="none" w:sz="0" w:space="0" w:color="auto"/>
        <w:bottom w:val="none" w:sz="0" w:space="0" w:color="auto"/>
        <w:right w:val="none" w:sz="0" w:space="0" w:color="auto"/>
      </w:divBdr>
    </w:div>
    <w:div w:id="1283222111">
      <w:bodyDiv w:val="1"/>
      <w:marLeft w:val="0"/>
      <w:marRight w:val="0"/>
      <w:marTop w:val="0"/>
      <w:marBottom w:val="0"/>
      <w:divBdr>
        <w:top w:val="none" w:sz="0" w:space="0" w:color="auto"/>
        <w:left w:val="none" w:sz="0" w:space="0" w:color="auto"/>
        <w:bottom w:val="none" w:sz="0" w:space="0" w:color="auto"/>
        <w:right w:val="none" w:sz="0" w:space="0" w:color="auto"/>
      </w:divBdr>
      <w:divsChild>
        <w:div w:id="84040479">
          <w:marLeft w:val="0"/>
          <w:marRight w:val="0"/>
          <w:marTop w:val="0"/>
          <w:marBottom w:val="0"/>
          <w:divBdr>
            <w:top w:val="none" w:sz="0" w:space="0" w:color="auto"/>
            <w:left w:val="none" w:sz="0" w:space="0" w:color="auto"/>
            <w:bottom w:val="none" w:sz="0" w:space="0" w:color="auto"/>
            <w:right w:val="none" w:sz="0" w:space="0" w:color="auto"/>
          </w:divBdr>
          <w:divsChild>
            <w:div w:id="1068264749">
              <w:marLeft w:val="0"/>
              <w:marRight w:val="0"/>
              <w:marTop w:val="0"/>
              <w:marBottom w:val="0"/>
              <w:divBdr>
                <w:top w:val="none" w:sz="0" w:space="0" w:color="auto"/>
                <w:left w:val="none" w:sz="0" w:space="0" w:color="auto"/>
                <w:bottom w:val="none" w:sz="0" w:space="0" w:color="auto"/>
                <w:right w:val="none" w:sz="0" w:space="0" w:color="auto"/>
              </w:divBdr>
              <w:divsChild>
                <w:div w:id="767890608">
                  <w:marLeft w:val="0"/>
                  <w:marRight w:val="0"/>
                  <w:marTop w:val="0"/>
                  <w:marBottom w:val="0"/>
                  <w:divBdr>
                    <w:top w:val="none" w:sz="0" w:space="0" w:color="auto"/>
                    <w:left w:val="none" w:sz="0" w:space="0" w:color="auto"/>
                    <w:bottom w:val="none" w:sz="0" w:space="0" w:color="auto"/>
                    <w:right w:val="none" w:sz="0" w:space="0" w:color="auto"/>
                  </w:divBdr>
                  <w:divsChild>
                    <w:div w:id="205114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353292">
      <w:bodyDiv w:val="1"/>
      <w:marLeft w:val="0"/>
      <w:marRight w:val="0"/>
      <w:marTop w:val="0"/>
      <w:marBottom w:val="0"/>
      <w:divBdr>
        <w:top w:val="none" w:sz="0" w:space="0" w:color="auto"/>
        <w:left w:val="none" w:sz="0" w:space="0" w:color="auto"/>
        <w:bottom w:val="none" w:sz="0" w:space="0" w:color="auto"/>
        <w:right w:val="none" w:sz="0" w:space="0" w:color="auto"/>
      </w:divBdr>
    </w:div>
    <w:div w:id="1684743040">
      <w:bodyDiv w:val="1"/>
      <w:marLeft w:val="0"/>
      <w:marRight w:val="0"/>
      <w:marTop w:val="0"/>
      <w:marBottom w:val="0"/>
      <w:divBdr>
        <w:top w:val="none" w:sz="0" w:space="0" w:color="auto"/>
        <w:left w:val="none" w:sz="0" w:space="0" w:color="auto"/>
        <w:bottom w:val="none" w:sz="0" w:space="0" w:color="auto"/>
        <w:right w:val="none" w:sz="0" w:space="0" w:color="auto"/>
      </w:divBdr>
      <w:divsChild>
        <w:div w:id="634725791">
          <w:marLeft w:val="0"/>
          <w:marRight w:val="0"/>
          <w:marTop w:val="0"/>
          <w:marBottom w:val="0"/>
          <w:divBdr>
            <w:top w:val="none" w:sz="0" w:space="0" w:color="auto"/>
            <w:left w:val="none" w:sz="0" w:space="0" w:color="auto"/>
            <w:bottom w:val="none" w:sz="0" w:space="0" w:color="auto"/>
            <w:right w:val="none" w:sz="0" w:space="0" w:color="auto"/>
          </w:divBdr>
          <w:divsChild>
            <w:div w:id="690686494">
              <w:marLeft w:val="0"/>
              <w:marRight w:val="0"/>
              <w:marTop w:val="0"/>
              <w:marBottom w:val="0"/>
              <w:divBdr>
                <w:top w:val="none" w:sz="0" w:space="0" w:color="auto"/>
                <w:left w:val="none" w:sz="0" w:space="0" w:color="auto"/>
                <w:bottom w:val="none" w:sz="0" w:space="0" w:color="auto"/>
                <w:right w:val="none" w:sz="0" w:space="0" w:color="auto"/>
              </w:divBdr>
              <w:divsChild>
                <w:div w:id="101993041">
                  <w:marLeft w:val="0"/>
                  <w:marRight w:val="0"/>
                  <w:marTop w:val="0"/>
                  <w:marBottom w:val="0"/>
                  <w:divBdr>
                    <w:top w:val="none" w:sz="0" w:space="0" w:color="auto"/>
                    <w:left w:val="none" w:sz="0" w:space="0" w:color="auto"/>
                    <w:bottom w:val="none" w:sz="0" w:space="0" w:color="auto"/>
                    <w:right w:val="none" w:sz="0" w:space="0" w:color="auto"/>
                  </w:divBdr>
                  <w:divsChild>
                    <w:div w:id="6063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4686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paor.net/sites/default/files/cp/Interagency%20Case%20Management%20Guidelines_French.pdf" TargetMode="External"/><Relationship Id="rId18" Type="http://schemas.openxmlformats.org/officeDocument/2006/relationships/hyperlink" Target="https://resourcecentre.savethechildren.net/sites/default/files/documents/irc_ccs_guide_french_0.pdf" TargetMode="External"/><Relationship Id="rId26" Type="http://schemas.openxmlformats.org/officeDocument/2006/relationships/hyperlink" Target="https://resourcecentre.savethechildren.net/sites/default/files/documents/irc_ccs_guide_french_0.pdf" TargetMode="External"/><Relationship Id="rId39" Type="http://schemas.openxmlformats.org/officeDocument/2006/relationships/header" Target="header1.xml"/><Relationship Id="rId21" Type="http://schemas.openxmlformats.org/officeDocument/2006/relationships/image" Target="media/image4.png"/><Relationship Id="rId34" Type="http://schemas.openxmlformats.org/officeDocument/2006/relationships/hyperlink" Target="https://www.unhcr.org/fr/excom/exconc/4b30a2783/conclusion-enfants-situations-risque.html" TargetMode="External"/><Relationship Id="rId42" Type="http://schemas.openxmlformats.org/officeDocument/2006/relationships/header" Target="header3.xml"/><Relationship Id="rId47" Type="http://schemas.openxmlformats.org/officeDocument/2006/relationships/header" Target="header6.xml"/><Relationship Id="rId50" Type="http://schemas.openxmlformats.org/officeDocument/2006/relationships/header" Target="header9.xml"/><Relationship Id="rId55" Type="http://schemas.openxmlformats.org/officeDocument/2006/relationships/header" Target="header1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esourcecentre.savethechildren.net/node/13636/pdf/2018_cpcm_-_guide_de_lanimateur.pdf" TargetMode="External"/><Relationship Id="rId29" Type="http://schemas.openxmlformats.org/officeDocument/2006/relationships/hyperlink" Target="https://resourcecentre.savethechildren.net/node/2369/pdf/3522_0.pdf" TargetMode="External"/><Relationship Id="rId11" Type="http://schemas.openxmlformats.org/officeDocument/2006/relationships/comments" Target="comments.xml"/><Relationship Id="rId24" Type="http://schemas.openxmlformats.org/officeDocument/2006/relationships/hyperlink" Target="https://resourcecentre.savethechildren.net/library/interagency-working-group-unaccompanied-and-separated-children-2013-alternative-care" TargetMode="External"/><Relationship Id="rId32" Type="http://schemas.openxmlformats.org/officeDocument/2006/relationships/hyperlink" Target="https://interagencystandingcommittee.org/sites/default/files/iasc_guidelines_mhpss_french.pdf" TargetMode="External"/><Relationship Id="rId37" Type="http://schemas.openxmlformats.org/officeDocument/2006/relationships/hyperlink" Target="http://www.unhcr.org/afr/3f8e93e9a.pdf" TargetMode="External"/><Relationship Id="rId40" Type="http://schemas.openxmlformats.org/officeDocument/2006/relationships/footer" Target="footer1.xml"/><Relationship Id="rId45" Type="http://schemas.openxmlformats.org/officeDocument/2006/relationships/header" Target="header4.xml"/><Relationship Id="rId53" Type="http://schemas.openxmlformats.org/officeDocument/2006/relationships/header" Target="header12.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emergency.unhcr.org/entry/250935/best-interests-procedure-for-children" TargetMode="Externa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yperlink" Target="http://cpaor.net/sites/default/files/cp/Interagency%20Case%20Management%20Guidelines_French.pdf" TargetMode="External"/><Relationship Id="rId22" Type="http://schemas.openxmlformats.org/officeDocument/2006/relationships/hyperlink" Target="https://www.cpims.org/" TargetMode="External"/><Relationship Id="rId27" Type="http://schemas.openxmlformats.org/officeDocument/2006/relationships/hyperlink" Target="http://gbvresponders.org/response/caring-child-survivors/" TargetMode="External"/><Relationship Id="rId30" Type="http://schemas.openxmlformats.org/officeDocument/2006/relationships/hyperlink" Target="https://resourcecentre.savethechildren.net/library/field-handbook-unaccompanied-and-separated-children" TargetMode="External"/><Relationship Id="rId35" Type="http://schemas.openxmlformats.org/officeDocument/2006/relationships/hyperlink" Target="https://www.unhcr.org/fr/excom/exconc/4b30a2771d/conclusion-femmes-filles-situations-risque.html?query=no.%20105" TargetMode="External"/><Relationship Id="rId43" Type="http://schemas.openxmlformats.org/officeDocument/2006/relationships/footer" Target="footer2.xml"/><Relationship Id="rId48" Type="http://schemas.openxmlformats.org/officeDocument/2006/relationships/header" Target="header7.xm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10.xml"/><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hyperlink" Target="https://resourcecentre.savethechildren.net/node/13636/pdf/2018_cpcm_-_guide_de_lanimateur.pdf" TargetMode="External"/><Relationship Id="rId25" Type="http://schemas.openxmlformats.org/officeDocument/2006/relationships/hyperlink" Target="http://cpaor.net/sites/default/files/cp/Interagency%20Case%20Management%20Guidelines_French.pdf" TargetMode="External"/><Relationship Id="rId33" Type="http://schemas.openxmlformats.org/officeDocument/2006/relationships/hyperlink" Target="https://www.unhcr.org/fr/protection/children/512e212e6/cadre-protection-enfants.html" TargetMode="External"/><Relationship Id="rId38" Type="http://schemas.openxmlformats.org/officeDocument/2006/relationships/hyperlink" Target="https://www.refworld.org/pdfid/47440c212.pdf" TargetMode="External"/><Relationship Id="rId46" Type="http://schemas.openxmlformats.org/officeDocument/2006/relationships/header" Target="header5.xml"/><Relationship Id="rId59" Type="http://schemas.microsoft.com/office/2016/09/relationships/commentsIds" Target="commentsIds.xml"/><Relationship Id="rId20" Type="http://schemas.openxmlformats.org/officeDocument/2006/relationships/image" Target="media/image3.png"/><Relationship Id="rId41" Type="http://schemas.openxmlformats.org/officeDocument/2006/relationships/header" Target="header2.xml"/><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cpaor.net/sites/default/files/cp/Interagency%20Case%20Management%20Guidelines_French.pdf" TargetMode="External"/><Relationship Id="rId23" Type="http://schemas.openxmlformats.org/officeDocument/2006/relationships/hyperlink" Target="https://resourcecentre.savethechildren.net/node/6819/pdf/cpms-french-version_0.pdf" TargetMode="External"/><Relationship Id="rId28" Type="http://schemas.openxmlformats.org/officeDocument/2006/relationships/hyperlink" Target="http://gbvresponders.org/response/caring-child-survivors/" TargetMode="External"/><Relationship Id="rId36" Type="http://schemas.openxmlformats.org/officeDocument/2006/relationships/hyperlink" Target="https://www.unhcr.org/fr/5162da949" TargetMode="External"/><Relationship Id="rId49" Type="http://schemas.openxmlformats.org/officeDocument/2006/relationships/header" Target="header8.xml"/><Relationship Id="rId57" Type="http://schemas.microsoft.com/office/2011/relationships/people" Target="people.xml"/><Relationship Id="rId10" Type="http://schemas.openxmlformats.org/officeDocument/2006/relationships/hyperlink" Target="https://alliancecpha.org/fr/working-groups-and-task-forces" TargetMode="External"/><Relationship Id="rId31" Type="http://schemas.openxmlformats.org/officeDocument/2006/relationships/hyperlink" Target="https://resourcecentre.savethechildren.net/library/toolkit-unaccompanied-and-separated-children" TargetMode="External"/><Relationship Id="rId44" Type="http://schemas.openxmlformats.org/officeDocument/2006/relationships/footer" Target="footer3.xml"/><Relationship Id="rId52" Type="http://schemas.openxmlformats.org/officeDocument/2006/relationships/header" Target="header11.xml"/></Relationships>
</file>

<file path=word/_rels/footer1.xml.rels><?xml version="1.0" encoding="UTF-8" standalone="yes"?>
<Relationships xmlns="http://schemas.openxmlformats.org/package/2006/relationships"><Relationship Id="rId2" Type="http://schemas.openxmlformats.org/officeDocument/2006/relationships/image" Target="media/image6.tiff"/><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image" Target="media/image6.tiff"/><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chelleWo\Box%20Sync\CMTF\Alliance%20SOP%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F7A0E0-2CBD-4D56-A61D-DE3BE75733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Alliance SOP Template</Template>
  <TotalTime>0</TotalTime>
  <Pages>97</Pages>
  <Words>21696</Words>
  <Characters>123670</Characters>
  <Application>Microsoft Office Word</Application>
  <DocSecurity>0</DocSecurity>
  <Lines>1030</Lines>
  <Paragraphs>290</Paragraphs>
  <ScaleCrop>false</ScaleCrop>
  <HeadingPairs>
    <vt:vector size="8" baseType="variant">
      <vt:variant>
        <vt:lpstr>Title</vt:lpstr>
      </vt:variant>
      <vt:variant>
        <vt:i4>1</vt:i4>
      </vt:variant>
      <vt:variant>
        <vt:lpstr>Titre</vt:lpstr>
      </vt:variant>
      <vt:variant>
        <vt:i4>1</vt:i4>
      </vt:variant>
      <vt:variant>
        <vt:lpstr>Titres</vt:lpstr>
      </vt:variant>
      <vt:variant>
        <vt:i4>30</vt:i4>
      </vt:variant>
      <vt:variant>
        <vt:lpstr>Titel</vt:lpstr>
      </vt:variant>
      <vt:variant>
        <vt:i4>1</vt:i4>
      </vt:variant>
    </vt:vector>
  </HeadingPairs>
  <TitlesOfParts>
    <vt:vector size="33" baseType="lpstr">
      <vt:lpstr/>
      <vt:lpstr/>
      <vt:lpstr>PRÉSENTATION DU MODÈLE DE PROCÉDURES OPÉRATIONNELLES STANDARDISÉES</vt:lpstr>
      <vt:lpstr>MODE D’EMPLOI</vt:lpstr>
      <vt:lpstr>PARTIE 1 : CONTEXTE ET INTRODUCTION</vt:lpstr>
      <vt:lpstr>    Gestion de cas</vt:lpstr>
      <vt:lpstr>    Objectif et portée des procédures opérationnelles standardisées</vt:lpstr>
      <vt:lpstr>    Analyse du contexte</vt:lpstr>
      <vt:lpstr>    Distribution, révision et correction</vt:lpstr>
      <vt:lpstr>PARTIE 2 : DÉFINITIONS ET PRINCIPES DIRECTEURS</vt:lpstr>
      <vt:lpstr>    2.1 Définitions des principaux termes</vt:lpstr>
      <vt:lpstr>    2.2 Principes directeurs de la gestion de cas </vt:lpstr>
      <vt:lpstr>PARTIE 3 : Rôles et responsabilités</vt:lpstr>
      <vt:lpstr>    3.1 Rôles et responsabilités des principaux intervenants</vt:lpstr>
      <vt:lpstr>    3.2 Gestionnaires de cas et superviseurs en gestion de cas : rôles et responsabi</vt:lpstr>
      <vt:lpstr>    3.3 Cartographie des services</vt:lpstr>
      <vt:lpstr>    3.4 Mécanismes et voies de référencement</vt:lpstr>
      <vt:lpstr>PARTIE 4 : ANALYSE GLOBALE DES RISQUES, ÉLIGIBILITÉ ET PRIORISATION DES CAS</vt:lpstr>
      <vt:lpstr>Partie 5 : Processus de gestion de cas</vt:lpstr>
      <vt:lpstr>    Identification et enregistrement des enfants vulnérables </vt:lpstr>
      <vt:lpstr>    5.2 Évaluation</vt:lpstr>
      <vt:lpstr>    Élaboration du plan de prise en charge</vt:lpstr>
      <vt:lpstr>    5.4 Mise en œuvre du plan de prise en charge</vt:lpstr>
      <vt:lpstr>    5.5 Suivi et revue</vt:lpstr>
      <vt:lpstr>    5.6 Clôture du  cas</vt:lpstr>
      <vt:lpstr>Partie 6 : Gestion de l’information</vt:lpstr>
      <vt:lpstr>    6.1 Protection des données et échange d’information</vt:lpstr>
      <vt:lpstr>    6.2 Documentation et tenue de dossiers</vt:lpstr>
      <vt:lpstr>    6.3 Base de données</vt:lpstr>
      <vt:lpstr>Partie 7 : Signatures</vt:lpstr>
      <vt:lpstr/>
      <vt:lpstr>Partie 8 : Références et annexes</vt:lpstr>
      <vt:lpstr/>
    </vt:vector>
  </TitlesOfParts>
  <Company/>
  <LinksUpToDate>false</LinksUpToDate>
  <CharactersWithSpaces>145076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Michelle Wong</dc:creator>
  <cp:lastModifiedBy>Colleen Fitzgerald</cp:lastModifiedBy>
  <cp:revision>2</cp:revision>
  <cp:lastPrinted>2019-04-03T15:55:00Z</cp:lastPrinted>
  <dcterms:created xsi:type="dcterms:W3CDTF">2019-07-29T15:58:00Z</dcterms:created>
  <dcterms:modified xsi:type="dcterms:W3CDTF">2019-07-29T15:58:00Z</dcterms:modified>
</cp:coreProperties>
</file>